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3FB8" w:rsidRPr="00A63FB8" w:rsidRDefault="00A63FB8" w:rsidP="00A63FB8">
      <w:pPr>
        <w:widowControl w:val="0"/>
        <w:spacing w:after="0" w:line="240" w:lineRule="auto"/>
        <w:ind w:left="284" w:right="-1"/>
        <w:jc w:val="center"/>
        <w:rPr>
          <w:rFonts w:ascii="Times New Roman" w:eastAsia="Times New Roman" w:hAnsi="Times New Roman" w:cs="Times New Roman"/>
          <w:b/>
          <w:sz w:val="32"/>
          <w:szCs w:val="32"/>
          <w:lang w:eastAsia="ru-RU"/>
        </w:rPr>
      </w:pPr>
      <w:r w:rsidRPr="00A63FB8">
        <w:rPr>
          <w:rFonts w:ascii="Times New Roman" w:eastAsia="Times New Roman" w:hAnsi="Times New Roman" w:cs="Times New Roman"/>
          <w:b/>
          <w:sz w:val="32"/>
          <w:szCs w:val="32"/>
          <w:lang w:eastAsia="ru-RU"/>
        </w:rPr>
        <w:t xml:space="preserve">КОНТРОЛЬНО-СЧЕТНАЯ ПАЛАТА </w:t>
      </w:r>
    </w:p>
    <w:p w:rsidR="00A63FB8" w:rsidRDefault="00A63FB8" w:rsidP="00A63FB8">
      <w:pPr>
        <w:widowControl w:val="0"/>
        <w:pBdr>
          <w:bottom w:val="single" w:sz="6" w:space="1" w:color="auto"/>
        </w:pBdr>
        <w:spacing w:after="0" w:line="240" w:lineRule="auto"/>
        <w:ind w:left="284" w:right="-1"/>
        <w:jc w:val="center"/>
        <w:rPr>
          <w:rFonts w:ascii="Times New Roman" w:eastAsia="Times New Roman" w:hAnsi="Times New Roman" w:cs="Times New Roman"/>
          <w:b/>
          <w:sz w:val="32"/>
          <w:szCs w:val="32"/>
          <w:lang w:eastAsia="ru-RU"/>
        </w:rPr>
      </w:pPr>
      <w:r w:rsidRPr="00A63FB8">
        <w:rPr>
          <w:rFonts w:ascii="Times New Roman" w:eastAsia="Times New Roman" w:hAnsi="Times New Roman" w:cs="Times New Roman"/>
          <w:b/>
          <w:sz w:val="32"/>
          <w:szCs w:val="32"/>
          <w:lang w:eastAsia="ru-RU"/>
        </w:rPr>
        <w:t>НАХОДКИНСКОГО ГОРОДСКОГО ОКРУГА</w:t>
      </w:r>
    </w:p>
    <w:p w:rsidR="00A63FB8" w:rsidRPr="00A63FB8" w:rsidRDefault="00A63FB8" w:rsidP="00A63FB8">
      <w:pPr>
        <w:widowControl w:val="0"/>
        <w:spacing w:after="0" w:line="240" w:lineRule="auto"/>
        <w:ind w:left="426" w:right="-1"/>
        <w:jc w:val="both"/>
        <w:rPr>
          <w:rFonts w:ascii="Times New Roman" w:eastAsia="Times New Roman" w:hAnsi="Times New Roman" w:cs="Times New Roman"/>
          <w:sz w:val="16"/>
          <w:szCs w:val="16"/>
          <w:lang w:eastAsia="ru-RU"/>
        </w:rPr>
      </w:pPr>
    </w:p>
    <w:p w:rsidR="00A63FB8" w:rsidRDefault="00A63FB8" w:rsidP="0058507B">
      <w:pPr>
        <w:spacing w:after="0" w:line="276" w:lineRule="auto"/>
        <w:jc w:val="center"/>
        <w:rPr>
          <w:rFonts w:ascii="Times New Roman" w:hAnsi="Times New Roman" w:cs="Times New Roman"/>
          <w:b/>
          <w:sz w:val="26"/>
          <w:szCs w:val="26"/>
        </w:rPr>
      </w:pPr>
    </w:p>
    <w:p w:rsidR="0058507B" w:rsidRDefault="00B16D1B" w:rsidP="0058507B">
      <w:pPr>
        <w:spacing w:after="0" w:line="276" w:lineRule="auto"/>
        <w:jc w:val="center"/>
        <w:rPr>
          <w:rFonts w:ascii="Times New Roman" w:hAnsi="Times New Roman" w:cs="Times New Roman"/>
          <w:b/>
          <w:sz w:val="26"/>
          <w:szCs w:val="26"/>
        </w:rPr>
      </w:pPr>
      <w:r w:rsidRPr="000C5542">
        <w:rPr>
          <w:rFonts w:ascii="Times New Roman" w:hAnsi="Times New Roman" w:cs="Times New Roman"/>
          <w:b/>
          <w:sz w:val="26"/>
          <w:szCs w:val="26"/>
        </w:rPr>
        <w:t xml:space="preserve">Информация о результатах проведенных Контрольно-счетной палатой Находкинского городского округа контрольных и </w:t>
      </w:r>
    </w:p>
    <w:p w:rsidR="005A50AD" w:rsidRPr="000C5542" w:rsidRDefault="00B16D1B" w:rsidP="0058507B">
      <w:pPr>
        <w:spacing w:after="0" w:line="276" w:lineRule="auto"/>
        <w:contextualSpacing/>
        <w:jc w:val="center"/>
        <w:rPr>
          <w:rFonts w:ascii="Times New Roman" w:hAnsi="Times New Roman" w:cs="Times New Roman"/>
          <w:b/>
          <w:sz w:val="26"/>
          <w:szCs w:val="26"/>
        </w:rPr>
      </w:pPr>
      <w:r w:rsidRPr="000C5542">
        <w:rPr>
          <w:rFonts w:ascii="Times New Roman" w:hAnsi="Times New Roman" w:cs="Times New Roman"/>
          <w:b/>
          <w:sz w:val="26"/>
          <w:szCs w:val="26"/>
        </w:rPr>
        <w:t>экспертно-аналитических мероприятиях</w:t>
      </w:r>
      <w:r w:rsidR="000C5542" w:rsidRPr="000C5542">
        <w:rPr>
          <w:rFonts w:ascii="Times New Roman" w:hAnsi="Times New Roman" w:cs="Times New Roman"/>
          <w:b/>
          <w:sz w:val="26"/>
          <w:szCs w:val="26"/>
        </w:rPr>
        <w:t xml:space="preserve"> в I квартале 202</w:t>
      </w:r>
      <w:r w:rsidR="00C2766B">
        <w:rPr>
          <w:rFonts w:ascii="Times New Roman" w:hAnsi="Times New Roman" w:cs="Times New Roman"/>
          <w:b/>
          <w:sz w:val="26"/>
          <w:szCs w:val="26"/>
        </w:rPr>
        <w:t>4</w:t>
      </w:r>
      <w:r w:rsidR="000C5542" w:rsidRPr="000C5542">
        <w:rPr>
          <w:rFonts w:ascii="Times New Roman" w:hAnsi="Times New Roman" w:cs="Times New Roman"/>
          <w:b/>
          <w:sz w:val="26"/>
          <w:szCs w:val="26"/>
        </w:rPr>
        <w:t xml:space="preserve"> года</w:t>
      </w:r>
      <w:r w:rsidRPr="000C5542">
        <w:rPr>
          <w:rFonts w:ascii="Times New Roman" w:hAnsi="Times New Roman" w:cs="Times New Roman"/>
          <w:b/>
          <w:sz w:val="26"/>
          <w:szCs w:val="26"/>
        </w:rPr>
        <w:t>.</w:t>
      </w:r>
    </w:p>
    <w:p w:rsidR="00CF4DE4" w:rsidRPr="000C5542" w:rsidRDefault="00CF4DE4" w:rsidP="0058507B">
      <w:pPr>
        <w:spacing w:line="276" w:lineRule="auto"/>
        <w:jc w:val="both"/>
        <w:rPr>
          <w:rFonts w:ascii="Times New Roman" w:hAnsi="Times New Roman" w:cs="Times New Roman"/>
          <w:sz w:val="26"/>
          <w:szCs w:val="26"/>
        </w:rPr>
      </w:pPr>
    </w:p>
    <w:p w:rsidR="00CF4DE4" w:rsidRPr="000C5542" w:rsidRDefault="00CF4DE4" w:rsidP="00C52E30">
      <w:pPr>
        <w:spacing w:after="0" w:line="276" w:lineRule="auto"/>
        <w:ind w:firstLine="426"/>
        <w:jc w:val="both"/>
        <w:rPr>
          <w:rFonts w:ascii="Times New Roman" w:hAnsi="Times New Roman" w:cs="Times New Roman"/>
          <w:sz w:val="26"/>
          <w:szCs w:val="26"/>
        </w:rPr>
      </w:pPr>
      <w:r w:rsidRPr="000C5542">
        <w:rPr>
          <w:rFonts w:ascii="Times New Roman" w:hAnsi="Times New Roman" w:cs="Times New Roman"/>
          <w:sz w:val="26"/>
          <w:szCs w:val="26"/>
        </w:rPr>
        <w:t>В I квартале 202</w:t>
      </w:r>
      <w:r w:rsidR="00C2766B">
        <w:rPr>
          <w:rFonts w:ascii="Times New Roman" w:hAnsi="Times New Roman" w:cs="Times New Roman"/>
          <w:sz w:val="26"/>
          <w:szCs w:val="26"/>
        </w:rPr>
        <w:t>4</w:t>
      </w:r>
      <w:r w:rsidRPr="000C5542">
        <w:rPr>
          <w:rFonts w:ascii="Times New Roman" w:hAnsi="Times New Roman" w:cs="Times New Roman"/>
          <w:sz w:val="26"/>
          <w:szCs w:val="26"/>
        </w:rPr>
        <w:t xml:space="preserve"> года Контрольно-счетной палатой Находкинского городского округа проведены следующие </w:t>
      </w:r>
      <w:r w:rsidRPr="000C5542">
        <w:rPr>
          <w:rFonts w:ascii="Times New Roman" w:hAnsi="Times New Roman" w:cs="Times New Roman"/>
          <w:b/>
          <w:sz w:val="26"/>
          <w:szCs w:val="26"/>
        </w:rPr>
        <w:t>экспертно-аналитические мероприятия</w:t>
      </w:r>
      <w:r w:rsidRPr="000C5542">
        <w:rPr>
          <w:rFonts w:ascii="Times New Roman" w:hAnsi="Times New Roman" w:cs="Times New Roman"/>
          <w:sz w:val="26"/>
          <w:szCs w:val="26"/>
        </w:rPr>
        <w:t>:</w:t>
      </w:r>
    </w:p>
    <w:p w:rsidR="00CF1DBD" w:rsidRPr="00CF1DBD" w:rsidRDefault="00CF1DBD" w:rsidP="00CF1DBD">
      <w:pPr>
        <w:spacing w:after="0" w:line="276" w:lineRule="auto"/>
        <w:ind w:firstLine="426"/>
        <w:jc w:val="both"/>
        <w:rPr>
          <w:rFonts w:ascii="Times New Roman" w:hAnsi="Times New Roman" w:cs="Times New Roman"/>
          <w:sz w:val="26"/>
          <w:szCs w:val="26"/>
        </w:rPr>
      </w:pPr>
      <w:r>
        <w:rPr>
          <w:rFonts w:ascii="Times New Roman" w:hAnsi="Times New Roman" w:cs="Times New Roman"/>
          <w:sz w:val="26"/>
          <w:szCs w:val="26"/>
        </w:rPr>
        <w:t>1. Закончено ЭАМ «</w:t>
      </w:r>
      <w:r w:rsidRPr="00CF1DBD">
        <w:rPr>
          <w:rFonts w:ascii="Times New Roman" w:hAnsi="Times New Roman" w:cs="Times New Roman"/>
          <w:sz w:val="26"/>
          <w:szCs w:val="26"/>
        </w:rPr>
        <w:t>Контроль принятых мер по исполнению предложений (рекомендаций), а также представлений КСП НГО, объектами проверок КСП НГО за вторую половину 2020 года и 2021, 2022 годы и первую половину 2023 года</w:t>
      </w:r>
      <w:r>
        <w:rPr>
          <w:rFonts w:ascii="Times New Roman" w:hAnsi="Times New Roman" w:cs="Times New Roman"/>
          <w:sz w:val="26"/>
          <w:szCs w:val="26"/>
        </w:rPr>
        <w:t>», начатое в конце 2023 года.</w:t>
      </w:r>
    </w:p>
    <w:p w:rsidR="006F59C6" w:rsidRPr="006F59C6" w:rsidRDefault="006F59C6" w:rsidP="006F59C6">
      <w:pPr>
        <w:widowControl w:val="0"/>
        <w:spacing w:after="0" w:line="276" w:lineRule="auto"/>
        <w:ind w:right="-1" w:firstLine="425"/>
        <w:jc w:val="both"/>
        <w:rPr>
          <w:rFonts w:ascii="Times New Roman" w:eastAsia="Times New Roman" w:hAnsi="Times New Roman" w:cs="Times New Roman"/>
          <w:bCs/>
          <w:sz w:val="26"/>
          <w:szCs w:val="26"/>
          <w:lang w:eastAsia="ru-RU"/>
        </w:rPr>
      </w:pPr>
      <w:r w:rsidRPr="006F59C6">
        <w:rPr>
          <w:rFonts w:ascii="Times New Roman" w:eastAsia="Times New Roman" w:hAnsi="Times New Roman" w:cs="Times New Roman"/>
          <w:bCs/>
          <w:sz w:val="26"/>
          <w:szCs w:val="26"/>
          <w:lang w:eastAsia="ru-RU"/>
        </w:rPr>
        <w:t xml:space="preserve">По результатам </w:t>
      </w:r>
      <w:r w:rsidRPr="006F59C6">
        <w:rPr>
          <w:rFonts w:ascii="Times New Roman" w:eastAsia="Times New Roman" w:hAnsi="Times New Roman" w:cs="Times New Roman"/>
          <w:sz w:val="26"/>
          <w:szCs w:val="26"/>
          <w:lang w:eastAsia="ru-RU"/>
        </w:rPr>
        <w:t xml:space="preserve">проведения экспертно-аналитического мероприятия </w:t>
      </w:r>
      <w:r w:rsidRPr="006F59C6">
        <w:rPr>
          <w:rFonts w:ascii="Times New Roman" w:eastAsia="Times New Roman" w:hAnsi="Times New Roman" w:cs="Times New Roman"/>
          <w:bCs/>
          <w:sz w:val="26"/>
          <w:szCs w:val="26"/>
          <w:lang w:eastAsia="ru-RU"/>
        </w:rPr>
        <w:t>на контроле у КСП остались:</w:t>
      </w:r>
    </w:p>
    <w:p w:rsidR="006F59C6" w:rsidRPr="006F59C6" w:rsidRDefault="006F59C6" w:rsidP="006F59C6">
      <w:pPr>
        <w:widowControl w:val="0"/>
        <w:spacing w:after="0" w:line="276" w:lineRule="auto"/>
        <w:ind w:right="-1" w:firstLine="425"/>
        <w:jc w:val="both"/>
        <w:rPr>
          <w:rFonts w:ascii="Times New Roman" w:eastAsia="Times New Roman" w:hAnsi="Times New Roman" w:cs="Times New Roman"/>
          <w:sz w:val="26"/>
          <w:szCs w:val="26"/>
          <w:lang w:eastAsia="ru-RU"/>
        </w:rPr>
      </w:pPr>
      <w:r w:rsidRPr="006F59C6">
        <w:rPr>
          <w:rFonts w:ascii="Times New Roman" w:eastAsia="Times New Roman" w:hAnsi="Times New Roman" w:cs="Times New Roman"/>
          <w:bCs/>
          <w:sz w:val="26"/>
          <w:szCs w:val="26"/>
          <w:lang w:eastAsia="ru-RU"/>
        </w:rPr>
        <w:t xml:space="preserve">- представление </w:t>
      </w:r>
      <w:r w:rsidRPr="006F59C6">
        <w:rPr>
          <w:rFonts w:ascii="Times New Roman" w:eastAsia="Times New Roman" w:hAnsi="Times New Roman" w:cs="Times New Roman"/>
          <w:sz w:val="26"/>
          <w:szCs w:val="26"/>
          <w:lang w:eastAsia="ru-RU"/>
        </w:rPr>
        <w:t>от 16.08.2021 № 3</w:t>
      </w:r>
      <w:r w:rsidRPr="006F59C6">
        <w:rPr>
          <w:rFonts w:ascii="Times New Roman" w:eastAsia="Times New Roman" w:hAnsi="Times New Roman" w:cs="Times New Roman"/>
          <w:b/>
          <w:sz w:val="26"/>
          <w:szCs w:val="26"/>
          <w:lang w:eastAsia="ru-RU"/>
        </w:rPr>
        <w:t xml:space="preserve"> </w:t>
      </w:r>
      <w:r w:rsidRPr="006F59C6">
        <w:rPr>
          <w:rFonts w:ascii="Times New Roman" w:eastAsia="Times New Roman" w:hAnsi="Times New Roman" w:cs="Times New Roman"/>
          <w:bCs/>
          <w:sz w:val="26"/>
          <w:szCs w:val="26"/>
          <w:lang w:eastAsia="ru-RU"/>
        </w:rPr>
        <w:t xml:space="preserve">- по </w:t>
      </w:r>
      <w:r w:rsidRPr="006F59C6">
        <w:rPr>
          <w:rFonts w:ascii="Times New Roman" w:eastAsia="Times New Roman" w:hAnsi="Times New Roman" w:cs="Times New Roman"/>
          <w:sz w:val="26"/>
          <w:szCs w:val="26"/>
          <w:lang w:eastAsia="ru-RU"/>
        </w:rPr>
        <w:t>контрольному мероприятию «Проверка эффективного, целевого использования бюджетных средств, выделенных в 2020 году на реализацию мероприятия «Содержание, ремонт и установка технических средств организации дорожного движения, дорожных и пешеходных ограждений на автомобильных дорогах общего пользования местного значения» муниципальной программы «Осуществление дорожной деятельности в отношении автомобильных дорог местного значения Находкинского городского округа» в 2018-2023 годах»;</w:t>
      </w:r>
    </w:p>
    <w:p w:rsidR="006F59C6" w:rsidRPr="006F59C6" w:rsidRDefault="006F59C6" w:rsidP="006F59C6">
      <w:pPr>
        <w:widowControl w:val="0"/>
        <w:spacing w:after="0" w:line="276" w:lineRule="auto"/>
        <w:ind w:right="-1" w:firstLine="425"/>
        <w:jc w:val="both"/>
        <w:rPr>
          <w:rFonts w:ascii="Times New Roman" w:eastAsia="Times New Roman" w:hAnsi="Times New Roman" w:cs="Times New Roman"/>
          <w:sz w:val="26"/>
          <w:szCs w:val="26"/>
          <w:lang w:eastAsia="ru-RU"/>
        </w:rPr>
      </w:pPr>
      <w:r w:rsidRPr="006F59C6">
        <w:rPr>
          <w:rFonts w:ascii="Times New Roman" w:eastAsia="Times New Roman" w:hAnsi="Times New Roman" w:cs="Times New Roman"/>
          <w:sz w:val="26"/>
          <w:szCs w:val="26"/>
          <w:lang w:eastAsia="ru-RU"/>
        </w:rPr>
        <w:t>- рекомендации от 03.03.2022 по контрольному мероприятию «Проверка эффективного, целевого использования бюджетных средств, выделенных в 2021 году на реализацию основного мероприятия «Мероприятия в области коммунального хозяйства» в рамках муниципальной программы «Развитие жилищно-коммунального хозяйства и создание комфортной городской среды на территории Находкинского городского округа».</w:t>
      </w:r>
    </w:p>
    <w:p w:rsidR="001019AB" w:rsidRDefault="00CF1DBD" w:rsidP="00C52E30">
      <w:pPr>
        <w:spacing w:after="0" w:line="276" w:lineRule="auto"/>
        <w:ind w:firstLine="426"/>
        <w:jc w:val="both"/>
        <w:rPr>
          <w:rFonts w:ascii="Times New Roman" w:hAnsi="Times New Roman" w:cs="Times New Roman"/>
          <w:sz w:val="26"/>
          <w:szCs w:val="26"/>
        </w:rPr>
      </w:pPr>
      <w:r>
        <w:rPr>
          <w:rFonts w:ascii="Times New Roman" w:hAnsi="Times New Roman" w:cs="Times New Roman"/>
          <w:sz w:val="26"/>
          <w:szCs w:val="26"/>
        </w:rPr>
        <w:t xml:space="preserve">2. </w:t>
      </w:r>
      <w:r w:rsidR="0033626B" w:rsidRPr="000C5542">
        <w:rPr>
          <w:rFonts w:ascii="Times New Roman" w:hAnsi="Times New Roman" w:cs="Times New Roman"/>
          <w:sz w:val="26"/>
          <w:szCs w:val="26"/>
        </w:rPr>
        <w:t>Подготовлены два заключения</w:t>
      </w:r>
      <w:r w:rsidR="00AD5EBF" w:rsidRPr="000C5542">
        <w:rPr>
          <w:rFonts w:ascii="Times New Roman" w:hAnsi="Times New Roman" w:cs="Times New Roman"/>
          <w:sz w:val="26"/>
          <w:szCs w:val="26"/>
        </w:rPr>
        <w:t xml:space="preserve"> к проект</w:t>
      </w:r>
      <w:r w:rsidR="00CE6BE8" w:rsidRPr="000C5542">
        <w:rPr>
          <w:rFonts w:ascii="Times New Roman" w:hAnsi="Times New Roman" w:cs="Times New Roman"/>
          <w:sz w:val="26"/>
          <w:szCs w:val="26"/>
        </w:rPr>
        <w:t>ам</w:t>
      </w:r>
      <w:r w:rsidR="00AD5EBF" w:rsidRPr="000C5542">
        <w:rPr>
          <w:rFonts w:ascii="Times New Roman" w:hAnsi="Times New Roman" w:cs="Times New Roman"/>
          <w:sz w:val="26"/>
          <w:szCs w:val="26"/>
        </w:rPr>
        <w:t xml:space="preserve"> решения Думы </w:t>
      </w:r>
      <w:r w:rsidR="001019AB" w:rsidRPr="000C5542">
        <w:rPr>
          <w:rFonts w:ascii="Times New Roman" w:hAnsi="Times New Roman" w:cs="Times New Roman"/>
          <w:sz w:val="26"/>
          <w:szCs w:val="26"/>
        </w:rPr>
        <w:t xml:space="preserve">«О внесении изменений в решение Думы Находкинского городского округа от </w:t>
      </w:r>
      <w:r w:rsidR="00EE5363">
        <w:rPr>
          <w:rFonts w:ascii="Times New Roman" w:hAnsi="Times New Roman" w:cs="Times New Roman"/>
          <w:sz w:val="26"/>
          <w:szCs w:val="26"/>
        </w:rPr>
        <w:t>2</w:t>
      </w:r>
      <w:r w:rsidR="00C2766B">
        <w:rPr>
          <w:rFonts w:ascii="Times New Roman" w:hAnsi="Times New Roman" w:cs="Times New Roman"/>
          <w:sz w:val="26"/>
          <w:szCs w:val="26"/>
        </w:rPr>
        <w:t>0</w:t>
      </w:r>
      <w:r w:rsidR="001019AB" w:rsidRPr="000C5542">
        <w:rPr>
          <w:rFonts w:ascii="Times New Roman" w:hAnsi="Times New Roman" w:cs="Times New Roman"/>
          <w:sz w:val="26"/>
          <w:szCs w:val="26"/>
        </w:rPr>
        <w:t>.12.202</w:t>
      </w:r>
      <w:r w:rsidR="00C2766B">
        <w:rPr>
          <w:rFonts w:ascii="Times New Roman" w:hAnsi="Times New Roman" w:cs="Times New Roman"/>
          <w:sz w:val="26"/>
          <w:szCs w:val="26"/>
        </w:rPr>
        <w:t>3</w:t>
      </w:r>
      <w:r w:rsidR="001019AB" w:rsidRPr="000C5542">
        <w:rPr>
          <w:rFonts w:ascii="Times New Roman" w:hAnsi="Times New Roman" w:cs="Times New Roman"/>
          <w:sz w:val="26"/>
          <w:szCs w:val="26"/>
        </w:rPr>
        <w:t xml:space="preserve"> № </w:t>
      </w:r>
      <w:r w:rsidR="00C2766B">
        <w:rPr>
          <w:rFonts w:ascii="Times New Roman" w:hAnsi="Times New Roman" w:cs="Times New Roman"/>
          <w:sz w:val="26"/>
          <w:szCs w:val="26"/>
        </w:rPr>
        <w:t>250</w:t>
      </w:r>
      <w:r w:rsidR="001019AB" w:rsidRPr="000C5542">
        <w:rPr>
          <w:rFonts w:ascii="Times New Roman" w:hAnsi="Times New Roman" w:cs="Times New Roman"/>
          <w:sz w:val="26"/>
          <w:szCs w:val="26"/>
        </w:rPr>
        <w:t>-НПА «О бюджете Находкинского городского округа на 202</w:t>
      </w:r>
      <w:r w:rsidR="00C2766B">
        <w:rPr>
          <w:rFonts w:ascii="Times New Roman" w:hAnsi="Times New Roman" w:cs="Times New Roman"/>
          <w:sz w:val="26"/>
          <w:szCs w:val="26"/>
        </w:rPr>
        <w:t>4</w:t>
      </w:r>
      <w:r w:rsidR="001019AB" w:rsidRPr="000C5542">
        <w:rPr>
          <w:rFonts w:ascii="Times New Roman" w:hAnsi="Times New Roman" w:cs="Times New Roman"/>
          <w:sz w:val="26"/>
          <w:szCs w:val="26"/>
        </w:rPr>
        <w:t xml:space="preserve"> год и плановый период 202</w:t>
      </w:r>
      <w:r w:rsidR="00C2766B">
        <w:rPr>
          <w:rFonts w:ascii="Times New Roman" w:hAnsi="Times New Roman" w:cs="Times New Roman"/>
          <w:sz w:val="26"/>
          <w:szCs w:val="26"/>
        </w:rPr>
        <w:t>5</w:t>
      </w:r>
      <w:r w:rsidR="001019AB" w:rsidRPr="000C5542">
        <w:rPr>
          <w:rFonts w:ascii="Times New Roman" w:hAnsi="Times New Roman" w:cs="Times New Roman"/>
          <w:sz w:val="26"/>
          <w:szCs w:val="26"/>
        </w:rPr>
        <w:t>-202</w:t>
      </w:r>
      <w:r w:rsidR="00C2766B">
        <w:rPr>
          <w:rFonts w:ascii="Times New Roman" w:hAnsi="Times New Roman" w:cs="Times New Roman"/>
          <w:sz w:val="26"/>
          <w:szCs w:val="26"/>
        </w:rPr>
        <w:t>6</w:t>
      </w:r>
      <w:r w:rsidR="001019AB" w:rsidRPr="000C5542">
        <w:rPr>
          <w:rFonts w:ascii="Times New Roman" w:hAnsi="Times New Roman" w:cs="Times New Roman"/>
          <w:sz w:val="26"/>
          <w:szCs w:val="26"/>
        </w:rPr>
        <w:t xml:space="preserve"> годов» от </w:t>
      </w:r>
      <w:r w:rsidR="00EE5363">
        <w:rPr>
          <w:rFonts w:ascii="Times New Roman" w:hAnsi="Times New Roman" w:cs="Times New Roman"/>
          <w:sz w:val="26"/>
          <w:szCs w:val="26"/>
        </w:rPr>
        <w:t>2</w:t>
      </w:r>
      <w:r w:rsidR="00C2766B">
        <w:rPr>
          <w:rFonts w:ascii="Times New Roman" w:hAnsi="Times New Roman" w:cs="Times New Roman"/>
          <w:sz w:val="26"/>
          <w:szCs w:val="26"/>
        </w:rPr>
        <w:t>6</w:t>
      </w:r>
      <w:r w:rsidR="004F03C4" w:rsidRPr="000C5542">
        <w:rPr>
          <w:rFonts w:ascii="Times New Roman" w:hAnsi="Times New Roman" w:cs="Times New Roman"/>
          <w:sz w:val="26"/>
          <w:szCs w:val="26"/>
        </w:rPr>
        <w:t>.0</w:t>
      </w:r>
      <w:r w:rsidR="00EE5363">
        <w:rPr>
          <w:rFonts w:ascii="Times New Roman" w:hAnsi="Times New Roman" w:cs="Times New Roman"/>
          <w:sz w:val="26"/>
          <w:szCs w:val="26"/>
        </w:rPr>
        <w:t>1</w:t>
      </w:r>
      <w:r w:rsidR="004F03C4" w:rsidRPr="000C5542">
        <w:rPr>
          <w:rFonts w:ascii="Times New Roman" w:hAnsi="Times New Roman" w:cs="Times New Roman"/>
          <w:sz w:val="26"/>
          <w:szCs w:val="26"/>
        </w:rPr>
        <w:t>.202</w:t>
      </w:r>
      <w:r w:rsidR="00C2766B">
        <w:rPr>
          <w:rFonts w:ascii="Times New Roman" w:hAnsi="Times New Roman" w:cs="Times New Roman"/>
          <w:sz w:val="26"/>
          <w:szCs w:val="26"/>
        </w:rPr>
        <w:t>4</w:t>
      </w:r>
      <w:r w:rsidR="0033626B" w:rsidRPr="000C5542">
        <w:rPr>
          <w:rFonts w:ascii="Times New Roman" w:hAnsi="Times New Roman" w:cs="Times New Roman"/>
          <w:sz w:val="26"/>
          <w:szCs w:val="26"/>
        </w:rPr>
        <w:t xml:space="preserve"> и</w:t>
      </w:r>
      <w:r w:rsidR="004F03C4" w:rsidRPr="000C5542">
        <w:rPr>
          <w:rFonts w:ascii="Times New Roman" w:hAnsi="Times New Roman" w:cs="Times New Roman"/>
          <w:sz w:val="26"/>
          <w:szCs w:val="26"/>
        </w:rPr>
        <w:t xml:space="preserve"> от </w:t>
      </w:r>
      <w:r w:rsidR="00C2766B">
        <w:rPr>
          <w:rFonts w:ascii="Times New Roman" w:hAnsi="Times New Roman" w:cs="Times New Roman"/>
          <w:sz w:val="26"/>
          <w:szCs w:val="26"/>
        </w:rPr>
        <w:t>2</w:t>
      </w:r>
      <w:r w:rsidR="00EE5363">
        <w:rPr>
          <w:rFonts w:ascii="Times New Roman" w:hAnsi="Times New Roman" w:cs="Times New Roman"/>
          <w:sz w:val="26"/>
          <w:szCs w:val="26"/>
        </w:rPr>
        <w:t>1</w:t>
      </w:r>
      <w:r w:rsidR="004F03C4" w:rsidRPr="000C5542">
        <w:rPr>
          <w:rFonts w:ascii="Times New Roman" w:hAnsi="Times New Roman" w:cs="Times New Roman"/>
          <w:sz w:val="26"/>
          <w:szCs w:val="26"/>
        </w:rPr>
        <w:t>.0</w:t>
      </w:r>
      <w:r w:rsidR="00C2766B">
        <w:rPr>
          <w:rFonts w:ascii="Times New Roman" w:hAnsi="Times New Roman" w:cs="Times New Roman"/>
          <w:sz w:val="26"/>
          <w:szCs w:val="26"/>
        </w:rPr>
        <w:t>2</w:t>
      </w:r>
      <w:r w:rsidR="004F03C4" w:rsidRPr="000C5542">
        <w:rPr>
          <w:rFonts w:ascii="Times New Roman" w:hAnsi="Times New Roman" w:cs="Times New Roman"/>
          <w:sz w:val="26"/>
          <w:szCs w:val="26"/>
        </w:rPr>
        <w:t>.202</w:t>
      </w:r>
      <w:r w:rsidR="00C2766B">
        <w:rPr>
          <w:rFonts w:ascii="Times New Roman" w:hAnsi="Times New Roman" w:cs="Times New Roman"/>
          <w:sz w:val="26"/>
          <w:szCs w:val="26"/>
        </w:rPr>
        <w:t>4</w:t>
      </w:r>
      <w:r w:rsidR="001019AB" w:rsidRPr="000C5542">
        <w:rPr>
          <w:rFonts w:ascii="Times New Roman" w:hAnsi="Times New Roman" w:cs="Times New Roman"/>
          <w:sz w:val="26"/>
          <w:szCs w:val="26"/>
        </w:rPr>
        <w:t xml:space="preserve"> года.</w:t>
      </w:r>
      <w:r w:rsidR="00D30213" w:rsidRPr="000C5542">
        <w:rPr>
          <w:rFonts w:ascii="Times New Roman" w:hAnsi="Times New Roman" w:cs="Times New Roman"/>
          <w:sz w:val="26"/>
          <w:szCs w:val="26"/>
        </w:rPr>
        <w:t xml:space="preserve"> </w:t>
      </w:r>
    </w:p>
    <w:p w:rsidR="00CF1DBD" w:rsidRPr="00CF1DBD" w:rsidRDefault="00CF1DBD" w:rsidP="00CF1DBD">
      <w:pPr>
        <w:spacing w:after="0" w:line="276" w:lineRule="auto"/>
        <w:ind w:firstLine="426"/>
        <w:jc w:val="both"/>
        <w:rPr>
          <w:rFonts w:ascii="Times New Roman" w:hAnsi="Times New Roman" w:cs="Times New Roman"/>
          <w:sz w:val="26"/>
          <w:szCs w:val="26"/>
        </w:rPr>
      </w:pPr>
      <w:r>
        <w:rPr>
          <w:rFonts w:ascii="Times New Roman" w:hAnsi="Times New Roman" w:cs="Times New Roman"/>
          <w:sz w:val="26"/>
          <w:szCs w:val="26"/>
        </w:rPr>
        <w:t>3. Подготовлено з</w:t>
      </w:r>
      <w:r w:rsidRPr="00CF1DBD">
        <w:rPr>
          <w:rFonts w:ascii="Times New Roman" w:hAnsi="Times New Roman" w:cs="Times New Roman"/>
          <w:sz w:val="26"/>
          <w:szCs w:val="26"/>
        </w:rPr>
        <w:t xml:space="preserve">аключение к проекту решения Думы НГО </w:t>
      </w:r>
      <w:r>
        <w:rPr>
          <w:rFonts w:ascii="Times New Roman" w:hAnsi="Times New Roman" w:cs="Times New Roman"/>
          <w:sz w:val="26"/>
          <w:szCs w:val="26"/>
        </w:rPr>
        <w:t>«</w:t>
      </w:r>
      <w:r w:rsidRPr="00CF1DBD">
        <w:rPr>
          <w:rFonts w:ascii="Times New Roman" w:hAnsi="Times New Roman" w:cs="Times New Roman"/>
          <w:sz w:val="26"/>
          <w:szCs w:val="26"/>
        </w:rPr>
        <w:t>О внесении изменения в статью 5 Положения о земельном налоге в НГО</w:t>
      </w:r>
      <w:r>
        <w:rPr>
          <w:rFonts w:ascii="Times New Roman" w:hAnsi="Times New Roman" w:cs="Times New Roman"/>
          <w:sz w:val="26"/>
          <w:szCs w:val="26"/>
        </w:rPr>
        <w:t>».</w:t>
      </w:r>
    </w:p>
    <w:p w:rsidR="00CF1DBD" w:rsidRDefault="00CF1DBD" w:rsidP="00CF1DBD">
      <w:pPr>
        <w:spacing w:after="0" w:line="276" w:lineRule="auto"/>
        <w:ind w:firstLine="426"/>
        <w:jc w:val="both"/>
        <w:rPr>
          <w:rFonts w:ascii="Times New Roman" w:hAnsi="Times New Roman" w:cs="Times New Roman"/>
          <w:sz w:val="26"/>
          <w:szCs w:val="26"/>
        </w:rPr>
      </w:pPr>
      <w:r w:rsidRPr="000C5542">
        <w:rPr>
          <w:rFonts w:ascii="Times New Roman" w:hAnsi="Times New Roman" w:cs="Times New Roman"/>
          <w:sz w:val="26"/>
          <w:szCs w:val="26"/>
        </w:rPr>
        <w:t xml:space="preserve">Нарушений действующего бюджетного законодательства не выявлено. ЭАМ рассмотрены на </w:t>
      </w:r>
      <w:r>
        <w:rPr>
          <w:rFonts w:ascii="Times New Roman" w:hAnsi="Times New Roman" w:cs="Times New Roman"/>
          <w:sz w:val="26"/>
          <w:szCs w:val="26"/>
        </w:rPr>
        <w:t xml:space="preserve">заседании </w:t>
      </w:r>
      <w:r w:rsidRPr="000C5542">
        <w:rPr>
          <w:rFonts w:ascii="Times New Roman" w:hAnsi="Times New Roman" w:cs="Times New Roman"/>
          <w:sz w:val="26"/>
          <w:szCs w:val="26"/>
        </w:rPr>
        <w:t>Дум</w:t>
      </w:r>
      <w:r>
        <w:rPr>
          <w:rFonts w:ascii="Times New Roman" w:hAnsi="Times New Roman" w:cs="Times New Roman"/>
          <w:sz w:val="26"/>
          <w:szCs w:val="26"/>
        </w:rPr>
        <w:t>ы</w:t>
      </w:r>
      <w:r w:rsidRPr="000C5542">
        <w:rPr>
          <w:rFonts w:ascii="Times New Roman" w:hAnsi="Times New Roman" w:cs="Times New Roman"/>
          <w:sz w:val="26"/>
          <w:szCs w:val="26"/>
        </w:rPr>
        <w:t xml:space="preserve"> НГО.</w:t>
      </w:r>
    </w:p>
    <w:p w:rsidR="00C77FDE" w:rsidRPr="000C5542" w:rsidRDefault="00C77FDE" w:rsidP="00C52E30">
      <w:pPr>
        <w:spacing w:after="0" w:line="276" w:lineRule="auto"/>
        <w:ind w:firstLine="426"/>
        <w:jc w:val="both"/>
        <w:rPr>
          <w:rFonts w:ascii="Times New Roman" w:hAnsi="Times New Roman" w:cs="Times New Roman"/>
          <w:sz w:val="26"/>
          <w:szCs w:val="26"/>
        </w:rPr>
      </w:pPr>
    </w:p>
    <w:p w:rsidR="00544A4D" w:rsidRPr="00544A4D" w:rsidRDefault="00CF1DBD" w:rsidP="00C77FDE">
      <w:pPr>
        <w:spacing w:after="0" w:line="276" w:lineRule="auto"/>
        <w:ind w:firstLine="426"/>
        <w:jc w:val="both"/>
        <w:rPr>
          <w:rFonts w:ascii="Times New Roman" w:hAnsi="Times New Roman" w:cs="Times New Roman"/>
          <w:b/>
          <w:sz w:val="26"/>
          <w:szCs w:val="26"/>
        </w:rPr>
      </w:pPr>
      <w:r>
        <w:rPr>
          <w:rFonts w:ascii="Times New Roman" w:hAnsi="Times New Roman" w:cs="Times New Roman"/>
          <w:sz w:val="26"/>
          <w:szCs w:val="26"/>
        </w:rPr>
        <w:t>В соответствии с планом работы КСП НГО на 2024 год, в</w:t>
      </w:r>
      <w:r w:rsidR="00E32226" w:rsidRPr="000C5542">
        <w:rPr>
          <w:rFonts w:ascii="Times New Roman" w:hAnsi="Times New Roman" w:cs="Times New Roman"/>
          <w:sz w:val="26"/>
          <w:szCs w:val="26"/>
        </w:rPr>
        <w:t xml:space="preserve"> I квартале 202</w:t>
      </w:r>
      <w:r w:rsidR="00C2766B">
        <w:rPr>
          <w:rFonts w:ascii="Times New Roman" w:hAnsi="Times New Roman" w:cs="Times New Roman"/>
          <w:sz w:val="26"/>
          <w:szCs w:val="26"/>
        </w:rPr>
        <w:t>4</w:t>
      </w:r>
      <w:r w:rsidR="00E32226" w:rsidRPr="000C5542">
        <w:rPr>
          <w:rFonts w:ascii="Times New Roman" w:hAnsi="Times New Roman" w:cs="Times New Roman"/>
          <w:sz w:val="26"/>
          <w:szCs w:val="26"/>
        </w:rPr>
        <w:t xml:space="preserve"> года Контрольно-счетной палатой Находкинского городского округа </w:t>
      </w:r>
      <w:r w:rsidR="00C77FDE">
        <w:rPr>
          <w:rFonts w:ascii="Times New Roman" w:hAnsi="Times New Roman" w:cs="Times New Roman"/>
          <w:sz w:val="26"/>
          <w:szCs w:val="26"/>
        </w:rPr>
        <w:t>проведено</w:t>
      </w:r>
      <w:r w:rsidR="00E32226" w:rsidRPr="000C5542">
        <w:rPr>
          <w:rFonts w:ascii="Times New Roman" w:hAnsi="Times New Roman" w:cs="Times New Roman"/>
          <w:sz w:val="26"/>
          <w:szCs w:val="26"/>
        </w:rPr>
        <w:t xml:space="preserve"> </w:t>
      </w:r>
      <w:r w:rsidR="00E32226" w:rsidRPr="000C5542">
        <w:rPr>
          <w:rFonts w:ascii="Times New Roman" w:hAnsi="Times New Roman" w:cs="Times New Roman"/>
          <w:b/>
          <w:sz w:val="26"/>
          <w:szCs w:val="26"/>
        </w:rPr>
        <w:t>контрольн</w:t>
      </w:r>
      <w:r w:rsidR="00544A4D">
        <w:rPr>
          <w:rFonts w:ascii="Times New Roman" w:hAnsi="Times New Roman" w:cs="Times New Roman"/>
          <w:b/>
          <w:sz w:val="26"/>
          <w:szCs w:val="26"/>
        </w:rPr>
        <w:t>о</w:t>
      </w:r>
      <w:r w:rsidR="00E32226" w:rsidRPr="000C5542">
        <w:rPr>
          <w:rFonts w:ascii="Times New Roman" w:hAnsi="Times New Roman" w:cs="Times New Roman"/>
          <w:b/>
          <w:sz w:val="26"/>
          <w:szCs w:val="26"/>
        </w:rPr>
        <w:t>е мероприяти</w:t>
      </w:r>
      <w:r w:rsidR="00544A4D">
        <w:rPr>
          <w:rFonts w:ascii="Times New Roman" w:hAnsi="Times New Roman" w:cs="Times New Roman"/>
          <w:b/>
          <w:sz w:val="26"/>
          <w:szCs w:val="26"/>
        </w:rPr>
        <w:t xml:space="preserve">е </w:t>
      </w:r>
      <w:r w:rsidR="00544A4D" w:rsidRPr="00544A4D">
        <w:rPr>
          <w:rFonts w:ascii="Times New Roman" w:hAnsi="Times New Roman" w:cs="Times New Roman"/>
          <w:b/>
          <w:sz w:val="26"/>
          <w:szCs w:val="26"/>
        </w:rPr>
        <w:t>«</w:t>
      </w:r>
      <w:r w:rsidR="00C77FDE" w:rsidRPr="00C77FDE">
        <w:rPr>
          <w:rFonts w:ascii="Times New Roman" w:hAnsi="Times New Roman" w:cs="Times New Roman"/>
          <w:b/>
          <w:sz w:val="26"/>
          <w:szCs w:val="26"/>
        </w:rPr>
        <w:t xml:space="preserve">Проверка эффективности использования средств бюджета Находкинского городского округа, выделенных за 2021-2023 годы на реализацию мероприятия «Создание модельных муниципальных библиотек» </w:t>
      </w:r>
      <w:r w:rsidR="00C77FDE" w:rsidRPr="00C77FDE">
        <w:rPr>
          <w:rFonts w:ascii="Times New Roman" w:hAnsi="Times New Roman" w:cs="Times New Roman"/>
          <w:b/>
          <w:sz w:val="26"/>
          <w:szCs w:val="26"/>
        </w:rPr>
        <w:lastRenderedPageBreak/>
        <w:t>муниципальной программы «Развитие культуры в Находкинском городском округе» на 2019-2026 годы</w:t>
      </w:r>
      <w:r w:rsidR="00544A4D" w:rsidRPr="00544A4D">
        <w:rPr>
          <w:rFonts w:ascii="Times New Roman" w:hAnsi="Times New Roman" w:cs="Times New Roman"/>
          <w:b/>
          <w:sz w:val="26"/>
          <w:szCs w:val="26"/>
        </w:rPr>
        <w:t>»</w:t>
      </w:r>
      <w:r>
        <w:rPr>
          <w:rFonts w:ascii="Times New Roman" w:hAnsi="Times New Roman" w:cs="Times New Roman"/>
          <w:b/>
          <w:sz w:val="26"/>
          <w:szCs w:val="26"/>
        </w:rPr>
        <w:t>.</w:t>
      </w:r>
    </w:p>
    <w:p w:rsidR="0033626B" w:rsidRPr="000C5542" w:rsidRDefault="000C335F" w:rsidP="00C52E30">
      <w:pPr>
        <w:pStyle w:val="a3"/>
        <w:spacing w:line="276" w:lineRule="auto"/>
        <w:ind w:firstLine="426"/>
        <w:jc w:val="both"/>
        <w:rPr>
          <w:rFonts w:ascii="Times New Roman" w:hAnsi="Times New Roman" w:cs="Times New Roman"/>
          <w:sz w:val="26"/>
          <w:szCs w:val="26"/>
        </w:rPr>
      </w:pPr>
      <w:r w:rsidRPr="000C5542">
        <w:rPr>
          <w:rFonts w:ascii="Times New Roman" w:hAnsi="Times New Roman" w:cs="Times New Roman"/>
          <w:sz w:val="26"/>
          <w:szCs w:val="26"/>
        </w:rPr>
        <w:t>По результатам проведенного КМ установлено следующее:</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 xml:space="preserve">1. Деятельность по созданию модельных муниципальных библиотек является частью основного мероприятия «Укрепление материально-технической базы муниципальных бюджетных организаций культуры НГО» </w:t>
      </w:r>
      <w:r>
        <w:rPr>
          <w:rFonts w:ascii="Times New Roman" w:hAnsi="Times New Roman" w:cs="Times New Roman"/>
          <w:sz w:val="26"/>
          <w:szCs w:val="26"/>
        </w:rPr>
        <w:t>м</w:t>
      </w:r>
      <w:r w:rsidRPr="00C01989">
        <w:rPr>
          <w:rFonts w:ascii="Times New Roman" w:hAnsi="Times New Roman" w:cs="Times New Roman"/>
          <w:sz w:val="26"/>
          <w:szCs w:val="26"/>
        </w:rPr>
        <w:t>униципальной программы «Развитие культуры в Находкинском городском округе» на 2019-2026 гг.», утвержденной постановлением администрации Находкинского городского округа от 13.08.2018 № 1442.</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 xml:space="preserve">2. Общий объем бюджетных ассигнований на создание модельных библиотек, предусмотренных в бюджете НГО в 2021 году, составил 5 107 411,39 рублей, в том числе </w:t>
      </w:r>
      <w:proofErr w:type="spellStart"/>
      <w:r w:rsidRPr="00C01989">
        <w:rPr>
          <w:rFonts w:ascii="Times New Roman" w:hAnsi="Times New Roman" w:cs="Times New Roman"/>
          <w:sz w:val="26"/>
          <w:szCs w:val="26"/>
        </w:rPr>
        <w:t>софинансирование</w:t>
      </w:r>
      <w:proofErr w:type="spellEnd"/>
      <w:r w:rsidRPr="00C01989">
        <w:rPr>
          <w:rFonts w:ascii="Times New Roman" w:hAnsi="Times New Roman" w:cs="Times New Roman"/>
          <w:sz w:val="26"/>
          <w:szCs w:val="26"/>
        </w:rPr>
        <w:t xml:space="preserve"> из местного бюджета в размере 5 370,57 рублей, в 2023 году – 15 315 590,15 рублей, в том числе </w:t>
      </w:r>
      <w:proofErr w:type="spellStart"/>
      <w:r w:rsidRPr="00C01989">
        <w:rPr>
          <w:rFonts w:ascii="Times New Roman" w:hAnsi="Times New Roman" w:cs="Times New Roman"/>
          <w:sz w:val="26"/>
          <w:szCs w:val="26"/>
        </w:rPr>
        <w:t>софинансирование</w:t>
      </w:r>
      <w:proofErr w:type="spellEnd"/>
      <w:r w:rsidRPr="00C01989">
        <w:rPr>
          <w:rFonts w:ascii="Times New Roman" w:hAnsi="Times New Roman" w:cs="Times New Roman"/>
          <w:sz w:val="26"/>
          <w:szCs w:val="26"/>
        </w:rPr>
        <w:t xml:space="preserve"> – 9 467,70 рублей. В 2022 году субсидии на создание модельных библиотек Находкинскому городскому округу не предоставлялись.</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3. Денежные средства, выделенные на мероприятие по созданию модельных библиотек в проверяемом периоде освоены в полном объеме. В 2021 году был модернизирован библиотечный комплекс «Зеленый мир», в 2023 году были модернизированы две библиотеки города: Центральная детская и юношеская библиотека и Детская библиотека № 10.</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4. В целях создания модельных муниципальных библиотек в 2021 году было заключено 25 контрактов (договоров) на сумму 5 107 411,39 рублей, в 2023 году заключен 51 контракт на сумму 15 271 409,65 рублей, часть денежных средств в размере 44 180,50 рублей были направлены на оплату командировочных расходов по обучению двух специалистов ЦДЮБ и ДБ № 10.</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 xml:space="preserve">5. В нарушение пункта 6 статьи 34 Федерального закона № 44-ФЗ претензионная работа по случаям нарушения сроков исполнения обязательств по договорам Учреждением не велась. </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6. В отношении шести договоров (2021 год) и трех договоров (2023 год) выявлено нарушение сроков оплаты выполненных работ (оказанных услуг, поставленных товаров). Просрочка исполнения обязательств по контрактам произошла по обстоятельствам, не зависящим от Учреждения. Претензий со стороны поставщиков (подрядчиков, исполнителей) за нарушения сроков оплаты по договорам в адрес МБУК «ЦБС» НГО не предъявлялось.</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7. Денежные средства, выделенные на реализацию мероприятия по созданию модельных муниципальных библиотек, в полном объеме направлены на цели, предусмотренные мероприятием муниципальной программы.</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8. По результатам осмотров фактического исполнения работ по созданию модельных библиотек в трех муниципальных библиотеках Находкинского городского округа замечаний к качеству выполненных работ не возникло.</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9. В проверяемом периоде наблюдается положительная динамика по всем основным показателям деятельности библиотечной системы НГО.</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10. Использование бюджетных средств, выделенных на создание модельных муниципальных библиотек в проверяемом периоде, признается эффективным.</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lastRenderedPageBreak/>
        <w:t>С учетом изложенных в акте фактов директору МБУК «ЦБС» НГО Контрольно-счетной палатой Находкинского городского округа направлено письмо с рекомендациями:</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 xml:space="preserve">1. Устранить нарушения, выявленные в результате проведенного контрольного мероприятия. </w:t>
      </w:r>
    </w:p>
    <w:p w:rsidR="00C01989" w:rsidRPr="00C01989" w:rsidRDefault="00C01989" w:rsidP="00C01989">
      <w:pPr>
        <w:pStyle w:val="a3"/>
        <w:spacing w:line="276" w:lineRule="auto"/>
        <w:ind w:firstLine="426"/>
        <w:jc w:val="both"/>
        <w:rPr>
          <w:rFonts w:ascii="Times New Roman" w:hAnsi="Times New Roman" w:cs="Times New Roman"/>
          <w:sz w:val="26"/>
          <w:szCs w:val="26"/>
        </w:rPr>
      </w:pPr>
      <w:r w:rsidRPr="00C01989">
        <w:rPr>
          <w:rFonts w:ascii="Times New Roman" w:hAnsi="Times New Roman" w:cs="Times New Roman"/>
          <w:sz w:val="26"/>
          <w:szCs w:val="26"/>
        </w:rPr>
        <w:t>2. Не допускать в дальнейшем выявленных нарушений.</w:t>
      </w:r>
    </w:p>
    <w:p w:rsidR="000C335F" w:rsidRPr="000C5542" w:rsidRDefault="0058507B" w:rsidP="00C01989">
      <w:pPr>
        <w:pStyle w:val="a3"/>
        <w:spacing w:line="276" w:lineRule="auto"/>
        <w:ind w:firstLine="426"/>
        <w:jc w:val="both"/>
        <w:rPr>
          <w:rFonts w:ascii="Times New Roman" w:hAnsi="Times New Roman" w:cs="Times New Roman"/>
          <w:sz w:val="26"/>
          <w:szCs w:val="26"/>
        </w:rPr>
      </w:pPr>
      <w:r w:rsidRPr="00B70559">
        <w:rPr>
          <w:rStyle w:val="1"/>
          <w:rFonts w:eastAsiaTheme="minorHAnsi"/>
          <w:sz w:val="26"/>
          <w:szCs w:val="26"/>
        </w:rPr>
        <w:t xml:space="preserve">Акт </w:t>
      </w:r>
      <w:r w:rsidR="009C5744">
        <w:rPr>
          <w:rStyle w:val="1"/>
          <w:rFonts w:eastAsiaTheme="minorHAnsi"/>
          <w:sz w:val="26"/>
          <w:szCs w:val="26"/>
        </w:rPr>
        <w:t>п</w:t>
      </w:r>
      <w:r w:rsidR="009C5744" w:rsidRPr="00B70559">
        <w:rPr>
          <w:rStyle w:val="1"/>
          <w:rFonts w:eastAsiaTheme="minorHAnsi"/>
          <w:sz w:val="26"/>
          <w:szCs w:val="26"/>
        </w:rPr>
        <w:t>о результатам контрольного мероприятия направлен для ознакомления главе Находкинского городского округа</w:t>
      </w:r>
      <w:r w:rsidR="006F59C6">
        <w:rPr>
          <w:rStyle w:val="1"/>
          <w:rFonts w:eastAsiaTheme="minorHAnsi"/>
          <w:sz w:val="26"/>
          <w:szCs w:val="26"/>
        </w:rPr>
        <w:t xml:space="preserve"> и</w:t>
      </w:r>
      <w:r w:rsidR="00C01989">
        <w:rPr>
          <w:rStyle w:val="1"/>
          <w:rFonts w:eastAsiaTheme="minorHAnsi"/>
          <w:sz w:val="26"/>
          <w:szCs w:val="26"/>
        </w:rPr>
        <w:t xml:space="preserve"> </w:t>
      </w:r>
      <w:r w:rsidR="00C01989" w:rsidRPr="00C01989">
        <w:rPr>
          <w:rFonts w:ascii="Times New Roman" w:hAnsi="Times New Roman" w:cs="Times New Roman"/>
          <w:sz w:val="26"/>
          <w:szCs w:val="26"/>
        </w:rPr>
        <w:t>директору МБУК «ЦБС» НГО</w:t>
      </w:r>
      <w:r w:rsidR="009C5744">
        <w:rPr>
          <w:rStyle w:val="1"/>
          <w:rFonts w:eastAsiaTheme="minorHAnsi"/>
          <w:sz w:val="26"/>
          <w:szCs w:val="26"/>
        </w:rPr>
        <w:t xml:space="preserve"> </w:t>
      </w:r>
      <w:r w:rsidR="00C67833">
        <w:rPr>
          <w:rStyle w:val="1"/>
          <w:rFonts w:eastAsiaTheme="minorHAnsi"/>
          <w:sz w:val="26"/>
          <w:szCs w:val="26"/>
        </w:rPr>
        <w:t>16</w:t>
      </w:r>
      <w:r w:rsidR="009C5744">
        <w:rPr>
          <w:rStyle w:val="1"/>
          <w:rFonts w:eastAsiaTheme="minorHAnsi"/>
          <w:sz w:val="26"/>
          <w:szCs w:val="26"/>
        </w:rPr>
        <w:t>.</w:t>
      </w:r>
      <w:r w:rsidR="00C67833">
        <w:rPr>
          <w:rStyle w:val="1"/>
          <w:rFonts w:eastAsiaTheme="minorHAnsi"/>
          <w:sz w:val="26"/>
          <w:szCs w:val="26"/>
        </w:rPr>
        <w:t>0</w:t>
      </w:r>
      <w:r w:rsidR="009C5744">
        <w:rPr>
          <w:rStyle w:val="1"/>
          <w:rFonts w:eastAsiaTheme="minorHAnsi"/>
          <w:sz w:val="26"/>
          <w:szCs w:val="26"/>
        </w:rPr>
        <w:t>2.202</w:t>
      </w:r>
      <w:r w:rsidR="00C01989">
        <w:rPr>
          <w:rStyle w:val="1"/>
          <w:rFonts w:eastAsiaTheme="minorHAnsi"/>
          <w:sz w:val="26"/>
          <w:szCs w:val="26"/>
        </w:rPr>
        <w:t>4</w:t>
      </w:r>
      <w:r w:rsidR="009C5744">
        <w:rPr>
          <w:rStyle w:val="1"/>
          <w:rFonts w:eastAsiaTheme="minorHAnsi"/>
          <w:sz w:val="26"/>
          <w:szCs w:val="26"/>
        </w:rPr>
        <w:t xml:space="preserve"> года</w:t>
      </w:r>
      <w:r w:rsidRPr="00B70559">
        <w:rPr>
          <w:rStyle w:val="1"/>
          <w:rFonts w:eastAsiaTheme="minorHAnsi"/>
          <w:sz w:val="26"/>
          <w:szCs w:val="26"/>
        </w:rPr>
        <w:t xml:space="preserve">. </w:t>
      </w:r>
      <w:r w:rsidRPr="00130C3A">
        <w:rPr>
          <w:rFonts w:ascii="Times New Roman" w:hAnsi="Times New Roman" w:cs="Times New Roman"/>
          <w:sz w:val="26"/>
          <w:szCs w:val="26"/>
        </w:rPr>
        <w:t>Возражения или замечания на результаты контрольного мероприятия не поступали.</w:t>
      </w:r>
    </w:p>
    <w:p w:rsidR="00304D81" w:rsidRDefault="00304D81" w:rsidP="00304D81">
      <w:pPr>
        <w:tabs>
          <w:tab w:val="left" w:pos="709"/>
          <w:tab w:val="left" w:pos="993"/>
        </w:tabs>
        <w:spacing w:after="0" w:line="276" w:lineRule="auto"/>
        <w:ind w:right="141" w:firstLine="426"/>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Отчет о проведенном мероприятии направлен </w:t>
      </w:r>
      <w:r w:rsidR="00C67833">
        <w:rPr>
          <w:rFonts w:ascii="Times New Roman" w:eastAsia="Times New Roman" w:hAnsi="Times New Roman" w:cs="Times New Roman"/>
          <w:sz w:val="26"/>
          <w:szCs w:val="26"/>
          <w:lang w:eastAsia="ru-RU"/>
        </w:rPr>
        <w:t xml:space="preserve">главе </w:t>
      </w:r>
      <w:r w:rsidR="00C01989">
        <w:rPr>
          <w:rFonts w:ascii="Times New Roman" w:eastAsia="Times New Roman" w:hAnsi="Times New Roman" w:cs="Times New Roman"/>
          <w:sz w:val="26"/>
          <w:szCs w:val="26"/>
          <w:lang w:eastAsia="ru-RU"/>
        </w:rPr>
        <w:t>05</w:t>
      </w:r>
      <w:r>
        <w:rPr>
          <w:rFonts w:ascii="Times New Roman" w:eastAsia="Times New Roman" w:hAnsi="Times New Roman" w:cs="Times New Roman"/>
          <w:sz w:val="26"/>
          <w:szCs w:val="26"/>
          <w:lang w:eastAsia="ru-RU"/>
        </w:rPr>
        <w:t>.0</w:t>
      </w:r>
      <w:r w:rsidR="00C01989">
        <w:rPr>
          <w:rFonts w:ascii="Times New Roman" w:eastAsia="Times New Roman" w:hAnsi="Times New Roman" w:cs="Times New Roman"/>
          <w:sz w:val="26"/>
          <w:szCs w:val="26"/>
          <w:lang w:eastAsia="ru-RU"/>
        </w:rPr>
        <w:t>3.2024</w:t>
      </w:r>
      <w:r>
        <w:rPr>
          <w:rFonts w:ascii="Times New Roman" w:eastAsia="Times New Roman" w:hAnsi="Times New Roman" w:cs="Times New Roman"/>
          <w:sz w:val="26"/>
          <w:szCs w:val="26"/>
          <w:lang w:eastAsia="ru-RU"/>
        </w:rPr>
        <w:t xml:space="preserve"> года.</w:t>
      </w:r>
    </w:p>
    <w:p w:rsidR="00304D81" w:rsidRDefault="00304D81" w:rsidP="00C67833">
      <w:pPr>
        <w:tabs>
          <w:tab w:val="left" w:pos="709"/>
          <w:tab w:val="left" w:pos="993"/>
        </w:tabs>
        <w:spacing w:after="0" w:line="276" w:lineRule="auto"/>
        <w:ind w:right="-1" w:firstLine="426"/>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Контрольно-счетной палатой получен ответ </w:t>
      </w:r>
      <w:r w:rsidR="00A46149">
        <w:rPr>
          <w:rFonts w:ascii="Times New Roman" w:eastAsia="Times New Roman" w:hAnsi="Times New Roman" w:cs="Times New Roman"/>
          <w:sz w:val="26"/>
          <w:szCs w:val="26"/>
          <w:lang w:eastAsia="ru-RU"/>
        </w:rPr>
        <w:t xml:space="preserve">от </w:t>
      </w:r>
      <w:r w:rsidR="00C67833" w:rsidRPr="00C01989">
        <w:rPr>
          <w:rFonts w:ascii="Times New Roman" w:hAnsi="Times New Roman" w:cs="Times New Roman"/>
          <w:sz w:val="26"/>
          <w:szCs w:val="26"/>
        </w:rPr>
        <w:t>МБУК «ЦБС» НГО</w:t>
      </w:r>
      <w:r w:rsidR="00C52E30">
        <w:rPr>
          <w:rFonts w:ascii="Times New Roman" w:eastAsia="Times New Roman" w:hAnsi="Times New Roman" w:cs="Times New Roman"/>
          <w:sz w:val="26"/>
          <w:szCs w:val="26"/>
          <w:lang w:eastAsia="ru-RU"/>
        </w:rPr>
        <w:t xml:space="preserve"> </w:t>
      </w:r>
      <w:r w:rsidR="00C67833">
        <w:rPr>
          <w:rFonts w:ascii="Times New Roman" w:eastAsia="Times New Roman" w:hAnsi="Times New Roman" w:cs="Times New Roman"/>
          <w:sz w:val="26"/>
          <w:szCs w:val="26"/>
          <w:lang w:eastAsia="ru-RU"/>
        </w:rPr>
        <w:t>о</w:t>
      </w:r>
      <w:r w:rsidR="009C5744">
        <w:rPr>
          <w:rFonts w:ascii="Times New Roman" w:eastAsia="Times New Roman" w:hAnsi="Times New Roman" w:cs="Times New Roman"/>
          <w:sz w:val="26"/>
          <w:szCs w:val="26"/>
          <w:lang w:eastAsia="ru-RU"/>
        </w:rPr>
        <w:t xml:space="preserve"> выполнени</w:t>
      </w:r>
      <w:r w:rsidR="00C67833">
        <w:rPr>
          <w:rFonts w:ascii="Times New Roman" w:eastAsia="Times New Roman" w:hAnsi="Times New Roman" w:cs="Times New Roman"/>
          <w:sz w:val="26"/>
          <w:szCs w:val="26"/>
          <w:lang w:eastAsia="ru-RU"/>
        </w:rPr>
        <w:t>и</w:t>
      </w:r>
      <w:r w:rsidR="009C5744">
        <w:rPr>
          <w:rFonts w:ascii="Times New Roman" w:eastAsia="Times New Roman" w:hAnsi="Times New Roman" w:cs="Times New Roman"/>
          <w:sz w:val="26"/>
          <w:szCs w:val="26"/>
          <w:lang w:eastAsia="ru-RU"/>
        </w:rPr>
        <w:t xml:space="preserve"> рекомендаций</w:t>
      </w:r>
      <w:r w:rsidR="00C52E30">
        <w:rPr>
          <w:rFonts w:ascii="Times New Roman" w:eastAsia="Times New Roman" w:hAnsi="Times New Roman" w:cs="Times New Roman"/>
          <w:sz w:val="26"/>
          <w:szCs w:val="26"/>
          <w:lang w:eastAsia="ru-RU"/>
        </w:rPr>
        <w:t xml:space="preserve"> КСП</w:t>
      </w:r>
      <w:r w:rsidR="00A46149">
        <w:rPr>
          <w:rFonts w:ascii="Times New Roman" w:eastAsia="Times New Roman" w:hAnsi="Times New Roman" w:cs="Times New Roman"/>
          <w:sz w:val="26"/>
          <w:szCs w:val="26"/>
          <w:lang w:eastAsia="ru-RU"/>
        </w:rPr>
        <w:t xml:space="preserve"> </w:t>
      </w:r>
      <w:r w:rsidR="00A46149">
        <w:rPr>
          <w:rFonts w:ascii="Times New Roman" w:eastAsia="Times New Roman" w:hAnsi="Times New Roman" w:cs="Times New Roman"/>
          <w:sz w:val="26"/>
          <w:szCs w:val="26"/>
          <w:lang w:eastAsia="ru-RU"/>
        </w:rPr>
        <w:t>12.03.2024 года</w:t>
      </w:r>
      <w:bookmarkStart w:id="0" w:name="_GoBack"/>
      <w:bookmarkEnd w:id="0"/>
      <w:r w:rsidR="009C5744">
        <w:rPr>
          <w:rFonts w:ascii="Times New Roman" w:eastAsia="Times New Roman" w:hAnsi="Times New Roman" w:cs="Times New Roman"/>
          <w:sz w:val="26"/>
          <w:szCs w:val="26"/>
          <w:lang w:eastAsia="ru-RU"/>
        </w:rPr>
        <w:t>.</w:t>
      </w:r>
    </w:p>
    <w:p w:rsidR="000C335F" w:rsidRPr="000C5542" w:rsidRDefault="000C335F" w:rsidP="00304D81">
      <w:pPr>
        <w:tabs>
          <w:tab w:val="left" w:pos="709"/>
          <w:tab w:val="left" w:pos="993"/>
        </w:tabs>
        <w:spacing w:after="0" w:line="276" w:lineRule="auto"/>
        <w:ind w:right="141" w:firstLine="426"/>
        <w:jc w:val="both"/>
        <w:rPr>
          <w:rFonts w:ascii="Times New Roman" w:eastAsia="Times New Roman" w:hAnsi="Times New Roman" w:cs="Times New Roman"/>
          <w:sz w:val="26"/>
          <w:szCs w:val="26"/>
          <w:lang w:eastAsia="ru-RU"/>
        </w:rPr>
      </w:pPr>
      <w:r w:rsidRPr="000C335F">
        <w:rPr>
          <w:rFonts w:ascii="Times New Roman" w:eastAsia="Times New Roman" w:hAnsi="Times New Roman" w:cs="Times New Roman"/>
          <w:sz w:val="26"/>
          <w:szCs w:val="26"/>
          <w:lang w:eastAsia="ru-RU"/>
        </w:rPr>
        <w:t xml:space="preserve"> </w:t>
      </w:r>
    </w:p>
    <w:p w:rsidR="000C335F" w:rsidRPr="000C5542" w:rsidRDefault="000C335F" w:rsidP="00304D81">
      <w:pPr>
        <w:pStyle w:val="a3"/>
        <w:tabs>
          <w:tab w:val="left" w:pos="284"/>
        </w:tabs>
        <w:spacing w:line="276" w:lineRule="auto"/>
        <w:ind w:firstLine="426"/>
        <w:jc w:val="both"/>
        <w:rPr>
          <w:rFonts w:ascii="Times New Roman" w:hAnsi="Times New Roman" w:cs="Times New Roman"/>
          <w:sz w:val="26"/>
          <w:szCs w:val="26"/>
        </w:rPr>
      </w:pPr>
    </w:p>
    <w:p w:rsidR="009344D1" w:rsidRPr="009344D1" w:rsidRDefault="009344D1" w:rsidP="00304D81">
      <w:pPr>
        <w:widowControl w:val="0"/>
        <w:spacing w:after="0" w:line="276" w:lineRule="auto"/>
        <w:ind w:firstLine="426"/>
        <w:jc w:val="both"/>
        <w:rPr>
          <w:rFonts w:ascii="Times New Roman" w:eastAsia="Times New Roman" w:hAnsi="Times New Roman" w:cs="Times New Roman"/>
          <w:sz w:val="26"/>
          <w:szCs w:val="26"/>
          <w:lang w:eastAsia="ru-RU"/>
        </w:rPr>
      </w:pPr>
    </w:p>
    <w:p w:rsidR="009344D1" w:rsidRPr="009344D1" w:rsidRDefault="009344D1" w:rsidP="00304D81">
      <w:pPr>
        <w:widowControl w:val="0"/>
        <w:spacing w:after="0" w:line="240" w:lineRule="auto"/>
        <w:ind w:firstLine="426"/>
        <w:jc w:val="both"/>
        <w:rPr>
          <w:rFonts w:ascii="Times New Roman" w:eastAsia="Times New Roman" w:hAnsi="Times New Roman" w:cs="Times New Roman"/>
          <w:sz w:val="26"/>
          <w:szCs w:val="26"/>
          <w:lang w:eastAsia="ru-RU"/>
        </w:rPr>
      </w:pPr>
    </w:p>
    <w:p w:rsidR="00D71E0D" w:rsidRPr="009344D1" w:rsidRDefault="00D71E0D" w:rsidP="00D71E0D">
      <w:pPr>
        <w:jc w:val="both"/>
        <w:rPr>
          <w:rFonts w:ascii="Times New Roman" w:hAnsi="Times New Roman" w:cs="Times New Roman"/>
          <w:sz w:val="26"/>
          <w:szCs w:val="26"/>
        </w:rPr>
      </w:pPr>
    </w:p>
    <w:p w:rsidR="000C5542" w:rsidRDefault="00D71E0D" w:rsidP="00D71E0D">
      <w:pPr>
        <w:jc w:val="both"/>
        <w:rPr>
          <w:rFonts w:ascii="Times New Roman" w:hAnsi="Times New Roman" w:cs="Times New Roman"/>
          <w:sz w:val="28"/>
          <w:szCs w:val="28"/>
        </w:rPr>
      </w:pPr>
      <w:r w:rsidRPr="009344D1">
        <w:rPr>
          <w:rFonts w:ascii="Times New Roman" w:hAnsi="Times New Roman" w:cs="Times New Roman"/>
          <w:sz w:val="26"/>
          <w:szCs w:val="26"/>
        </w:rPr>
        <w:t xml:space="preserve">Председатель КСП НГО                                                   </w:t>
      </w:r>
      <w:r w:rsidR="00C52E30">
        <w:rPr>
          <w:rFonts w:ascii="Times New Roman" w:hAnsi="Times New Roman" w:cs="Times New Roman"/>
          <w:sz w:val="26"/>
          <w:szCs w:val="26"/>
        </w:rPr>
        <w:t xml:space="preserve">   </w:t>
      </w:r>
      <w:r w:rsidRPr="009344D1">
        <w:rPr>
          <w:rFonts w:ascii="Times New Roman" w:hAnsi="Times New Roman" w:cs="Times New Roman"/>
          <w:sz w:val="26"/>
          <w:szCs w:val="26"/>
        </w:rPr>
        <w:t xml:space="preserve">                     </w:t>
      </w:r>
      <w:r w:rsidRPr="009C5744">
        <w:rPr>
          <w:rFonts w:ascii="Times New Roman" w:hAnsi="Times New Roman" w:cs="Times New Roman"/>
          <w:sz w:val="26"/>
          <w:szCs w:val="26"/>
        </w:rPr>
        <w:t>Д.С. Малявин</w:t>
      </w:r>
      <w:r w:rsidR="00E32226" w:rsidRPr="00407F78">
        <w:rPr>
          <w:rFonts w:ascii="Times New Roman" w:hAnsi="Times New Roman" w:cs="Times New Roman"/>
          <w:sz w:val="28"/>
          <w:szCs w:val="28"/>
        </w:rPr>
        <w:t xml:space="preserve">  </w:t>
      </w:r>
    </w:p>
    <w:sectPr w:rsidR="000C5542" w:rsidSect="00304D81">
      <w:footerReference w:type="default" r:id="rId7"/>
      <w:pgSz w:w="11906" w:h="16838"/>
      <w:pgMar w:top="709" w:right="850" w:bottom="284" w:left="1701" w:header="708" w:footer="2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2656" w:rsidRDefault="00A02656" w:rsidP="005D47E6">
      <w:pPr>
        <w:spacing w:after="0" w:line="240" w:lineRule="auto"/>
      </w:pPr>
      <w:r>
        <w:separator/>
      </w:r>
    </w:p>
  </w:endnote>
  <w:endnote w:type="continuationSeparator" w:id="0">
    <w:p w:rsidR="00A02656" w:rsidRDefault="00A02656" w:rsidP="005D47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81249732"/>
      <w:docPartObj>
        <w:docPartGallery w:val="Page Numbers (Bottom of Page)"/>
        <w:docPartUnique/>
      </w:docPartObj>
    </w:sdtPr>
    <w:sdtEndPr/>
    <w:sdtContent>
      <w:p w:rsidR="005D47E6" w:rsidRDefault="005D47E6">
        <w:pPr>
          <w:pStyle w:val="a6"/>
          <w:jc w:val="center"/>
        </w:pPr>
        <w:r>
          <w:fldChar w:fldCharType="begin"/>
        </w:r>
        <w:r>
          <w:instrText>PAGE   \* MERGEFORMAT</w:instrText>
        </w:r>
        <w:r>
          <w:fldChar w:fldCharType="separate"/>
        </w:r>
        <w:r w:rsidR="00A46149">
          <w:rPr>
            <w:noProof/>
          </w:rPr>
          <w:t>3</w:t>
        </w:r>
        <w:r>
          <w:fldChar w:fldCharType="end"/>
        </w:r>
      </w:p>
    </w:sdtContent>
  </w:sdt>
  <w:p w:rsidR="005D47E6" w:rsidRDefault="005D47E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2656" w:rsidRDefault="00A02656" w:rsidP="005D47E6">
      <w:pPr>
        <w:spacing w:after="0" w:line="240" w:lineRule="auto"/>
      </w:pPr>
      <w:r>
        <w:separator/>
      </w:r>
    </w:p>
  </w:footnote>
  <w:footnote w:type="continuationSeparator" w:id="0">
    <w:p w:rsidR="00A02656" w:rsidRDefault="00A02656" w:rsidP="005D47E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0D4"/>
    <w:multiLevelType w:val="hybridMultilevel"/>
    <w:tmpl w:val="658E6E50"/>
    <w:lvl w:ilvl="0" w:tplc="2BFA881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15:restartNumberingAfterBreak="0">
    <w:nsid w:val="2F811938"/>
    <w:multiLevelType w:val="hybridMultilevel"/>
    <w:tmpl w:val="2034CCA4"/>
    <w:lvl w:ilvl="0" w:tplc="EBAA61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FFF5FDD"/>
    <w:multiLevelType w:val="hybridMultilevel"/>
    <w:tmpl w:val="CDE2F1A6"/>
    <w:lvl w:ilvl="0" w:tplc="EC5AE87E">
      <w:start w:val="1"/>
      <w:numFmt w:val="decimal"/>
      <w:lvlText w:val="%1."/>
      <w:lvlJc w:val="left"/>
      <w:pPr>
        <w:ind w:left="928"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15:restartNumberingAfterBreak="0">
    <w:nsid w:val="6E615103"/>
    <w:multiLevelType w:val="hybridMultilevel"/>
    <w:tmpl w:val="8E3AE54C"/>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4" w15:restartNumberingAfterBreak="0">
    <w:nsid w:val="748A26F3"/>
    <w:multiLevelType w:val="hybridMultilevel"/>
    <w:tmpl w:val="E89E8B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51C0D3C"/>
    <w:multiLevelType w:val="hybridMultilevel"/>
    <w:tmpl w:val="45C06574"/>
    <w:lvl w:ilvl="0" w:tplc="5E04587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7A100332"/>
    <w:multiLevelType w:val="hybridMultilevel"/>
    <w:tmpl w:val="2F1495C8"/>
    <w:lvl w:ilvl="0" w:tplc="260E6D8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15:restartNumberingAfterBreak="0">
    <w:nsid w:val="7BB47606"/>
    <w:multiLevelType w:val="hybridMultilevel"/>
    <w:tmpl w:val="21C83C4A"/>
    <w:lvl w:ilvl="0" w:tplc="260E6D86">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2"/>
  </w:num>
  <w:num w:numId="3">
    <w:abstractNumId w:val="5"/>
  </w:num>
  <w:num w:numId="4">
    <w:abstractNumId w:val="7"/>
  </w:num>
  <w:num w:numId="5">
    <w:abstractNumId w:val="1"/>
  </w:num>
  <w:num w:numId="6">
    <w:abstractNumId w:val="4"/>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E6A"/>
    <w:rsid w:val="000C335F"/>
    <w:rsid w:val="000C5542"/>
    <w:rsid w:val="001019AB"/>
    <w:rsid w:val="00107FDF"/>
    <w:rsid w:val="00157E01"/>
    <w:rsid w:val="00174B91"/>
    <w:rsid w:val="00222910"/>
    <w:rsid w:val="00304D81"/>
    <w:rsid w:val="003061E7"/>
    <w:rsid w:val="003264CA"/>
    <w:rsid w:val="0033626B"/>
    <w:rsid w:val="003B6AEE"/>
    <w:rsid w:val="00407F78"/>
    <w:rsid w:val="0042529F"/>
    <w:rsid w:val="004C213F"/>
    <w:rsid w:val="004D1422"/>
    <w:rsid w:val="004F03C4"/>
    <w:rsid w:val="00544A4D"/>
    <w:rsid w:val="00563A4D"/>
    <w:rsid w:val="0058507B"/>
    <w:rsid w:val="005A50AD"/>
    <w:rsid w:val="005D47E6"/>
    <w:rsid w:val="00606276"/>
    <w:rsid w:val="006075AE"/>
    <w:rsid w:val="0064115A"/>
    <w:rsid w:val="006829BC"/>
    <w:rsid w:val="006A1D11"/>
    <w:rsid w:val="006F59C6"/>
    <w:rsid w:val="007C6846"/>
    <w:rsid w:val="008054DD"/>
    <w:rsid w:val="008B2764"/>
    <w:rsid w:val="00901D02"/>
    <w:rsid w:val="00914ED4"/>
    <w:rsid w:val="009178D1"/>
    <w:rsid w:val="009344D1"/>
    <w:rsid w:val="0094602B"/>
    <w:rsid w:val="0096297D"/>
    <w:rsid w:val="009B45A9"/>
    <w:rsid w:val="009B525A"/>
    <w:rsid w:val="009C5744"/>
    <w:rsid w:val="009E4F04"/>
    <w:rsid w:val="00A02656"/>
    <w:rsid w:val="00A365DF"/>
    <w:rsid w:val="00A46149"/>
    <w:rsid w:val="00A56D2F"/>
    <w:rsid w:val="00A63FB8"/>
    <w:rsid w:val="00AD5EBF"/>
    <w:rsid w:val="00AF44BF"/>
    <w:rsid w:val="00B16D1B"/>
    <w:rsid w:val="00BB413E"/>
    <w:rsid w:val="00C01989"/>
    <w:rsid w:val="00C2766B"/>
    <w:rsid w:val="00C52E30"/>
    <w:rsid w:val="00C67833"/>
    <w:rsid w:val="00C77E6A"/>
    <w:rsid w:val="00C77FDE"/>
    <w:rsid w:val="00CA1F89"/>
    <w:rsid w:val="00CE6BE8"/>
    <w:rsid w:val="00CF1DBD"/>
    <w:rsid w:val="00CF3F25"/>
    <w:rsid w:val="00CF4DE4"/>
    <w:rsid w:val="00CF6E5B"/>
    <w:rsid w:val="00D01E3E"/>
    <w:rsid w:val="00D30213"/>
    <w:rsid w:val="00D31226"/>
    <w:rsid w:val="00D61D29"/>
    <w:rsid w:val="00D71E0D"/>
    <w:rsid w:val="00DE57F3"/>
    <w:rsid w:val="00E32226"/>
    <w:rsid w:val="00ED2E4E"/>
    <w:rsid w:val="00EE5363"/>
    <w:rsid w:val="00F1289E"/>
    <w:rsid w:val="00F62F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561C3DCB-4654-4921-90B6-0D81CCC89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next w:val="a"/>
    <w:link w:val="30"/>
    <w:uiPriority w:val="9"/>
    <w:unhideWhenUsed/>
    <w:qFormat/>
    <w:rsid w:val="008054D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01E3E"/>
    <w:pPr>
      <w:spacing w:after="0" w:line="240" w:lineRule="auto"/>
    </w:pPr>
  </w:style>
  <w:style w:type="paragraph" w:styleId="a4">
    <w:name w:val="header"/>
    <w:basedOn w:val="a"/>
    <w:link w:val="a5"/>
    <w:uiPriority w:val="99"/>
    <w:unhideWhenUsed/>
    <w:rsid w:val="005D47E6"/>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D47E6"/>
  </w:style>
  <w:style w:type="paragraph" w:styleId="a6">
    <w:name w:val="footer"/>
    <w:basedOn w:val="a"/>
    <w:link w:val="a7"/>
    <w:uiPriority w:val="99"/>
    <w:unhideWhenUsed/>
    <w:rsid w:val="005D47E6"/>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D47E6"/>
  </w:style>
  <w:style w:type="paragraph" w:styleId="a8">
    <w:name w:val="Balloon Text"/>
    <w:basedOn w:val="a"/>
    <w:link w:val="a9"/>
    <w:uiPriority w:val="99"/>
    <w:semiHidden/>
    <w:unhideWhenUsed/>
    <w:rsid w:val="00606276"/>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606276"/>
    <w:rPr>
      <w:rFonts w:ascii="Segoe UI" w:hAnsi="Segoe UI" w:cs="Segoe UI"/>
      <w:sz w:val="18"/>
      <w:szCs w:val="18"/>
    </w:rPr>
  </w:style>
  <w:style w:type="paragraph" w:styleId="aa">
    <w:name w:val="List Paragraph"/>
    <w:basedOn w:val="a"/>
    <w:uiPriority w:val="34"/>
    <w:qFormat/>
    <w:rsid w:val="00CF6E5B"/>
    <w:pPr>
      <w:ind w:left="720"/>
      <w:contextualSpacing/>
    </w:pPr>
  </w:style>
  <w:style w:type="character" w:customStyle="1" w:styleId="30">
    <w:name w:val="Заголовок 3 Знак"/>
    <w:basedOn w:val="a0"/>
    <w:link w:val="3"/>
    <w:uiPriority w:val="9"/>
    <w:rsid w:val="008054DD"/>
    <w:rPr>
      <w:rFonts w:asciiTheme="majorHAnsi" w:eastAsiaTheme="majorEastAsia" w:hAnsiTheme="majorHAnsi" w:cstheme="majorBidi"/>
      <w:color w:val="1F4D78" w:themeColor="accent1" w:themeShade="7F"/>
      <w:sz w:val="24"/>
      <w:szCs w:val="24"/>
    </w:rPr>
  </w:style>
  <w:style w:type="character" w:customStyle="1" w:styleId="1">
    <w:name w:val="Основной текст1"/>
    <w:basedOn w:val="a0"/>
    <w:rsid w:val="0058507B"/>
    <w:rPr>
      <w:rFonts w:ascii="Times New Roman" w:eastAsia="Times New Roman" w:hAnsi="Times New Roman" w:cs="Times New Roman"/>
      <w:b w:val="0"/>
      <w:bCs w:val="0"/>
      <w:i w:val="0"/>
      <w:iCs w:val="0"/>
      <w:smallCaps w:val="0"/>
      <w:strike w:val="0"/>
      <w:color w:val="000000"/>
      <w:spacing w:val="5"/>
      <w:w w:val="100"/>
      <w:position w:val="0"/>
      <w:sz w:val="23"/>
      <w:szCs w:val="23"/>
      <w:u w:val="none"/>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7291094">
      <w:bodyDiv w:val="1"/>
      <w:marLeft w:val="0"/>
      <w:marRight w:val="0"/>
      <w:marTop w:val="0"/>
      <w:marBottom w:val="0"/>
      <w:divBdr>
        <w:top w:val="none" w:sz="0" w:space="0" w:color="auto"/>
        <w:left w:val="none" w:sz="0" w:space="0" w:color="auto"/>
        <w:bottom w:val="none" w:sz="0" w:space="0" w:color="auto"/>
        <w:right w:val="none" w:sz="0" w:space="0" w:color="auto"/>
      </w:divBdr>
    </w:div>
    <w:div w:id="719935872">
      <w:bodyDiv w:val="1"/>
      <w:marLeft w:val="0"/>
      <w:marRight w:val="0"/>
      <w:marTop w:val="0"/>
      <w:marBottom w:val="0"/>
      <w:divBdr>
        <w:top w:val="none" w:sz="0" w:space="0" w:color="auto"/>
        <w:left w:val="none" w:sz="0" w:space="0" w:color="auto"/>
        <w:bottom w:val="none" w:sz="0" w:space="0" w:color="auto"/>
        <w:right w:val="none" w:sz="0" w:space="0" w:color="auto"/>
      </w:divBdr>
    </w:div>
    <w:div w:id="848175064">
      <w:bodyDiv w:val="1"/>
      <w:marLeft w:val="0"/>
      <w:marRight w:val="0"/>
      <w:marTop w:val="0"/>
      <w:marBottom w:val="0"/>
      <w:divBdr>
        <w:top w:val="none" w:sz="0" w:space="0" w:color="auto"/>
        <w:left w:val="none" w:sz="0" w:space="0" w:color="auto"/>
        <w:bottom w:val="none" w:sz="0" w:space="0" w:color="auto"/>
        <w:right w:val="none" w:sz="0" w:space="0" w:color="auto"/>
      </w:divBdr>
    </w:div>
    <w:div w:id="1323120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3</Pages>
  <Words>918</Words>
  <Characters>5236</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Пашкова Александра Сергеевна</dc:creator>
  <cp:keywords/>
  <dc:description/>
  <cp:lastModifiedBy>Ирина В. Карабанова</cp:lastModifiedBy>
  <cp:revision>6</cp:revision>
  <cp:lastPrinted>2022-12-06T23:31:00Z</cp:lastPrinted>
  <dcterms:created xsi:type="dcterms:W3CDTF">2024-04-05T03:50:00Z</dcterms:created>
  <dcterms:modified xsi:type="dcterms:W3CDTF">2024-04-09T04:31:00Z</dcterms:modified>
</cp:coreProperties>
</file>