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3B" w:rsidRPr="0076233B" w:rsidRDefault="0076233B" w:rsidP="0076233B">
      <w:pPr>
        <w:shd w:val="clear" w:color="auto" w:fill="FFFFFF"/>
        <w:spacing w:after="0" w:line="276" w:lineRule="auto"/>
        <w:jc w:val="center"/>
        <w:rPr>
          <w:rFonts w:ascii="Times New Roman" w:hAnsi="Times New Roman" w:cs="Times New Roman"/>
          <w:b/>
          <w:sz w:val="28"/>
          <w:szCs w:val="28"/>
        </w:rPr>
      </w:pPr>
      <w:r w:rsidRPr="0076233B">
        <w:rPr>
          <w:rFonts w:ascii="Times New Roman" w:hAnsi="Times New Roman" w:cs="Times New Roman"/>
          <w:b/>
          <w:sz w:val="28"/>
          <w:szCs w:val="28"/>
        </w:rPr>
        <w:t xml:space="preserve">КОНТРОЛЬНО-СЧЁТНАЯ ПАЛАТА </w:t>
      </w:r>
    </w:p>
    <w:p w:rsidR="0076233B" w:rsidRPr="0076233B" w:rsidRDefault="0076233B" w:rsidP="0076233B">
      <w:pPr>
        <w:shd w:val="clear" w:color="auto" w:fill="FFFFFF"/>
        <w:spacing w:after="0" w:line="276" w:lineRule="auto"/>
        <w:jc w:val="center"/>
        <w:rPr>
          <w:rFonts w:ascii="Times New Roman" w:hAnsi="Times New Roman" w:cs="Times New Roman"/>
          <w:b/>
          <w:sz w:val="28"/>
          <w:szCs w:val="28"/>
        </w:rPr>
      </w:pPr>
      <w:r w:rsidRPr="0076233B">
        <w:rPr>
          <w:rFonts w:ascii="Times New Roman" w:hAnsi="Times New Roman" w:cs="Times New Roman"/>
          <w:b/>
          <w:sz w:val="28"/>
          <w:szCs w:val="28"/>
        </w:rPr>
        <w:t>НАХОДКИНСКОГО ГОРОДСКОГО ОКРУГА</w:t>
      </w: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ind w:left="5"/>
        <w:rPr>
          <w:rFonts w:ascii="Times New Roman" w:hAnsi="Times New Roman" w:cs="Times New Roman"/>
          <w:sz w:val="28"/>
          <w:szCs w:val="28"/>
        </w:rPr>
      </w:pPr>
    </w:p>
    <w:p w:rsidR="0076233B" w:rsidRPr="0076233B" w:rsidRDefault="0076233B" w:rsidP="0076233B">
      <w:pPr>
        <w:spacing w:after="0" w:line="276" w:lineRule="auto"/>
        <w:jc w:val="center"/>
        <w:rPr>
          <w:rFonts w:ascii="Times New Roman" w:hAnsi="Times New Roman" w:cs="Times New Roman"/>
          <w:b/>
          <w:sz w:val="28"/>
          <w:szCs w:val="28"/>
        </w:rPr>
      </w:pPr>
      <w:r w:rsidRPr="0076233B">
        <w:rPr>
          <w:rFonts w:ascii="Times New Roman" w:hAnsi="Times New Roman" w:cs="Times New Roman"/>
          <w:b/>
          <w:sz w:val="28"/>
          <w:szCs w:val="28"/>
        </w:rPr>
        <w:t>СТАНДАРТ ВНЕШНЕГО МУНИЦИПАЛЬНОГО</w:t>
      </w:r>
    </w:p>
    <w:p w:rsidR="0076233B" w:rsidRPr="0076233B" w:rsidRDefault="0076233B" w:rsidP="0076233B">
      <w:pPr>
        <w:spacing w:after="0" w:line="276" w:lineRule="auto"/>
        <w:jc w:val="center"/>
        <w:rPr>
          <w:rFonts w:ascii="Times New Roman" w:hAnsi="Times New Roman" w:cs="Times New Roman"/>
          <w:b/>
          <w:sz w:val="28"/>
          <w:szCs w:val="28"/>
        </w:rPr>
      </w:pPr>
      <w:r w:rsidRPr="0076233B">
        <w:rPr>
          <w:rFonts w:ascii="Times New Roman" w:hAnsi="Times New Roman" w:cs="Times New Roman"/>
          <w:b/>
          <w:sz w:val="28"/>
          <w:szCs w:val="28"/>
        </w:rPr>
        <w:t>ФИНАНСОВОГО КОНТРОЛЯ</w:t>
      </w:r>
    </w:p>
    <w:p w:rsidR="0076233B" w:rsidRPr="0076233B" w:rsidRDefault="0076233B" w:rsidP="0076233B">
      <w:pPr>
        <w:spacing w:after="0" w:line="276" w:lineRule="auto"/>
        <w:jc w:val="center"/>
        <w:rPr>
          <w:rFonts w:ascii="Times New Roman" w:hAnsi="Times New Roman" w:cs="Times New Roman"/>
          <w:b/>
          <w:sz w:val="28"/>
          <w:szCs w:val="28"/>
        </w:rPr>
      </w:pPr>
    </w:p>
    <w:p w:rsidR="0076233B" w:rsidRPr="0076233B" w:rsidRDefault="0076233B" w:rsidP="0076233B">
      <w:pPr>
        <w:spacing w:after="0" w:line="276" w:lineRule="auto"/>
        <w:jc w:val="center"/>
        <w:rPr>
          <w:rFonts w:ascii="Times New Roman" w:hAnsi="Times New Roman" w:cs="Times New Roman"/>
          <w:b/>
          <w:sz w:val="28"/>
          <w:szCs w:val="28"/>
        </w:rPr>
      </w:pPr>
      <w:r w:rsidRPr="0076233B">
        <w:rPr>
          <w:rFonts w:ascii="Times New Roman" w:hAnsi="Times New Roman" w:cs="Times New Roman"/>
          <w:b/>
          <w:sz w:val="28"/>
          <w:szCs w:val="28"/>
        </w:rPr>
        <w:t xml:space="preserve">СВМФК 101 «ОБЩИЕ ПРАВИЛА ПРОВЕДЕНИЯ </w:t>
      </w:r>
    </w:p>
    <w:p w:rsidR="0076233B" w:rsidRPr="0076233B" w:rsidRDefault="0076233B" w:rsidP="0076233B">
      <w:pPr>
        <w:spacing w:after="0" w:line="276" w:lineRule="auto"/>
        <w:jc w:val="center"/>
        <w:rPr>
          <w:rFonts w:ascii="Times New Roman" w:hAnsi="Times New Roman" w:cs="Times New Roman"/>
          <w:b/>
          <w:sz w:val="28"/>
          <w:szCs w:val="28"/>
        </w:rPr>
      </w:pPr>
      <w:r w:rsidRPr="0076233B">
        <w:rPr>
          <w:rFonts w:ascii="Times New Roman" w:hAnsi="Times New Roman" w:cs="Times New Roman"/>
          <w:b/>
          <w:sz w:val="28"/>
          <w:szCs w:val="28"/>
        </w:rPr>
        <w:t>КОНТРОЛЬНОГО МЕРОПРИЯТИЯ»</w:t>
      </w: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Утверждено</w:t>
      </w: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 xml:space="preserve">распоряжением </w:t>
      </w: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председателя КСП НГО</w:t>
      </w: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от 16.0</w:t>
      </w:r>
      <w:r w:rsidR="005C74B6">
        <w:rPr>
          <w:rFonts w:ascii="Times New Roman" w:hAnsi="Times New Roman" w:cs="Times New Roman"/>
          <w:sz w:val="28"/>
          <w:szCs w:val="28"/>
        </w:rPr>
        <w:t>5</w:t>
      </w:r>
      <w:r w:rsidRPr="0076233B">
        <w:rPr>
          <w:rFonts w:ascii="Times New Roman" w:hAnsi="Times New Roman" w:cs="Times New Roman"/>
          <w:sz w:val="28"/>
          <w:szCs w:val="28"/>
        </w:rPr>
        <w:t>.2019 № 36-Р,</w:t>
      </w: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протокол заседания</w:t>
      </w: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Коллегии КСП НГО</w:t>
      </w:r>
    </w:p>
    <w:p w:rsidR="0076233B" w:rsidRPr="0076233B" w:rsidRDefault="0076233B" w:rsidP="0076233B">
      <w:pPr>
        <w:spacing w:after="0" w:line="276" w:lineRule="auto"/>
        <w:jc w:val="right"/>
        <w:rPr>
          <w:rFonts w:ascii="Times New Roman" w:hAnsi="Times New Roman" w:cs="Times New Roman"/>
          <w:sz w:val="28"/>
          <w:szCs w:val="28"/>
        </w:rPr>
      </w:pPr>
      <w:r w:rsidRPr="0076233B">
        <w:rPr>
          <w:rFonts w:ascii="Times New Roman" w:hAnsi="Times New Roman" w:cs="Times New Roman"/>
          <w:sz w:val="28"/>
          <w:szCs w:val="28"/>
        </w:rPr>
        <w:t>от 16.0</w:t>
      </w:r>
      <w:r w:rsidR="005C74B6">
        <w:rPr>
          <w:rFonts w:ascii="Times New Roman" w:hAnsi="Times New Roman" w:cs="Times New Roman"/>
          <w:sz w:val="28"/>
          <w:szCs w:val="28"/>
        </w:rPr>
        <w:t>5</w:t>
      </w:r>
      <w:r w:rsidRPr="0076233B">
        <w:rPr>
          <w:rFonts w:ascii="Times New Roman" w:hAnsi="Times New Roman" w:cs="Times New Roman"/>
          <w:sz w:val="28"/>
          <w:szCs w:val="28"/>
        </w:rPr>
        <w:t>.2019 № </w:t>
      </w:r>
      <w:r w:rsidR="00BA6DE3">
        <w:rPr>
          <w:rFonts w:ascii="Times New Roman" w:hAnsi="Times New Roman" w:cs="Times New Roman"/>
          <w:sz w:val="28"/>
          <w:szCs w:val="28"/>
        </w:rPr>
        <w:t>4</w:t>
      </w: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jc w:val="center"/>
        <w:rPr>
          <w:rFonts w:ascii="Times New Roman" w:hAnsi="Times New Roman" w:cs="Times New Roman"/>
          <w:sz w:val="28"/>
          <w:szCs w:val="28"/>
        </w:rPr>
      </w:pPr>
      <w:r w:rsidRPr="0076233B">
        <w:rPr>
          <w:rFonts w:ascii="Times New Roman" w:hAnsi="Times New Roman" w:cs="Times New Roman"/>
          <w:sz w:val="28"/>
          <w:szCs w:val="28"/>
        </w:rPr>
        <w:t>2019</w:t>
      </w:r>
    </w:p>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sectPr w:rsidR="0076233B" w:rsidRPr="0076233B" w:rsidSect="00E10DE2">
          <w:headerReference w:type="even" r:id="rId6"/>
          <w:footerReference w:type="even" r:id="rId7"/>
          <w:footerReference w:type="default" r:id="rId8"/>
          <w:pgSz w:w="11906" w:h="16838" w:code="9"/>
          <w:pgMar w:top="1134" w:right="851" w:bottom="567" w:left="1418" w:header="340" w:footer="454" w:gutter="0"/>
          <w:pgNumType w:start="1"/>
          <w:cols w:space="708"/>
          <w:titlePg/>
          <w:docGrid w:linePitch="360"/>
        </w:sectPr>
      </w:pPr>
    </w:p>
    <w:p w:rsidR="0076233B" w:rsidRPr="0076233B" w:rsidRDefault="0076233B" w:rsidP="0076233B">
      <w:pPr>
        <w:spacing w:after="0" w:line="276" w:lineRule="auto"/>
        <w:jc w:val="center"/>
        <w:rPr>
          <w:rFonts w:ascii="Times New Roman" w:hAnsi="Times New Roman" w:cs="Times New Roman"/>
          <w:sz w:val="28"/>
          <w:szCs w:val="28"/>
        </w:rPr>
      </w:pPr>
      <w:r w:rsidRPr="0076233B">
        <w:rPr>
          <w:rFonts w:ascii="Times New Roman" w:hAnsi="Times New Roman" w:cs="Times New Roman"/>
          <w:b/>
          <w:spacing w:val="-1"/>
          <w:sz w:val="28"/>
          <w:szCs w:val="28"/>
        </w:rPr>
        <w:lastRenderedPageBreak/>
        <w:t>Содержание</w:t>
      </w:r>
    </w:p>
    <w:p w:rsidR="0076233B" w:rsidRPr="0076233B" w:rsidRDefault="0076233B" w:rsidP="0076233B">
      <w:pPr>
        <w:spacing w:after="0" w:line="276" w:lineRule="auto"/>
        <w:rPr>
          <w:rFonts w:ascii="Times New Roman" w:hAnsi="Times New Roman" w:cs="Times New Roman"/>
          <w:spacing w:val="-1"/>
          <w:sz w:val="28"/>
          <w:szCs w:val="28"/>
        </w:rPr>
      </w:pPr>
      <w:r w:rsidRPr="0076233B">
        <w:rPr>
          <w:rFonts w:ascii="Times New Roman" w:hAnsi="Times New Roman" w:cs="Times New Roman"/>
          <w:spacing w:val="-1"/>
          <w:sz w:val="28"/>
          <w:szCs w:val="28"/>
        </w:rPr>
        <w:t>1. Общие положения                                                                                                3</w:t>
      </w:r>
    </w:p>
    <w:p w:rsidR="0076233B" w:rsidRPr="0076233B" w:rsidRDefault="0076233B" w:rsidP="0076233B">
      <w:pPr>
        <w:spacing w:after="0" w:line="276" w:lineRule="auto"/>
        <w:rPr>
          <w:rFonts w:ascii="Times New Roman" w:hAnsi="Times New Roman" w:cs="Times New Roman"/>
          <w:spacing w:val="-1"/>
          <w:sz w:val="28"/>
          <w:szCs w:val="28"/>
        </w:rPr>
      </w:pPr>
      <w:r w:rsidRPr="0076233B">
        <w:rPr>
          <w:rFonts w:ascii="Times New Roman" w:hAnsi="Times New Roman" w:cs="Times New Roman"/>
          <w:spacing w:val="-1"/>
          <w:sz w:val="28"/>
          <w:szCs w:val="28"/>
        </w:rPr>
        <w:t>2. Содержание контрольного мероприятия                                                           3</w:t>
      </w:r>
    </w:p>
    <w:p w:rsidR="0076233B" w:rsidRPr="0076233B" w:rsidRDefault="0076233B" w:rsidP="0076233B">
      <w:pPr>
        <w:spacing w:after="0" w:line="276" w:lineRule="auto"/>
        <w:rPr>
          <w:rFonts w:ascii="Times New Roman" w:hAnsi="Times New Roman" w:cs="Times New Roman"/>
          <w:spacing w:val="-1"/>
          <w:sz w:val="28"/>
          <w:szCs w:val="28"/>
        </w:rPr>
      </w:pPr>
      <w:r w:rsidRPr="0076233B">
        <w:rPr>
          <w:rFonts w:ascii="Times New Roman" w:hAnsi="Times New Roman" w:cs="Times New Roman"/>
          <w:spacing w:val="-1"/>
          <w:sz w:val="28"/>
          <w:szCs w:val="28"/>
        </w:rPr>
        <w:t>3. Организация контрольного мероприятия                                                          4</w:t>
      </w:r>
    </w:p>
    <w:p w:rsidR="0076233B" w:rsidRPr="0076233B" w:rsidRDefault="0076233B" w:rsidP="0076233B">
      <w:pPr>
        <w:spacing w:after="0" w:line="276" w:lineRule="auto"/>
        <w:rPr>
          <w:rFonts w:ascii="Times New Roman" w:hAnsi="Times New Roman" w:cs="Times New Roman"/>
          <w:spacing w:val="-1"/>
          <w:sz w:val="28"/>
          <w:szCs w:val="28"/>
        </w:rPr>
      </w:pPr>
      <w:r w:rsidRPr="0076233B">
        <w:rPr>
          <w:rFonts w:ascii="Times New Roman" w:hAnsi="Times New Roman" w:cs="Times New Roman"/>
          <w:sz w:val="28"/>
          <w:szCs w:val="28"/>
        </w:rPr>
        <w:t xml:space="preserve">4. Подготовительный этап </w:t>
      </w:r>
      <w:r w:rsidRPr="0076233B">
        <w:rPr>
          <w:rFonts w:ascii="Times New Roman" w:hAnsi="Times New Roman" w:cs="Times New Roman"/>
          <w:snapToGrid w:val="0"/>
          <w:sz w:val="28"/>
          <w:szCs w:val="28"/>
        </w:rPr>
        <w:t>контрольного мероприятия                                      6</w:t>
      </w:r>
    </w:p>
    <w:p w:rsidR="0076233B" w:rsidRPr="0076233B" w:rsidRDefault="0076233B" w:rsidP="0076233B">
      <w:pPr>
        <w:spacing w:after="0" w:line="276" w:lineRule="auto"/>
        <w:rPr>
          <w:rFonts w:ascii="Times New Roman" w:hAnsi="Times New Roman" w:cs="Times New Roman"/>
          <w:color w:val="000000"/>
          <w:spacing w:val="-1"/>
          <w:sz w:val="28"/>
          <w:szCs w:val="28"/>
        </w:rPr>
      </w:pPr>
      <w:r w:rsidRPr="0076233B">
        <w:rPr>
          <w:rFonts w:ascii="Times New Roman" w:hAnsi="Times New Roman" w:cs="Times New Roman"/>
          <w:color w:val="000000"/>
          <w:spacing w:val="-1"/>
          <w:sz w:val="28"/>
          <w:szCs w:val="28"/>
        </w:rPr>
        <w:t xml:space="preserve">5. Основной этап контрольного мероприятия                                                       </w:t>
      </w:r>
      <w:r w:rsidR="00EC4176">
        <w:rPr>
          <w:rFonts w:ascii="Times New Roman" w:hAnsi="Times New Roman" w:cs="Times New Roman"/>
          <w:color w:val="000000"/>
          <w:spacing w:val="-1"/>
          <w:sz w:val="28"/>
          <w:szCs w:val="28"/>
        </w:rPr>
        <w:t>9</w:t>
      </w:r>
    </w:p>
    <w:p w:rsidR="0076233B" w:rsidRPr="0076233B" w:rsidRDefault="0076233B" w:rsidP="0076233B">
      <w:pPr>
        <w:spacing w:after="0" w:line="276" w:lineRule="auto"/>
        <w:rPr>
          <w:rFonts w:ascii="Times New Roman" w:hAnsi="Times New Roman" w:cs="Times New Roman"/>
          <w:color w:val="000000"/>
          <w:spacing w:val="-1"/>
          <w:sz w:val="28"/>
          <w:szCs w:val="28"/>
        </w:rPr>
      </w:pPr>
      <w:r w:rsidRPr="0076233B">
        <w:rPr>
          <w:rFonts w:ascii="Times New Roman" w:hAnsi="Times New Roman" w:cs="Times New Roman"/>
          <w:color w:val="000000"/>
          <w:spacing w:val="-1"/>
          <w:sz w:val="28"/>
          <w:szCs w:val="28"/>
        </w:rPr>
        <w:t>6. Заключительный этап контрольного мероприятия                                          1</w:t>
      </w:r>
      <w:r w:rsidR="00EC4176">
        <w:rPr>
          <w:rFonts w:ascii="Times New Roman" w:hAnsi="Times New Roman" w:cs="Times New Roman"/>
          <w:color w:val="000000"/>
          <w:spacing w:val="-1"/>
          <w:sz w:val="28"/>
          <w:szCs w:val="28"/>
        </w:rPr>
        <w:t>3</w:t>
      </w:r>
    </w:p>
    <w:p w:rsidR="0076233B" w:rsidRPr="0076233B" w:rsidRDefault="0076233B" w:rsidP="0076233B">
      <w:pPr>
        <w:spacing w:after="0" w:line="276" w:lineRule="auto"/>
        <w:rPr>
          <w:rFonts w:ascii="Times New Roman" w:hAnsi="Times New Roman" w:cs="Times New Roman"/>
          <w:color w:val="000000"/>
          <w:spacing w:val="-1"/>
          <w:sz w:val="28"/>
          <w:szCs w:val="28"/>
        </w:rPr>
      </w:pPr>
      <w:r w:rsidRPr="0076233B">
        <w:rPr>
          <w:rFonts w:ascii="Times New Roman" w:hAnsi="Times New Roman" w:cs="Times New Roman"/>
          <w:color w:val="000000"/>
          <w:spacing w:val="-1"/>
          <w:sz w:val="28"/>
          <w:szCs w:val="28"/>
        </w:rPr>
        <w:t xml:space="preserve">7. </w:t>
      </w:r>
      <w:proofErr w:type="gramStart"/>
      <w:r w:rsidRPr="0076233B">
        <w:rPr>
          <w:rFonts w:ascii="Times New Roman" w:hAnsi="Times New Roman" w:cs="Times New Roman"/>
          <w:color w:val="000000"/>
          <w:spacing w:val="-1"/>
          <w:sz w:val="28"/>
          <w:szCs w:val="28"/>
        </w:rPr>
        <w:t xml:space="preserve">Приложения:   </w:t>
      </w:r>
      <w:proofErr w:type="gramEnd"/>
      <w:r w:rsidRPr="0076233B">
        <w:rPr>
          <w:rFonts w:ascii="Times New Roman" w:hAnsi="Times New Roman" w:cs="Times New Roman"/>
          <w:color w:val="000000"/>
          <w:spacing w:val="-1"/>
          <w:sz w:val="28"/>
          <w:szCs w:val="28"/>
        </w:rPr>
        <w:t xml:space="preserve">                                                                        </w:t>
      </w:r>
      <w:r w:rsidR="00EC4176">
        <w:rPr>
          <w:rFonts w:ascii="Times New Roman" w:hAnsi="Times New Roman" w:cs="Times New Roman"/>
          <w:color w:val="000000"/>
          <w:spacing w:val="-1"/>
          <w:sz w:val="28"/>
          <w:szCs w:val="28"/>
        </w:rPr>
        <w:t xml:space="preserve">                              17</w:t>
      </w:r>
    </w:p>
    <w:tbl>
      <w:tblPr>
        <w:tblW w:w="9781" w:type="dxa"/>
        <w:tblLayout w:type="fixed"/>
        <w:tblCellMar>
          <w:left w:w="28" w:type="dxa"/>
          <w:right w:w="28" w:type="dxa"/>
        </w:tblCellMar>
        <w:tblLook w:val="0000" w:firstRow="0" w:lastRow="0" w:firstColumn="0" w:lastColumn="0" w:noHBand="0" w:noVBand="0"/>
      </w:tblPr>
      <w:tblGrid>
        <w:gridCol w:w="1980"/>
        <w:gridCol w:w="7801"/>
      </w:tblGrid>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1</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запроса о предоставлении информации</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2</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программы проведения контрольного мероприятия</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3</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z w:val="24"/>
                <w:szCs w:val="24"/>
              </w:rPr>
            </w:pPr>
            <w:r w:rsidRPr="00E10DE2">
              <w:rPr>
                <w:rFonts w:ascii="Times New Roman" w:hAnsi="Times New Roman" w:cs="Times New Roman"/>
                <w:snapToGrid w:val="0"/>
                <w:sz w:val="24"/>
                <w:szCs w:val="24"/>
              </w:rPr>
              <w:t xml:space="preserve">Образец оформления рабочего плана проведения </w:t>
            </w:r>
            <w:r w:rsidRPr="00E10DE2">
              <w:rPr>
                <w:rFonts w:ascii="Times New Roman" w:hAnsi="Times New Roman" w:cs="Times New Roman"/>
                <w:sz w:val="24"/>
                <w:szCs w:val="24"/>
              </w:rPr>
              <w:t>контрольного мероприятия</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4</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z w:val="24"/>
                <w:szCs w:val="24"/>
              </w:rPr>
              <w:t xml:space="preserve">Образец оформления </w:t>
            </w:r>
            <w:r w:rsidRPr="00E10DE2">
              <w:rPr>
                <w:rFonts w:ascii="Times New Roman" w:hAnsi="Times New Roman" w:cs="Times New Roman"/>
                <w:snapToGrid w:val="0"/>
                <w:sz w:val="24"/>
                <w:szCs w:val="24"/>
              </w:rPr>
              <w:t>уведомления о проведении контрольного мероприятия</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5</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z w:val="24"/>
                <w:szCs w:val="24"/>
              </w:rPr>
              <w:t>Образец оформления акта</w:t>
            </w:r>
            <w:r w:rsidRPr="00E10DE2">
              <w:rPr>
                <w:rFonts w:ascii="Times New Roman" w:hAnsi="Times New Roman" w:cs="Times New Roman"/>
                <w:b/>
                <w:caps/>
                <w:sz w:val="24"/>
                <w:szCs w:val="24"/>
              </w:rPr>
              <w:t xml:space="preserve"> </w:t>
            </w:r>
            <w:r w:rsidRPr="00E10DE2">
              <w:rPr>
                <w:rFonts w:ascii="Times New Roman" w:hAnsi="Times New Roman" w:cs="Times New Roman"/>
                <w:sz w:val="24"/>
                <w:szCs w:val="24"/>
              </w:rPr>
              <w:t>по результатам контрольного мероприятия на объекте</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z w:val="24"/>
                <w:szCs w:val="24"/>
              </w:rPr>
            </w:pPr>
            <w:r w:rsidRPr="00E10DE2">
              <w:rPr>
                <w:rFonts w:ascii="Times New Roman" w:hAnsi="Times New Roman" w:cs="Times New Roman"/>
                <w:snapToGrid w:val="0"/>
                <w:sz w:val="24"/>
                <w:szCs w:val="24"/>
              </w:rPr>
              <w:t>Приложение № 6</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z w:val="24"/>
                <w:szCs w:val="24"/>
              </w:rPr>
            </w:pPr>
            <w:r w:rsidRPr="00E10DE2">
              <w:rPr>
                <w:rFonts w:ascii="Times New Roman" w:hAnsi="Times New Roman" w:cs="Times New Roman"/>
                <w:color w:val="000000"/>
                <w:sz w:val="24"/>
                <w:szCs w:val="24"/>
              </w:rPr>
              <w:t xml:space="preserve">Образец </w:t>
            </w:r>
            <w:r w:rsidRPr="00E10DE2">
              <w:rPr>
                <w:rFonts w:ascii="Times New Roman" w:hAnsi="Times New Roman" w:cs="Times New Roman"/>
                <w:snapToGrid w:val="0"/>
                <w:sz w:val="24"/>
                <w:szCs w:val="24"/>
              </w:rPr>
              <w:t>оформления</w:t>
            </w:r>
            <w:r w:rsidRPr="00E10DE2">
              <w:rPr>
                <w:rFonts w:ascii="Times New Roman" w:hAnsi="Times New Roman" w:cs="Times New Roman"/>
                <w:color w:val="000000"/>
                <w:spacing w:val="13"/>
                <w:sz w:val="24"/>
                <w:szCs w:val="24"/>
              </w:rPr>
              <w:t xml:space="preserve"> заключения на замечания</w:t>
            </w:r>
            <w:r w:rsidRPr="00E10DE2">
              <w:rPr>
                <w:rFonts w:ascii="Times New Roman" w:hAnsi="Times New Roman" w:cs="Times New Roman"/>
                <w:snapToGrid w:val="0"/>
                <w:sz w:val="24"/>
                <w:szCs w:val="24"/>
              </w:rPr>
              <w:t xml:space="preserve"> </w:t>
            </w:r>
            <w:r w:rsidRPr="00E10DE2">
              <w:rPr>
                <w:rFonts w:ascii="Times New Roman" w:hAnsi="Times New Roman" w:cs="Times New Roman"/>
                <w:color w:val="000000"/>
                <w:spacing w:val="6"/>
                <w:sz w:val="24"/>
                <w:szCs w:val="24"/>
              </w:rPr>
              <w:t>ответственного должностного лица объекта контрольного мероприятия к акту по результатам контрольного мероприятия</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7</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акта по фактам создания препятствий сотрудникам КСП НГО в проведении контрольного мероприятия</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8</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w:t>
            </w:r>
            <w:r w:rsidRPr="00E10DE2">
              <w:rPr>
                <w:rFonts w:ascii="Times New Roman" w:hAnsi="Times New Roman" w:cs="Times New Roman"/>
                <w:snapToGrid w:val="0"/>
                <w:sz w:val="24"/>
                <w:szCs w:val="24"/>
              </w:rPr>
              <w:t xml:space="preserve"> а</w:t>
            </w:r>
            <w:r w:rsidRPr="00E10DE2">
              <w:rPr>
                <w:rFonts w:ascii="Times New Roman" w:hAnsi="Times New Roman" w:cs="Times New Roman"/>
                <w:sz w:val="24"/>
                <w:szCs w:val="24"/>
              </w:rPr>
              <w:t>кта по фактам выявленных нарушений</w:t>
            </w:r>
            <w:r w:rsidRPr="00E10DE2">
              <w:rPr>
                <w:rFonts w:ascii="Times New Roman" w:hAnsi="Times New Roman" w:cs="Times New Roman"/>
                <w:snapToGrid w:val="0"/>
                <w:sz w:val="24"/>
                <w:szCs w:val="24"/>
              </w:rPr>
              <w:t>, требующих принятия незамедлительных мер по их устранению и безотлагательного пресечения противоправных действий</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Приложение № 9</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napToGrid w:val="0"/>
                <w:sz w:val="24"/>
                <w:szCs w:val="24"/>
              </w:rPr>
            </w:pPr>
            <w:r w:rsidRPr="00E10DE2">
              <w:rPr>
                <w:rFonts w:ascii="Times New Roman" w:hAnsi="Times New Roman" w:cs="Times New Roman"/>
                <w:sz w:val="24"/>
                <w:szCs w:val="24"/>
              </w:rPr>
              <w:t>Образец оформления</w:t>
            </w:r>
            <w:r w:rsidRPr="00E10DE2">
              <w:rPr>
                <w:rFonts w:ascii="Times New Roman" w:hAnsi="Times New Roman" w:cs="Times New Roman"/>
                <w:snapToGrid w:val="0"/>
                <w:sz w:val="24"/>
                <w:szCs w:val="24"/>
              </w:rPr>
              <w:t xml:space="preserve"> акта по факту опечатывания касс, кассовых или служебных помещений, складов и архивов</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 xml:space="preserve">Приложение № 10 </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z w:val="24"/>
                <w:szCs w:val="24"/>
              </w:rPr>
              <w:t>Образец оформления</w:t>
            </w:r>
            <w:r w:rsidRPr="00E10DE2">
              <w:rPr>
                <w:rFonts w:ascii="Times New Roman" w:hAnsi="Times New Roman" w:cs="Times New Roman"/>
                <w:snapToGrid w:val="0"/>
                <w:sz w:val="24"/>
                <w:szCs w:val="24"/>
              </w:rPr>
              <w:t xml:space="preserve"> акта изъятия документов</w:t>
            </w:r>
          </w:p>
        </w:tc>
      </w:tr>
      <w:tr w:rsidR="0076233B" w:rsidRPr="0076233B" w:rsidTr="00CA447E">
        <w:tc>
          <w:tcPr>
            <w:tcW w:w="1980" w:type="dxa"/>
            <w:tcMar>
              <w:left w:w="0" w:type="dxa"/>
              <w:right w:w="57" w:type="dxa"/>
            </w:tcMar>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napToGrid w:val="0"/>
                <w:sz w:val="24"/>
                <w:szCs w:val="24"/>
              </w:rPr>
              <w:t xml:space="preserve">Приложение № 11 </w:t>
            </w:r>
          </w:p>
        </w:tc>
        <w:tc>
          <w:tcPr>
            <w:tcW w:w="7801" w:type="dxa"/>
            <w:tcBorders>
              <w:left w:val="nil"/>
            </w:tcBorders>
          </w:tcPr>
          <w:p w:rsidR="0076233B" w:rsidRPr="00E10DE2" w:rsidRDefault="0076233B" w:rsidP="0076233B">
            <w:pPr>
              <w:widowControl w:val="0"/>
              <w:spacing w:after="0" w:line="276" w:lineRule="auto"/>
              <w:rPr>
                <w:rFonts w:ascii="Times New Roman" w:hAnsi="Times New Roman" w:cs="Times New Roman"/>
                <w:snapToGrid w:val="0"/>
                <w:sz w:val="24"/>
                <w:szCs w:val="24"/>
              </w:rPr>
            </w:pPr>
            <w:r w:rsidRPr="00E10DE2">
              <w:rPr>
                <w:rFonts w:ascii="Times New Roman" w:hAnsi="Times New Roman" w:cs="Times New Roman"/>
                <w:sz w:val="24"/>
                <w:szCs w:val="24"/>
              </w:rPr>
              <w:t>Образец оформления</w:t>
            </w:r>
            <w:r w:rsidRPr="00E10DE2">
              <w:rPr>
                <w:rFonts w:ascii="Times New Roman" w:hAnsi="Times New Roman" w:cs="Times New Roman"/>
                <w:snapToGrid w:val="0"/>
                <w:sz w:val="24"/>
                <w:szCs w:val="24"/>
              </w:rPr>
              <w:t xml:space="preserve"> отчета о результатах контрольного мероприятия</w:t>
            </w:r>
          </w:p>
        </w:tc>
      </w:tr>
      <w:tr w:rsidR="0076233B" w:rsidRPr="0076233B" w:rsidTr="00CA447E">
        <w:tc>
          <w:tcPr>
            <w:tcW w:w="1980" w:type="dxa"/>
            <w:tcMar>
              <w:left w:w="0" w:type="dxa"/>
              <w:right w:w="57" w:type="dxa"/>
            </w:tcMar>
          </w:tcPr>
          <w:p w:rsidR="0076233B" w:rsidRPr="00D955D1" w:rsidRDefault="0076233B" w:rsidP="00D955D1">
            <w:pPr>
              <w:widowControl w:val="0"/>
              <w:spacing w:after="0" w:line="276" w:lineRule="auto"/>
              <w:rPr>
                <w:rFonts w:ascii="Times New Roman" w:hAnsi="Times New Roman" w:cs="Times New Roman"/>
                <w:snapToGrid w:val="0"/>
                <w:sz w:val="24"/>
                <w:szCs w:val="24"/>
                <w:lang w:val="en-US"/>
              </w:rPr>
            </w:pPr>
            <w:r w:rsidRPr="00E10DE2">
              <w:rPr>
                <w:rFonts w:ascii="Times New Roman" w:hAnsi="Times New Roman" w:cs="Times New Roman"/>
                <w:snapToGrid w:val="0"/>
                <w:sz w:val="24"/>
                <w:szCs w:val="24"/>
              </w:rPr>
              <w:t>Приложение № 1</w:t>
            </w:r>
            <w:r w:rsidR="00D955D1">
              <w:rPr>
                <w:rFonts w:ascii="Times New Roman" w:hAnsi="Times New Roman" w:cs="Times New Roman"/>
                <w:snapToGrid w:val="0"/>
                <w:sz w:val="24"/>
                <w:szCs w:val="24"/>
                <w:lang w:val="en-US"/>
              </w:rPr>
              <w:t>2</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w:t>
            </w:r>
            <w:r w:rsidRPr="00E10DE2">
              <w:rPr>
                <w:rFonts w:ascii="Times New Roman" w:hAnsi="Times New Roman" w:cs="Times New Roman"/>
                <w:snapToGrid w:val="0"/>
                <w:sz w:val="24"/>
                <w:szCs w:val="24"/>
              </w:rPr>
              <w:t xml:space="preserve"> представления </w:t>
            </w:r>
            <w:r w:rsidRPr="00E10DE2">
              <w:rPr>
                <w:rFonts w:ascii="Times New Roman" w:hAnsi="Times New Roman" w:cs="Times New Roman"/>
                <w:bCs/>
                <w:sz w:val="24"/>
                <w:szCs w:val="24"/>
              </w:rPr>
              <w:t>по результатам контрольного мероприятия</w:t>
            </w:r>
          </w:p>
        </w:tc>
      </w:tr>
      <w:tr w:rsidR="0076233B" w:rsidRPr="0076233B" w:rsidTr="00CA447E">
        <w:tc>
          <w:tcPr>
            <w:tcW w:w="1980" w:type="dxa"/>
            <w:tcMar>
              <w:left w:w="0" w:type="dxa"/>
              <w:right w:w="57" w:type="dxa"/>
            </w:tcMar>
          </w:tcPr>
          <w:p w:rsidR="0076233B" w:rsidRPr="00D955D1" w:rsidRDefault="0076233B" w:rsidP="00D955D1">
            <w:pPr>
              <w:widowControl w:val="0"/>
              <w:spacing w:after="0" w:line="276" w:lineRule="auto"/>
              <w:rPr>
                <w:rFonts w:ascii="Times New Roman" w:hAnsi="Times New Roman" w:cs="Times New Roman"/>
                <w:snapToGrid w:val="0"/>
                <w:sz w:val="24"/>
                <w:szCs w:val="24"/>
                <w:lang w:val="en-US"/>
              </w:rPr>
            </w:pPr>
            <w:r w:rsidRPr="00E10DE2">
              <w:rPr>
                <w:rFonts w:ascii="Times New Roman" w:hAnsi="Times New Roman" w:cs="Times New Roman"/>
                <w:snapToGrid w:val="0"/>
                <w:sz w:val="24"/>
                <w:szCs w:val="24"/>
              </w:rPr>
              <w:t>Приложение № 1</w:t>
            </w:r>
            <w:r w:rsidR="00D955D1">
              <w:rPr>
                <w:rFonts w:ascii="Times New Roman" w:hAnsi="Times New Roman" w:cs="Times New Roman"/>
                <w:snapToGrid w:val="0"/>
                <w:sz w:val="24"/>
                <w:szCs w:val="24"/>
                <w:lang w:val="en-US"/>
              </w:rPr>
              <w:t>3</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предписания по фактам создания препятствий для проведения контрольного мероприятия</w:t>
            </w:r>
          </w:p>
        </w:tc>
      </w:tr>
      <w:tr w:rsidR="0076233B" w:rsidRPr="0076233B" w:rsidTr="00CA447E">
        <w:tc>
          <w:tcPr>
            <w:tcW w:w="1980" w:type="dxa"/>
            <w:tcMar>
              <w:left w:w="0" w:type="dxa"/>
              <w:right w:w="57" w:type="dxa"/>
            </w:tcMar>
          </w:tcPr>
          <w:p w:rsidR="0076233B" w:rsidRPr="00D955D1" w:rsidRDefault="0076233B" w:rsidP="00D955D1">
            <w:pPr>
              <w:widowControl w:val="0"/>
              <w:tabs>
                <w:tab w:val="left" w:pos="567"/>
              </w:tabs>
              <w:spacing w:after="0" w:line="276" w:lineRule="auto"/>
              <w:rPr>
                <w:rFonts w:ascii="Times New Roman" w:hAnsi="Times New Roman" w:cs="Times New Roman"/>
                <w:snapToGrid w:val="0"/>
                <w:sz w:val="24"/>
                <w:szCs w:val="24"/>
                <w:lang w:val="en-US"/>
              </w:rPr>
            </w:pPr>
            <w:r w:rsidRPr="00E10DE2">
              <w:rPr>
                <w:rFonts w:ascii="Times New Roman" w:hAnsi="Times New Roman" w:cs="Times New Roman"/>
                <w:snapToGrid w:val="0"/>
                <w:sz w:val="24"/>
                <w:szCs w:val="24"/>
              </w:rPr>
              <w:t>Приложение № 1</w:t>
            </w:r>
            <w:r w:rsidR="00D955D1">
              <w:rPr>
                <w:rFonts w:ascii="Times New Roman" w:hAnsi="Times New Roman" w:cs="Times New Roman"/>
                <w:snapToGrid w:val="0"/>
                <w:sz w:val="24"/>
                <w:szCs w:val="24"/>
                <w:lang w:val="en-US"/>
              </w:rPr>
              <w:t>4</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76233B" w:rsidRPr="0076233B" w:rsidTr="00CA447E">
        <w:tc>
          <w:tcPr>
            <w:tcW w:w="1980" w:type="dxa"/>
            <w:tcMar>
              <w:left w:w="0" w:type="dxa"/>
              <w:right w:w="57" w:type="dxa"/>
            </w:tcMar>
          </w:tcPr>
          <w:p w:rsidR="0076233B" w:rsidRPr="00D955D1" w:rsidRDefault="0076233B" w:rsidP="00D955D1">
            <w:pPr>
              <w:widowControl w:val="0"/>
              <w:tabs>
                <w:tab w:val="left" w:pos="567"/>
              </w:tabs>
              <w:spacing w:after="0" w:line="276" w:lineRule="auto"/>
              <w:rPr>
                <w:rFonts w:ascii="Times New Roman" w:hAnsi="Times New Roman" w:cs="Times New Roman"/>
                <w:snapToGrid w:val="0"/>
                <w:sz w:val="24"/>
                <w:szCs w:val="24"/>
                <w:lang w:val="en-US"/>
              </w:rPr>
            </w:pPr>
            <w:r w:rsidRPr="00E10DE2">
              <w:rPr>
                <w:rFonts w:ascii="Times New Roman" w:hAnsi="Times New Roman" w:cs="Times New Roman"/>
                <w:snapToGrid w:val="0"/>
                <w:sz w:val="24"/>
                <w:szCs w:val="24"/>
              </w:rPr>
              <w:t>Приложение № 1</w:t>
            </w:r>
            <w:r w:rsidR="00D955D1">
              <w:rPr>
                <w:rFonts w:ascii="Times New Roman" w:hAnsi="Times New Roman" w:cs="Times New Roman"/>
                <w:snapToGrid w:val="0"/>
                <w:sz w:val="24"/>
                <w:szCs w:val="24"/>
                <w:lang w:val="en-US"/>
              </w:rPr>
              <w:t>5</w:t>
            </w:r>
          </w:p>
        </w:tc>
        <w:tc>
          <w:tcPr>
            <w:tcW w:w="7801" w:type="dxa"/>
            <w:tcBorders>
              <w:left w:val="nil"/>
            </w:tcBorders>
          </w:tcPr>
          <w:p w:rsidR="0076233B" w:rsidRPr="00E10DE2" w:rsidRDefault="0076233B" w:rsidP="0076233B">
            <w:pPr>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информационного письма</w:t>
            </w:r>
          </w:p>
        </w:tc>
      </w:tr>
      <w:tr w:rsidR="0076233B" w:rsidRPr="0076233B" w:rsidTr="00CA447E">
        <w:trPr>
          <w:trHeight w:val="393"/>
        </w:trPr>
        <w:tc>
          <w:tcPr>
            <w:tcW w:w="1980" w:type="dxa"/>
            <w:tcMar>
              <w:left w:w="0" w:type="dxa"/>
              <w:right w:w="57" w:type="dxa"/>
            </w:tcMar>
          </w:tcPr>
          <w:p w:rsidR="0076233B" w:rsidRPr="00D955D1" w:rsidRDefault="0076233B" w:rsidP="00D955D1">
            <w:pPr>
              <w:widowControl w:val="0"/>
              <w:tabs>
                <w:tab w:val="left" w:pos="567"/>
              </w:tabs>
              <w:spacing w:after="0" w:line="276" w:lineRule="auto"/>
              <w:rPr>
                <w:rFonts w:ascii="Times New Roman" w:hAnsi="Times New Roman" w:cs="Times New Roman"/>
                <w:snapToGrid w:val="0"/>
                <w:sz w:val="24"/>
                <w:szCs w:val="24"/>
                <w:lang w:val="en-US"/>
              </w:rPr>
            </w:pPr>
            <w:r w:rsidRPr="00E10DE2">
              <w:rPr>
                <w:rFonts w:ascii="Times New Roman" w:hAnsi="Times New Roman" w:cs="Times New Roman"/>
                <w:snapToGrid w:val="0"/>
                <w:sz w:val="24"/>
                <w:szCs w:val="24"/>
              </w:rPr>
              <w:t>Приложение № 1</w:t>
            </w:r>
            <w:r w:rsidR="00D955D1">
              <w:rPr>
                <w:rFonts w:ascii="Times New Roman" w:hAnsi="Times New Roman" w:cs="Times New Roman"/>
                <w:snapToGrid w:val="0"/>
                <w:sz w:val="24"/>
                <w:szCs w:val="24"/>
                <w:lang w:val="en-US"/>
              </w:rPr>
              <w:t>6</w:t>
            </w:r>
          </w:p>
        </w:tc>
        <w:tc>
          <w:tcPr>
            <w:tcW w:w="7801" w:type="dxa"/>
            <w:tcBorders>
              <w:left w:val="nil"/>
            </w:tcBorders>
          </w:tcPr>
          <w:p w:rsidR="0076233B" w:rsidRPr="00E10DE2" w:rsidRDefault="0076233B" w:rsidP="0076233B">
            <w:pPr>
              <w:widowControl w:val="0"/>
              <w:tabs>
                <w:tab w:val="left" w:pos="567"/>
              </w:tabs>
              <w:spacing w:after="0" w:line="276" w:lineRule="auto"/>
              <w:rPr>
                <w:rFonts w:ascii="Times New Roman" w:hAnsi="Times New Roman" w:cs="Times New Roman"/>
                <w:snapToGrid w:val="0"/>
                <w:sz w:val="24"/>
                <w:szCs w:val="24"/>
              </w:rPr>
            </w:pPr>
            <w:r w:rsidRPr="00E10DE2">
              <w:rPr>
                <w:rFonts w:ascii="Times New Roman" w:hAnsi="Times New Roman" w:cs="Times New Roman"/>
                <w:sz w:val="24"/>
                <w:szCs w:val="24"/>
              </w:rPr>
              <w:t>Образец оформления</w:t>
            </w:r>
            <w:r w:rsidRPr="00E10DE2">
              <w:rPr>
                <w:rFonts w:ascii="Times New Roman" w:hAnsi="Times New Roman" w:cs="Times New Roman"/>
                <w:snapToGrid w:val="0"/>
                <w:sz w:val="24"/>
                <w:szCs w:val="24"/>
              </w:rPr>
              <w:t xml:space="preserve"> обращения в правоохранительные органы</w:t>
            </w:r>
          </w:p>
          <w:p w:rsidR="0076233B" w:rsidRPr="00E10DE2" w:rsidRDefault="0076233B" w:rsidP="0076233B">
            <w:pPr>
              <w:widowControl w:val="0"/>
              <w:tabs>
                <w:tab w:val="left" w:pos="567"/>
              </w:tabs>
              <w:spacing w:after="0" w:line="276" w:lineRule="auto"/>
              <w:rPr>
                <w:rFonts w:ascii="Times New Roman" w:hAnsi="Times New Roman" w:cs="Times New Roman"/>
                <w:snapToGrid w:val="0"/>
                <w:sz w:val="24"/>
                <w:szCs w:val="24"/>
              </w:rPr>
            </w:pPr>
          </w:p>
        </w:tc>
      </w:tr>
      <w:tr w:rsidR="0076233B" w:rsidRPr="0076233B" w:rsidTr="00CA447E">
        <w:trPr>
          <w:trHeight w:val="393"/>
        </w:trPr>
        <w:tc>
          <w:tcPr>
            <w:tcW w:w="1980" w:type="dxa"/>
            <w:tcMar>
              <w:left w:w="0" w:type="dxa"/>
              <w:right w:w="57" w:type="dxa"/>
            </w:tcMar>
          </w:tcPr>
          <w:p w:rsidR="0076233B" w:rsidRPr="00D955D1" w:rsidRDefault="0076233B" w:rsidP="00D955D1">
            <w:pPr>
              <w:widowControl w:val="0"/>
              <w:tabs>
                <w:tab w:val="left" w:pos="567"/>
              </w:tabs>
              <w:spacing w:after="0" w:line="276" w:lineRule="auto"/>
              <w:rPr>
                <w:rFonts w:ascii="Times New Roman" w:hAnsi="Times New Roman" w:cs="Times New Roman"/>
                <w:snapToGrid w:val="0"/>
                <w:sz w:val="24"/>
                <w:szCs w:val="24"/>
                <w:lang w:val="en-US"/>
              </w:rPr>
            </w:pPr>
            <w:r w:rsidRPr="00E10DE2">
              <w:rPr>
                <w:rFonts w:ascii="Times New Roman" w:hAnsi="Times New Roman" w:cs="Times New Roman"/>
                <w:snapToGrid w:val="0"/>
                <w:sz w:val="24"/>
                <w:szCs w:val="24"/>
              </w:rPr>
              <w:t>Приложение № 1</w:t>
            </w:r>
            <w:r w:rsidR="00D955D1">
              <w:rPr>
                <w:rFonts w:ascii="Times New Roman" w:hAnsi="Times New Roman" w:cs="Times New Roman"/>
                <w:snapToGrid w:val="0"/>
                <w:sz w:val="24"/>
                <w:szCs w:val="24"/>
                <w:lang w:val="en-US"/>
              </w:rPr>
              <w:t>7</w:t>
            </w:r>
          </w:p>
        </w:tc>
        <w:tc>
          <w:tcPr>
            <w:tcW w:w="7801" w:type="dxa"/>
            <w:tcBorders>
              <w:left w:val="nil"/>
            </w:tcBorders>
          </w:tcPr>
          <w:p w:rsidR="0076233B" w:rsidRPr="00E10DE2" w:rsidRDefault="0076233B" w:rsidP="0076233B">
            <w:pPr>
              <w:widowControl w:val="0"/>
              <w:tabs>
                <w:tab w:val="left" w:pos="567"/>
              </w:tabs>
              <w:spacing w:after="0" w:line="276" w:lineRule="auto"/>
              <w:rPr>
                <w:rFonts w:ascii="Times New Roman" w:hAnsi="Times New Roman" w:cs="Times New Roman"/>
                <w:sz w:val="24"/>
                <w:szCs w:val="24"/>
              </w:rPr>
            </w:pPr>
            <w:r w:rsidRPr="00E10DE2">
              <w:rPr>
                <w:rFonts w:ascii="Times New Roman" w:hAnsi="Times New Roman" w:cs="Times New Roman"/>
                <w:sz w:val="24"/>
                <w:szCs w:val="24"/>
              </w:rPr>
              <w:t>Образец оформления аналитической таблицы по результатам мероприятия</w:t>
            </w:r>
          </w:p>
        </w:tc>
      </w:tr>
    </w:tbl>
    <w:p w:rsidR="0076233B" w:rsidRPr="0076233B" w:rsidRDefault="0076233B" w:rsidP="0076233B">
      <w:pPr>
        <w:spacing w:after="0" w:line="276" w:lineRule="auto"/>
        <w:rPr>
          <w:rFonts w:ascii="Times New Roman" w:hAnsi="Times New Roman" w:cs="Times New Roman"/>
          <w:sz w:val="28"/>
          <w:szCs w:val="28"/>
        </w:rPr>
      </w:pPr>
    </w:p>
    <w:p w:rsidR="0076233B" w:rsidRPr="0076233B" w:rsidRDefault="0076233B" w:rsidP="0076233B">
      <w:pPr>
        <w:spacing w:after="0" w:line="276" w:lineRule="auto"/>
        <w:rPr>
          <w:rFonts w:ascii="Times New Roman" w:hAnsi="Times New Roman" w:cs="Times New Roman"/>
          <w:sz w:val="28"/>
          <w:szCs w:val="28"/>
        </w:rPr>
        <w:sectPr w:rsidR="0076233B" w:rsidRPr="0076233B" w:rsidSect="00E10DE2">
          <w:pgSz w:w="11906" w:h="16838" w:code="9"/>
          <w:pgMar w:top="1134" w:right="851" w:bottom="1191" w:left="1418" w:header="340" w:footer="1077" w:gutter="0"/>
          <w:cols w:space="708"/>
          <w:docGrid w:linePitch="381"/>
        </w:sectPr>
      </w:pPr>
    </w:p>
    <w:p w:rsidR="0076233B" w:rsidRPr="0076233B" w:rsidRDefault="0076233B" w:rsidP="0076233B">
      <w:pPr>
        <w:pStyle w:val="ae"/>
        <w:spacing w:line="276" w:lineRule="auto"/>
        <w:ind w:left="360" w:firstLine="0"/>
        <w:jc w:val="center"/>
        <w:rPr>
          <w:b/>
          <w:szCs w:val="28"/>
        </w:rPr>
      </w:pPr>
      <w:r w:rsidRPr="0076233B">
        <w:rPr>
          <w:b/>
          <w:szCs w:val="28"/>
        </w:rPr>
        <w:lastRenderedPageBreak/>
        <w:t>1. Общие положения</w:t>
      </w:r>
    </w:p>
    <w:p w:rsidR="0076233B" w:rsidRPr="0076233B" w:rsidRDefault="0076233B" w:rsidP="00E10DE2">
      <w:pPr>
        <w:autoSpaceDE w:val="0"/>
        <w:autoSpaceDN w:val="0"/>
        <w:adjustRightInd w:val="0"/>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1.1. Стандарт внешнего муниципального финансового контроля СВМФК 101 «Общие правила проведения контрольного мероприятия» (далее - стандарт) предназначен для организационного и методологического обеспечения реализации </w:t>
      </w:r>
      <w:hyperlink r:id="rId9" w:history="1">
        <w:r w:rsidRPr="0076233B">
          <w:rPr>
            <w:rFonts w:ascii="Times New Roman" w:hAnsi="Times New Roman" w:cs="Times New Roman"/>
            <w:sz w:val="28"/>
            <w:szCs w:val="28"/>
          </w:rPr>
          <w:t>статей 8, 9, 10,</w:t>
        </w:r>
        <w:r w:rsidRPr="0076233B">
          <w:rPr>
            <w:rFonts w:ascii="Times New Roman" w:hAnsi="Times New Roman" w:cs="Times New Roman"/>
            <w:color w:val="0000FF"/>
            <w:sz w:val="28"/>
            <w:szCs w:val="28"/>
          </w:rPr>
          <w:t xml:space="preserve"> </w:t>
        </w:r>
        <w:r w:rsidRPr="0076233B">
          <w:rPr>
            <w:rFonts w:ascii="Times New Roman" w:hAnsi="Times New Roman" w:cs="Times New Roman"/>
            <w:sz w:val="28"/>
            <w:szCs w:val="28"/>
          </w:rPr>
          <w:t>и иных положений</w:t>
        </w:r>
        <w:r w:rsidRPr="0076233B">
          <w:rPr>
            <w:rFonts w:ascii="Times New Roman" w:hAnsi="Times New Roman" w:cs="Times New Roman"/>
            <w:color w:val="0000FF"/>
            <w:sz w:val="28"/>
            <w:szCs w:val="28"/>
          </w:rPr>
          <w:t xml:space="preserve"> </w:t>
        </w:r>
      </w:hyperlink>
      <w:r w:rsidRPr="0076233B">
        <w:rPr>
          <w:rFonts w:ascii="Times New Roman" w:hAnsi="Times New Roman" w:cs="Times New Roman"/>
          <w:sz w:val="28"/>
          <w:szCs w:val="28"/>
        </w:rPr>
        <w:t xml:space="preserve">Решения Думы Находкинского городского округа от 30.10.2013г. N 264-НПА «О Контрольно-счетной палате Находкинского городского округа», а также </w:t>
      </w:r>
      <w:hyperlink r:id="rId10" w:history="1">
        <w:r w:rsidRPr="0076233B">
          <w:rPr>
            <w:rFonts w:ascii="Times New Roman" w:hAnsi="Times New Roman" w:cs="Times New Roman"/>
            <w:sz w:val="28"/>
            <w:szCs w:val="28"/>
          </w:rPr>
          <w:t>Регламента</w:t>
        </w:r>
      </w:hyperlink>
      <w:r w:rsidRPr="0076233B">
        <w:rPr>
          <w:rFonts w:ascii="Times New Roman" w:hAnsi="Times New Roman" w:cs="Times New Roman"/>
          <w:sz w:val="28"/>
          <w:szCs w:val="28"/>
        </w:rPr>
        <w:t xml:space="preserve"> Контрольно-счетной палаты Находкинского городского округа.</w:t>
      </w:r>
    </w:p>
    <w:p w:rsidR="0076233B" w:rsidRPr="0076233B" w:rsidRDefault="0076233B" w:rsidP="00E10DE2">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 Стандарт подготовлен в целях реализации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предназначен для методологического обеспечения контрольной деятельности Контрольно-счетной палаты Находкинского городского округа (далее – КСП НГО).</w:t>
      </w:r>
    </w:p>
    <w:p w:rsidR="0076233B" w:rsidRPr="0076233B" w:rsidRDefault="0076233B" w:rsidP="00E10DE2">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на основе СГА 101 «Общие правила проведения контрольного мероприятия», утвержденного Коллегией Счетной палаты Российской Федерации (протокол от 07.09.2017 г. № 9ПК)».</w:t>
      </w:r>
    </w:p>
    <w:p w:rsidR="0076233B" w:rsidRPr="0076233B" w:rsidRDefault="0076233B" w:rsidP="00E10DE2">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1.2. Целью Стандарта является установление общих правил и требований при осуществлении КСП НГО контрольных мероприятий. </w:t>
      </w:r>
    </w:p>
    <w:p w:rsidR="0076233B" w:rsidRPr="0076233B" w:rsidRDefault="0076233B" w:rsidP="00E10DE2">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1.3. Задачами Стандарта являются:</w:t>
      </w:r>
    </w:p>
    <w:p w:rsidR="0076233B" w:rsidRPr="0076233B" w:rsidRDefault="0076233B" w:rsidP="00E10DE2">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определение содержания и порядка организации контрольного мероприятия;</w:t>
      </w:r>
    </w:p>
    <w:p w:rsidR="0076233B" w:rsidRPr="0076233B" w:rsidRDefault="0076233B" w:rsidP="00E10DE2">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определение общих правил и требований проведения этапов контрольного мероприятия.</w:t>
      </w:r>
    </w:p>
    <w:p w:rsidR="002373A2" w:rsidRDefault="002373A2" w:rsidP="00E10DE2">
      <w:pPr>
        <w:pStyle w:val="ae"/>
        <w:widowControl w:val="0"/>
        <w:spacing w:line="276" w:lineRule="auto"/>
        <w:ind w:left="360" w:firstLine="426"/>
        <w:jc w:val="center"/>
        <w:rPr>
          <w:b/>
          <w:snapToGrid w:val="0"/>
          <w:szCs w:val="28"/>
        </w:rPr>
      </w:pPr>
    </w:p>
    <w:p w:rsidR="0076233B" w:rsidRPr="0076233B" w:rsidRDefault="0076233B" w:rsidP="00E10DE2">
      <w:pPr>
        <w:pStyle w:val="ae"/>
        <w:widowControl w:val="0"/>
        <w:spacing w:line="276" w:lineRule="auto"/>
        <w:ind w:left="360" w:firstLine="426"/>
        <w:jc w:val="center"/>
        <w:rPr>
          <w:b/>
          <w:snapToGrid w:val="0"/>
          <w:szCs w:val="28"/>
        </w:rPr>
      </w:pPr>
      <w:r w:rsidRPr="0076233B">
        <w:rPr>
          <w:b/>
          <w:snapToGrid w:val="0"/>
          <w:szCs w:val="28"/>
        </w:rPr>
        <w:t>2. Содержание контрольного мероприятия</w:t>
      </w:r>
    </w:p>
    <w:p w:rsidR="0076233B" w:rsidRPr="0076233B" w:rsidRDefault="0076233B" w:rsidP="00E10DE2">
      <w:pPr>
        <w:pStyle w:val="ac"/>
        <w:spacing w:before="0" w:after="0" w:line="276" w:lineRule="auto"/>
        <w:ind w:firstLine="426"/>
        <w:rPr>
          <w:sz w:val="28"/>
          <w:szCs w:val="28"/>
        </w:rPr>
      </w:pPr>
      <w:r w:rsidRPr="0076233B">
        <w:rPr>
          <w:sz w:val="28"/>
          <w:szCs w:val="28"/>
        </w:rPr>
        <w:t>2.1. Контрольное мероприятие является организационной формой внешнего муниципального финансового контроля, осуществляемого КСП НГО.</w:t>
      </w:r>
    </w:p>
    <w:p w:rsidR="0076233B" w:rsidRPr="0076233B" w:rsidRDefault="0076233B" w:rsidP="00E10DE2">
      <w:pPr>
        <w:pStyle w:val="ac"/>
        <w:spacing w:before="0" w:after="0" w:line="276" w:lineRule="auto"/>
        <w:ind w:firstLine="426"/>
        <w:rPr>
          <w:sz w:val="28"/>
          <w:szCs w:val="28"/>
        </w:rPr>
      </w:pPr>
      <w:r w:rsidRPr="0076233B">
        <w:rPr>
          <w:sz w:val="28"/>
          <w:szCs w:val="28"/>
        </w:rPr>
        <w:t>2.2. Предметом контрольного мероприятия являются:</w:t>
      </w:r>
    </w:p>
    <w:p w:rsidR="0076233B" w:rsidRPr="0076233B" w:rsidRDefault="0076233B" w:rsidP="00E10DE2">
      <w:pPr>
        <w:pStyle w:val="ac"/>
        <w:spacing w:before="0" w:after="0" w:line="276" w:lineRule="auto"/>
        <w:ind w:firstLine="426"/>
        <w:rPr>
          <w:sz w:val="28"/>
          <w:szCs w:val="28"/>
        </w:rPr>
      </w:pPr>
      <w:r w:rsidRPr="0076233B">
        <w:rPr>
          <w:sz w:val="28"/>
          <w:szCs w:val="28"/>
        </w:rPr>
        <w:t>- формирование и использование средств бюджета;</w:t>
      </w:r>
    </w:p>
    <w:p w:rsidR="0076233B" w:rsidRPr="0076233B" w:rsidRDefault="0076233B" w:rsidP="00E10DE2">
      <w:pPr>
        <w:pStyle w:val="ac"/>
        <w:spacing w:before="0" w:after="0" w:line="276" w:lineRule="auto"/>
        <w:ind w:firstLine="426"/>
        <w:rPr>
          <w:sz w:val="28"/>
          <w:szCs w:val="28"/>
        </w:rPr>
      </w:pPr>
      <w:r w:rsidRPr="0076233B">
        <w:rPr>
          <w:sz w:val="28"/>
          <w:szCs w:val="28"/>
        </w:rPr>
        <w:t>- формирование и использование имущества, находящегося в муниципальной собственности;</w:t>
      </w:r>
    </w:p>
    <w:p w:rsidR="0076233B" w:rsidRPr="0076233B" w:rsidRDefault="0076233B" w:rsidP="00E10DE2">
      <w:pPr>
        <w:pStyle w:val="ac"/>
        <w:spacing w:before="0" w:after="0" w:line="276" w:lineRule="auto"/>
        <w:ind w:firstLine="426"/>
        <w:rPr>
          <w:color w:val="000000"/>
          <w:sz w:val="28"/>
          <w:szCs w:val="28"/>
        </w:rPr>
      </w:pPr>
      <w:r w:rsidRPr="0076233B">
        <w:rPr>
          <w:color w:val="000000"/>
          <w:sz w:val="28"/>
          <w:szCs w:val="28"/>
        </w:rPr>
        <w:t xml:space="preserve">- использование имущества, переданного в оперативное управление или хозяйственное ведение; </w:t>
      </w:r>
    </w:p>
    <w:p w:rsidR="0076233B" w:rsidRPr="0076233B" w:rsidRDefault="0076233B" w:rsidP="00E10DE2">
      <w:pPr>
        <w:pStyle w:val="ac"/>
        <w:spacing w:before="0" w:after="0" w:line="276" w:lineRule="auto"/>
        <w:ind w:firstLine="426"/>
        <w:rPr>
          <w:color w:val="000000"/>
          <w:sz w:val="28"/>
          <w:szCs w:val="28"/>
        </w:rPr>
      </w:pPr>
      <w:r w:rsidRPr="0076233B">
        <w:rPr>
          <w:color w:val="000000"/>
          <w:sz w:val="28"/>
          <w:szCs w:val="28"/>
        </w:rPr>
        <w:t>-</w:t>
      </w:r>
      <w:bookmarkStart w:id="0" w:name="100026"/>
      <w:bookmarkEnd w:id="0"/>
      <w:r w:rsidRPr="0076233B">
        <w:rPr>
          <w:color w:val="000000"/>
          <w:sz w:val="28"/>
          <w:szCs w:val="28"/>
        </w:rPr>
        <w:t> средства, полученные учреждениями от приносящей доход деятельности;</w:t>
      </w:r>
    </w:p>
    <w:p w:rsidR="0076233B" w:rsidRPr="0076233B" w:rsidRDefault="0076233B" w:rsidP="00E10DE2">
      <w:pPr>
        <w:pStyle w:val="ac"/>
        <w:spacing w:before="0" w:after="0" w:line="276" w:lineRule="auto"/>
        <w:ind w:firstLine="426"/>
        <w:rPr>
          <w:color w:val="000000"/>
          <w:sz w:val="28"/>
          <w:szCs w:val="28"/>
        </w:rPr>
      </w:pPr>
      <w:r w:rsidRPr="0076233B">
        <w:rPr>
          <w:color w:val="000000"/>
          <w:sz w:val="28"/>
          <w:szCs w:val="28"/>
        </w:rPr>
        <w:t>-</w:t>
      </w:r>
      <w:bookmarkStart w:id="1" w:name="100027"/>
      <w:bookmarkEnd w:id="1"/>
      <w:r w:rsidRPr="0076233B">
        <w:rPr>
          <w:color w:val="000000"/>
          <w:sz w:val="28"/>
          <w:szCs w:val="28"/>
        </w:rPr>
        <w:t> муниципальные заимствования;</w:t>
      </w:r>
    </w:p>
    <w:p w:rsidR="0076233B" w:rsidRDefault="0076233B" w:rsidP="00E10DE2">
      <w:pPr>
        <w:pStyle w:val="ac"/>
        <w:spacing w:before="0" w:after="0" w:line="276" w:lineRule="auto"/>
        <w:ind w:firstLine="426"/>
        <w:rPr>
          <w:color w:val="000000"/>
          <w:sz w:val="28"/>
          <w:szCs w:val="28"/>
        </w:rPr>
      </w:pPr>
      <w:r w:rsidRPr="0076233B">
        <w:rPr>
          <w:color w:val="000000"/>
          <w:sz w:val="28"/>
          <w:szCs w:val="28"/>
        </w:rPr>
        <w:t>- использование средств бюджетов иных уровней, поступивших в бюджеты муниципальных образований.</w:t>
      </w:r>
    </w:p>
    <w:p w:rsidR="00E10DE2" w:rsidRPr="0076233B" w:rsidRDefault="00E10DE2" w:rsidP="00E10DE2">
      <w:pPr>
        <w:pStyle w:val="ac"/>
        <w:spacing w:before="0" w:after="0" w:line="276" w:lineRule="auto"/>
        <w:ind w:firstLine="426"/>
        <w:rPr>
          <w:color w:val="000000"/>
          <w:sz w:val="28"/>
          <w:szCs w:val="28"/>
        </w:rPr>
      </w:pPr>
    </w:p>
    <w:p w:rsidR="0076233B" w:rsidRPr="0076233B" w:rsidRDefault="0076233B" w:rsidP="0076233B">
      <w:pPr>
        <w:pStyle w:val="ac"/>
        <w:spacing w:before="0" w:after="0" w:line="276" w:lineRule="auto"/>
        <w:ind w:firstLine="426"/>
        <w:rPr>
          <w:sz w:val="28"/>
          <w:szCs w:val="28"/>
        </w:rPr>
      </w:pPr>
      <w:r w:rsidRPr="0076233B">
        <w:rPr>
          <w:color w:val="000000"/>
          <w:sz w:val="28"/>
          <w:szCs w:val="28"/>
        </w:rPr>
        <w:t>Предмет контрольного мероприятия отражается</w:t>
      </w:r>
      <w:r w:rsidRPr="0076233B">
        <w:rPr>
          <w:sz w:val="28"/>
          <w:szCs w:val="28"/>
        </w:rPr>
        <w:t xml:space="preserve"> в его наименовании.</w:t>
      </w:r>
    </w:p>
    <w:p w:rsidR="0076233B" w:rsidRPr="0076233B" w:rsidRDefault="0076233B" w:rsidP="0076233B">
      <w:pPr>
        <w:pStyle w:val="ac"/>
        <w:spacing w:before="0" w:after="0" w:line="276" w:lineRule="auto"/>
        <w:ind w:firstLine="426"/>
        <w:rPr>
          <w:sz w:val="28"/>
          <w:szCs w:val="28"/>
        </w:rPr>
      </w:pPr>
      <w:r w:rsidRPr="0076233B">
        <w:rPr>
          <w:sz w:val="28"/>
          <w:szCs w:val="28"/>
        </w:rPr>
        <w:t>2.3. Объектами контрольного мероприятия являются:</w:t>
      </w:r>
    </w:p>
    <w:p w:rsidR="0076233B" w:rsidRPr="0076233B" w:rsidRDefault="0076233B" w:rsidP="0076233B">
      <w:pPr>
        <w:pStyle w:val="ac"/>
        <w:spacing w:before="0" w:after="0" w:line="276" w:lineRule="auto"/>
        <w:ind w:firstLine="426"/>
        <w:rPr>
          <w:sz w:val="28"/>
          <w:szCs w:val="28"/>
        </w:rPr>
      </w:pPr>
      <w:r w:rsidRPr="0076233B">
        <w:rPr>
          <w:sz w:val="28"/>
          <w:szCs w:val="28"/>
        </w:rPr>
        <w:t>- органы местного самоуправления;</w:t>
      </w:r>
    </w:p>
    <w:p w:rsidR="0076233B" w:rsidRPr="0076233B" w:rsidRDefault="0076233B" w:rsidP="0076233B">
      <w:pPr>
        <w:pStyle w:val="ac"/>
        <w:spacing w:before="0" w:after="0" w:line="276" w:lineRule="auto"/>
        <w:ind w:firstLine="426"/>
        <w:rPr>
          <w:sz w:val="28"/>
          <w:szCs w:val="28"/>
        </w:rPr>
      </w:pPr>
      <w:r w:rsidRPr="0076233B">
        <w:rPr>
          <w:sz w:val="28"/>
          <w:szCs w:val="28"/>
        </w:rPr>
        <w:t>- муниципальные учреждения и унитарные предприятия;</w:t>
      </w:r>
    </w:p>
    <w:p w:rsidR="0076233B" w:rsidRPr="0076233B" w:rsidRDefault="0076233B" w:rsidP="0076233B">
      <w:pPr>
        <w:pStyle w:val="ac"/>
        <w:spacing w:before="0" w:after="0" w:line="276" w:lineRule="auto"/>
        <w:ind w:firstLine="426"/>
        <w:rPr>
          <w:sz w:val="28"/>
          <w:szCs w:val="28"/>
        </w:rPr>
      </w:pPr>
      <w:r w:rsidRPr="0076233B">
        <w:rPr>
          <w:sz w:val="28"/>
          <w:szCs w:val="28"/>
        </w:rPr>
        <w:t>-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Приморского края и Находкинского городского округа распространяются контрольные полномочия КСП НГО.</w:t>
      </w:r>
    </w:p>
    <w:p w:rsidR="0076233B" w:rsidRPr="0076233B" w:rsidRDefault="0076233B" w:rsidP="0076233B">
      <w:pPr>
        <w:pStyle w:val="ac"/>
        <w:spacing w:before="0" w:after="0" w:line="276" w:lineRule="auto"/>
        <w:ind w:firstLine="426"/>
        <w:rPr>
          <w:color w:val="000000"/>
          <w:sz w:val="28"/>
          <w:szCs w:val="28"/>
        </w:rPr>
      </w:pPr>
      <w:r w:rsidRPr="0076233B">
        <w:rPr>
          <w:color w:val="000000"/>
          <w:sz w:val="28"/>
          <w:szCs w:val="28"/>
        </w:rPr>
        <w:t>2.4. При проведении контрольного мероприятия применяются методы, в соответствии со статьей 267.1 Бюджетного кодекса РФ, согласно которой методами осуществления государственного (муниципального) финансового контроля являются проверка, ревизия, обследование</w:t>
      </w:r>
      <w:r w:rsidR="00173DB4">
        <w:rPr>
          <w:color w:val="000000"/>
          <w:sz w:val="28"/>
          <w:szCs w:val="28"/>
        </w:rPr>
        <w:t>.</w:t>
      </w:r>
    </w:p>
    <w:p w:rsidR="0076233B" w:rsidRPr="0076233B" w:rsidRDefault="0076233B" w:rsidP="0076233B">
      <w:pPr>
        <w:pStyle w:val="ac"/>
        <w:spacing w:before="0" w:after="0" w:line="276" w:lineRule="auto"/>
        <w:ind w:firstLine="426"/>
        <w:rPr>
          <w:sz w:val="28"/>
          <w:szCs w:val="28"/>
        </w:rPr>
      </w:pPr>
    </w:p>
    <w:p w:rsidR="0076233B" w:rsidRPr="0076233B" w:rsidRDefault="0076233B" w:rsidP="0076233B">
      <w:pPr>
        <w:pStyle w:val="ac"/>
        <w:spacing w:before="0" w:after="0" w:line="276" w:lineRule="auto"/>
        <w:ind w:firstLine="426"/>
        <w:jc w:val="center"/>
        <w:rPr>
          <w:sz w:val="28"/>
          <w:szCs w:val="28"/>
        </w:rPr>
      </w:pPr>
      <w:r w:rsidRPr="0076233B">
        <w:rPr>
          <w:rStyle w:val="ad"/>
          <w:bCs/>
          <w:sz w:val="28"/>
          <w:szCs w:val="28"/>
        </w:rPr>
        <w:t>3. Организация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 xml:space="preserve">3.1. Контрольное мероприятие проводится на основании плана работы Контрольно-счетной палаты Находкинского городского округа на текущий год, где указываются сроки его исполнения и ответственные должностные лица. Решение о включении контрольного мероприятия в план принимается в порядке, установленном </w:t>
      </w:r>
      <w:r w:rsidR="00173DB4">
        <w:rPr>
          <w:sz w:val="28"/>
          <w:szCs w:val="28"/>
        </w:rPr>
        <w:t xml:space="preserve">регламентом </w:t>
      </w:r>
      <w:r w:rsidRPr="0076233B">
        <w:rPr>
          <w:sz w:val="28"/>
          <w:szCs w:val="28"/>
        </w:rPr>
        <w:t>КСП НГО.</w:t>
      </w:r>
    </w:p>
    <w:p w:rsidR="0076233B" w:rsidRPr="0076233B" w:rsidRDefault="0076233B" w:rsidP="0076233B">
      <w:pPr>
        <w:pStyle w:val="ac"/>
        <w:spacing w:before="0" w:after="0" w:line="276" w:lineRule="auto"/>
        <w:ind w:firstLine="426"/>
        <w:rPr>
          <w:sz w:val="28"/>
          <w:szCs w:val="28"/>
        </w:rPr>
      </w:pPr>
      <w:r w:rsidRPr="0076233B">
        <w:rPr>
          <w:sz w:val="28"/>
          <w:szCs w:val="28"/>
        </w:rPr>
        <w:t>3.2. Организация контрольного мероприятия включает следующие этапы:</w:t>
      </w:r>
    </w:p>
    <w:p w:rsidR="0076233B" w:rsidRPr="0076233B" w:rsidRDefault="0076233B" w:rsidP="0076233B">
      <w:pPr>
        <w:pStyle w:val="ac"/>
        <w:spacing w:before="0" w:after="0" w:line="276" w:lineRule="auto"/>
        <w:ind w:firstLine="426"/>
        <w:rPr>
          <w:sz w:val="28"/>
          <w:szCs w:val="28"/>
        </w:rPr>
      </w:pPr>
      <w:r w:rsidRPr="0076233B">
        <w:rPr>
          <w:sz w:val="28"/>
          <w:szCs w:val="28"/>
        </w:rPr>
        <w:t>- подготовительный;</w:t>
      </w:r>
    </w:p>
    <w:p w:rsidR="0076233B" w:rsidRPr="0076233B" w:rsidRDefault="0076233B" w:rsidP="0076233B">
      <w:pPr>
        <w:pStyle w:val="ac"/>
        <w:spacing w:before="0" w:after="0" w:line="276" w:lineRule="auto"/>
        <w:ind w:firstLine="426"/>
        <w:rPr>
          <w:sz w:val="28"/>
          <w:szCs w:val="28"/>
        </w:rPr>
      </w:pPr>
      <w:r w:rsidRPr="0076233B">
        <w:rPr>
          <w:sz w:val="28"/>
          <w:szCs w:val="28"/>
        </w:rPr>
        <w:t>- основной;</w:t>
      </w:r>
    </w:p>
    <w:p w:rsidR="0076233B" w:rsidRPr="0076233B" w:rsidRDefault="0076233B" w:rsidP="0076233B">
      <w:pPr>
        <w:pStyle w:val="ac"/>
        <w:spacing w:before="0" w:after="0" w:line="276" w:lineRule="auto"/>
        <w:ind w:firstLine="426"/>
        <w:rPr>
          <w:sz w:val="28"/>
          <w:szCs w:val="28"/>
        </w:rPr>
      </w:pPr>
      <w:r w:rsidRPr="0076233B">
        <w:rPr>
          <w:sz w:val="28"/>
          <w:szCs w:val="28"/>
        </w:rPr>
        <w:t>- заключительный.</w:t>
      </w:r>
    </w:p>
    <w:p w:rsidR="0076233B" w:rsidRPr="0076233B" w:rsidRDefault="0076233B" w:rsidP="0076233B">
      <w:pPr>
        <w:pStyle w:val="ac"/>
        <w:spacing w:before="0" w:after="0" w:line="276" w:lineRule="auto"/>
        <w:ind w:firstLine="426"/>
        <w:rPr>
          <w:sz w:val="28"/>
          <w:szCs w:val="28"/>
        </w:rPr>
      </w:pPr>
      <w:r w:rsidRPr="0076233B">
        <w:rPr>
          <w:sz w:val="28"/>
          <w:szCs w:val="28"/>
        </w:rPr>
        <w:t>Датой окончания контрольного мероприятия является дата утверждения отчета о его результатах, принимаемого в порядке, установленном в КСП НГО.</w:t>
      </w:r>
    </w:p>
    <w:p w:rsidR="0076233B" w:rsidRPr="0076233B" w:rsidRDefault="0076233B" w:rsidP="0076233B">
      <w:pPr>
        <w:pStyle w:val="ac"/>
        <w:spacing w:before="0" w:after="0" w:line="276" w:lineRule="auto"/>
        <w:ind w:firstLine="426"/>
        <w:rPr>
          <w:sz w:val="28"/>
          <w:szCs w:val="28"/>
        </w:rPr>
      </w:pPr>
      <w:r w:rsidRPr="0076233B">
        <w:rPr>
          <w:sz w:val="28"/>
          <w:szCs w:val="28"/>
        </w:rPr>
        <w:t>3.3. Подготовительный этап контрольного мероприятия осуществляется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Результатом проведения данного этапа является подготовка и утверждение программы и рабочего плана проведения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Сроки проведения подготовительного этапа контрольного мероприятия определяются руководителем рабочей группы (единственным участником рабочей группы) с учетом наличия резервов свободного времени, особенностей предмета контроля и (или) деятельности объекта контроля, объема и содержания вопросов, подлежащих разрешению в ходе подготовительного этапа контрольного мероприятия, иных условий и объективных обстоятельств поведения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3.4. Основной этап контрольного мероприятия заключается в проведении проверки и анализа фактических данных и информации, полученных по запросам КСП НГО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по результатам основного этапа оформляются акты и рабочая документация.</w:t>
      </w:r>
    </w:p>
    <w:p w:rsidR="0076233B" w:rsidRPr="0076233B" w:rsidRDefault="0076233B" w:rsidP="009423A3">
      <w:pPr>
        <w:widowControl w:val="0"/>
        <w:autoSpaceDE w:val="0"/>
        <w:autoSpaceDN w:val="0"/>
        <w:adjustRightInd w:val="0"/>
        <w:spacing w:after="0" w:line="276" w:lineRule="auto"/>
        <w:ind w:firstLine="426"/>
        <w:jc w:val="both"/>
        <w:outlineLvl w:val="2"/>
        <w:rPr>
          <w:rFonts w:ascii="Times New Roman" w:hAnsi="Times New Roman" w:cs="Times New Roman"/>
          <w:sz w:val="28"/>
          <w:szCs w:val="28"/>
        </w:rPr>
      </w:pPr>
      <w:r w:rsidRPr="0076233B">
        <w:rPr>
          <w:rFonts w:ascii="Times New Roman" w:hAnsi="Times New Roman" w:cs="Times New Roman"/>
          <w:sz w:val="28"/>
          <w:szCs w:val="28"/>
        </w:rPr>
        <w:t>Сроки проведения основного этапа контрольного мероприятия,</w:t>
      </w:r>
      <w:r w:rsidRPr="0076233B">
        <w:rPr>
          <w:rFonts w:ascii="Times New Roman" w:hAnsi="Times New Roman" w:cs="Times New Roman"/>
          <w:b/>
          <w:sz w:val="28"/>
          <w:szCs w:val="28"/>
        </w:rPr>
        <w:t xml:space="preserve"> </w:t>
      </w:r>
      <w:r w:rsidRPr="0076233B">
        <w:rPr>
          <w:rFonts w:ascii="Times New Roman" w:hAnsi="Times New Roman" w:cs="Times New Roman"/>
          <w:sz w:val="28"/>
          <w:szCs w:val="28"/>
        </w:rPr>
        <w:t>устанавливаемые в программе при назначении контрольного мероприятия, не могут превышать 30 рабочих дней (аудита эффективности – одного года).</w:t>
      </w:r>
    </w:p>
    <w:p w:rsidR="0076233B" w:rsidRPr="0076233B" w:rsidRDefault="0076233B" w:rsidP="0076233B">
      <w:pPr>
        <w:pStyle w:val="ac"/>
        <w:spacing w:before="0" w:after="0" w:line="276" w:lineRule="auto"/>
        <w:ind w:firstLine="426"/>
        <w:rPr>
          <w:sz w:val="28"/>
          <w:szCs w:val="28"/>
        </w:rPr>
      </w:pPr>
      <w:r w:rsidRPr="0076233B">
        <w:rPr>
          <w:sz w:val="28"/>
          <w:szCs w:val="28"/>
        </w:rPr>
        <w:t xml:space="preserve">3.5. 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а также при необходимости </w:t>
      </w:r>
      <w:r w:rsidR="00173DB4">
        <w:rPr>
          <w:sz w:val="28"/>
          <w:szCs w:val="28"/>
        </w:rPr>
        <w:t xml:space="preserve">подготавливаются </w:t>
      </w:r>
      <w:r w:rsidRPr="0076233B">
        <w:rPr>
          <w:sz w:val="28"/>
          <w:szCs w:val="28"/>
        </w:rPr>
        <w:t xml:space="preserve">предписания, представления и обращения в правоохранительные органы. </w:t>
      </w:r>
    </w:p>
    <w:p w:rsidR="0076233B" w:rsidRPr="0076233B" w:rsidRDefault="0076233B" w:rsidP="0076233B">
      <w:pPr>
        <w:pStyle w:val="ac"/>
        <w:spacing w:before="0" w:after="0" w:line="276" w:lineRule="auto"/>
        <w:ind w:firstLine="426"/>
        <w:rPr>
          <w:sz w:val="28"/>
          <w:szCs w:val="28"/>
        </w:rPr>
      </w:pPr>
      <w:r w:rsidRPr="0076233B">
        <w:rPr>
          <w:sz w:val="28"/>
          <w:szCs w:val="28"/>
        </w:rPr>
        <w:t>Оформление результатов контрольного мероприятия осуществляется в сроки, установленные в программе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3.6. Организацию контрольного мероприятия осуществляет должностное лицо КСП НГО, ответственное за его проведение.</w:t>
      </w:r>
    </w:p>
    <w:p w:rsidR="0076233B" w:rsidRPr="0076233B" w:rsidRDefault="0076233B" w:rsidP="0076233B">
      <w:pPr>
        <w:pStyle w:val="ac"/>
        <w:spacing w:before="0" w:after="0" w:line="276" w:lineRule="auto"/>
        <w:ind w:firstLine="426"/>
        <w:rPr>
          <w:sz w:val="28"/>
          <w:szCs w:val="28"/>
        </w:rPr>
      </w:pPr>
      <w:r w:rsidRPr="0076233B">
        <w:rPr>
          <w:sz w:val="28"/>
          <w:szCs w:val="28"/>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76233B" w:rsidRPr="0076233B" w:rsidRDefault="0076233B" w:rsidP="0076233B">
      <w:pPr>
        <w:pStyle w:val="a8"/>
        <w:spacing w:line="276" w:lineRule="auto"/>
        <w:ind w:firstLine="426"/>
        <w:rPr>
          <w:snapToGrid w:val="0"/>
          <w:szCs w:val="28"/>
        </w:rPr>
      </w:pPr>
      <w:r w:rsidRPr="0076233B">
        <w:rPr>
          <w:snapToGrid w:val="0"/>
          <w:szCs w:val="28"/>
        </w:rPr>
        <w:t>Формирование группы участников не должно допускать конфликт интересов, исключать ситуации, когда их личная</w:t>
      </w:r>
      <w:r w:rsidRPr="0076233B">
        <w:rPr>
          <w:i/>
          <w:snapToGrid w:val="0"/>
          <w:szCs w:val="28"/>
        </w:rPr>
        <w:t xml:space="preserve"> </w:t>
      </w:r>
      <w:r w:rsidRPr="0076233B">
        <w:rPr>
          <w:snapToGrid w:val="0"/>
          <w:szCs w:val="28"/>
        </w:rPr>
        <w:t>заинтересованность может повлиять на исполнение должностных обязанностей при проведении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В контрольном мероприятии не имеют права принимать участие сотрудники КСП НГО,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3.7.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76233B" w:rsidRPr="0076233B" w:rsidRDefault="0076233B" w:rsidP="0076233B">
      <w:pPr>
        <w:pStyle w:val="ac"/>
        <w:spacing w:before="0" w:after="0" w:line="276" w:lineRule="auto"/>
        <w:ind w:firstLine="426"/>
        <w:rPr>
          <w:sz w:val="28"/>
          <w:szCs w:val="28"/>
        </w:rPr>
      </w:pPr>
      <w:r w:rsidRPr="0076233B">
        <w:rPr>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rsidR="0076233B" w:rsidRPr="0076233B" w:rsidRDefault="0076233B" w:rsidP="0076233B">
      <w:pPr>
        <w:pStyle w:val="ac"/>
        <w:spacing w:before="0" w:after="0" w:line="276" w:lineRule="auto"/>
        <w:ind w:firstLine="426"/>
        <w:rPr>
          <w:sz w:val="28"/>
          <w:szCs w:val="28"/>
        </w:rPr>
      </w:pPr>
      <w:r w:rsidRPr="0076233B">
        <w:rPr>
          <w:sz w:val="28"/>
          <w:szCs w:val="28"/>
        </w:rPr>
        <w:t xml:space="preserve">3.8. К проведению контрольного мероприятия могут привлекаться в порядке, установленном </w:t>
      </w:r>
      <w:r w:rsidR="00173DB4">
        <w:rPr>
          <w:sz w:val="28"/>
          <w:szCs w:val="28"/>
        </w:rPr>
        <w:t>Регламент</w:t>
      </w:r>
      <w:r w:rsidR="00B8181B">
        <w:rPr>
          <w:sz w:val="28"/>
          <w:szCs w:val="28"/>
        </w:rPr>
        <w:t>ом</w:t>
      </w:r>
      <w:r w:rsidRPr="0076233B">
        <w:rPr>
          <w:sz w:val="28"/>
          <w:szCs w:val="28"/>
        </w:rPr>
        <w:t xml:space="preserve"> КСП НГО,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КСП НГО, а также специалисты и эксперты государственных или муниципальных органов и учреждений по согласованию на безвозмездной основе.</w:t>
      </w:r>
    </w:p>
    <w:p w:rsidR="0076233B" w:rsidRPr="0076233B" w:rsidRDefault="0076233B" w:rsidP="0076233B">
      <w:pPr>
        <w:pStyle w:val="pboth1"/>
        <w:spacing w:before="0" w:beforeAutospacing="0" w:after="0" w:line="276" w:lineRule="auto"/>
        <w:ind w:firstLine="426"/>
        <w:rPr>
          <w:sz w:val="28"/>
          <w:szCs w:val="28"/>
        </w:rPr>
      </w:pPr>
      <w:r w:rsidRPr="0076233B">
        <w:rPr>
          <w:sz w:val="28"/>
          <w:szCs w:val="28"/>
        </w:rPr>
        <w:t>3.9. В ходе проведения контрольного мероприятия формируется рабочая документация в целях:</w:t>
      </w:r>
    </w:p>
    <w:p w:rsidR="0076233B" w:rsidRPr="0076233B" w:rsidRDefault="0076233B" w:rsidP="0076233B">
      <w:pPr>
        <w:pStyle w:val="pboth1"/>
        <w:spacing w:before="0" w:beforeAutospacing="0" w:after="0" w:line="276" w:lineRule="auto"/>
        <w:ind w:firstLine="426"/>
        <w:rPr>
          <w:sz w:val="28"/>
          <w:szCs w:val="28"/>
        </w:rPr>
      </w:pPr>
      <w:bookmarkStart w:id="2" w:name="100074"/>
      <w:bookmarkEnd w:id="2"/>
      <w:r w:rsidRPr="0076233B">
        <w:rPr>
          <w:sz w:val="28"/>
          <w:szCs w:val="28"/>
        </w:rPr>
        <w:t>- предварительного изучения предмета и деятельности объектов контрольного мероприятия;</w:t>
      </w:r>
    </w:p>
    <w:p w:rsidR="0076233B" w:rsidRPr="0076233B" w:rsidRDefault="0076233B" w:rsidP="0076233B">
      <w:pPr>
        <w:pStyle w:val="pboth1"/>
        <w:spacing w:before="0" w:beforeAutospacing="0" w:after="0" w:line="276" w:lineRule="auto"/>
        <w:ind w:firstLine="426"/>
        <w:rPr>
          <w:sz w:val="28"/>
          <w:szCs w:val="28"/>
        </w:rPr>
      </w:pPr>
      <w:bookmarkStart w:id="3" w:name="100075"/>
      <w:bookmarkEnd w:id="3"/>
      <w:r w:rsidRPr="0076233B">
        <w:rPr>
          <w:sz w:val="28"/>
          <w:szCs w:val="28"/>
        </w:rPr>
        <w:t>- обеспечения качества и контроля качества контрольного мероприятия;</w:t>
      </w:r>
    </w:p>
    <w:p w:rsidR="0076233B" w:rsidRPr="0076233B" w:rsidRDefault="0076233B" w:rsidP="0076233B">
      <w:pPr>
        <w:pStyle w:val="pboth1"/>
        <w:spacing w:before="0" w:beforeAutospacing="0" w:after="0" w:line="276" w:lineRule="auto"/>
        <w:ind w:firstLine="426"/>
        <w:rPr>
          <w:sz w:val="28"/>
          <w:szCs w:val="28"/>
        </w:rPr>
      </w:pPr>
      <w:bookmarkStart w:id="4" w:name="100076"/>
      <w:bookmarkEnd w:id="4"/>
      <w:r w:rsidRPr="0076233B">
        <w:rPr>
          <w:sz w:val="28"/>
          <w:szCs w:val="28"/>
        </w:rPr>
        <w:t>- формирования доказательств в ходе контрольного мероприятия;</w:t>
      </w:r>
    </w:p>
    <w:p w:rsidR="0076233B" w:rsidRPr="0076233B" w:rsidRDefault="0076233B" w:rsidP="0076233B">
      <w:pPr>
        <w:pStyle w:val="pboth1"/>
        <w:spacing w:before="0" w:beforeAutospacing="0" w:after="0" w:line="276" w:lineRule="auto"/>
        <w:ind w:firstLine="426"/>
        <w:rPr>
          <w:sz w:val="28"/>
          <w:szCs w:val="28"/>
        </w:rPr>
      </w:pPr>
      <w:bookmarkStart w:id="5" w:name="100077"/>
      <w:bookmarkEnd w:id="5"/>
      <w:r w:rsidRPr="0076233B">
        <w:rPr>
          <w:sz w:val="28"/>
          <w:szCs w:val="28"/>
        </w:rPr>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76233B" w:rsidRPr="0076233B" w:rsidRDefault="0076233B" w:rsidP="0076233B">
      <w:pPr>
        <w:pStyle w:val="pboth1"/>
        <w:spacing w:before="0" w:beforeAutospacing="0" w:after="0" w:line="276" w:lineRule="auto"/>
        <w:ind w:firstLine="426"/>
        <w:rPr>
          <w:sz w:val="28"/>
          <w:szCs w:val="28"/>
        </w:rPr>
      </w:pPr>
      <w:bookmarkStart w:id="6" w:name="100078"/>
      <w:bookmarkEnd w:id="6"/>
      <w:r w:rsidRPr="0076233B">
        <w:rPr>
          <w:sz w:val="28"/>
          <w:szCs w:val="28"/>
        </w:rPr>
        <w:t>- подтверждения выполнения сотрудниками программы и рабочего плана проведения контрольного мероприятия.</w:t>
      </w:r>
    </w:p>
    <w:p w:rsidR="0076233B" w:rsidRPr="0076233B" w:rsidRDefault="0076233B" w:rsidP="0076233B">
      <w:pPr>
        <w:pStyle w:val="pboth1"/>
        <w:spacing w:before="0" w:beforeAutospacing="0" w:after="0" w:line="276" w:lineRule="auto"/>
        <w:ind w:firstLine="426"/>
        <w:rPr>
          <w:sz w:val="28"/>
          <w:szCs w:val="28"/>
        </w:rPr>
      </w:pPr>
    </w:p>
    <w:p w:rsidR="0076233B" w:rsidRPr="0076233B" w:rsidRDefault="0076233B" w:rsidP="0076233B">
      <w:pPr>
        <w:pStyle w:val="ac"/>
        <w:spacing w:before="0" w:after="0" w:line="276" w:lineRule="auto"/>
        <w:ind w:firstLine="426"/>
        <w:jc w:val="center"/>
        <w:rPr>
          <w:rStyle w:val="ad"/>
          <w:bCs/>
          <w:sz w:val="28"/>
          <w:szCs w:val="28"/>
        </w:rPr>
      </w:pPr>
      <w:r w:rsidRPr="0076233B">
        <w:rPr>
          <w:rStyle w:val="ad"/>
          <w:bCs/>
          <w:sz w:val="28"/>
          <w:szCs w:val="28"/>
        </w:rPr>
        <w:t>4. Подготовительный этап контрольного мероприятия</w:t>
      </w:r>
    </w:p>
    <w:p w:rsidR="0076233B" w:rsidRPr="0076233B" w:rsidRDefault="0076233B" w:rsidP="0076233B">
      <w:pPr>
        <w:pStyle w:val="a8"/>
        <w:spacing w:line="276" w:lineRule="auto"/>
        <w:ind w:firstLine="426"/>
        <w:rPr>
          <w:szCs w:val="28"/>
        </w:rPr>
      </w:pPr>
      <w:r w:rsidRPr="0076233B">
        <w:rPr>
          <w:snapToGrid w:val="0"/>
          <w:szCs w:val="28"/>
        </w:rPr>
        <w:t>4.1. </w:t>
      </w:r>
      <w:r w:rsidRPr="0076233B">
        <w:rPr>
          <w:szCs w:val="28"/>
        </w:rPr>
        <w:t xml:space="preserve">Предварительное изучение </w:t>
      </w:r>
      <w:r w:rsidR="00E0747D" w:rsidRPr="0076233B">
        <w:rPr>
          <w:szCs w:val="28"/>
        </w:rPr>
        <w:t>предмет</w:t>
      </w:r>
      <w:r w:rsidR="00E0747D">
        <w:rPr>
          <w:szCs w:val="28"/>
        </w:rPr>
        <w:t>а</w:t>
      </w:r>
      <w:r w:rsidR="00E0747D" w:rsidRPr="0076233B">
        <w:rPr>
          <w:szCs w:val="28"/>
        </w:rPr>
        <w:t xml:space="preserve"> и объект</w:t>
      </w:r>
      <w:r w:rsidR="00E0747D">
        <w:rPr>
          <w:szCs w:val="28"/>
        </w:rPr>
        <w:t>а</w:t>
      </w:r>
      <w:r w:rsidR="00E0747D" w:rsidRPr="0076233B">
        <w:rPr>
          <w:szCs w:val="28"/>
        </w:rPr>
        <w:t xml:space="preserve"> контрольного мероприятия </w:t>
      </w:r>
      <w:r w:rsidRPr="0076233B">
        <w:rPr>
          <w:szCs w:val="28"/>
        </w:rPr>
        <w:t>проводится посредством сбора информации в объеме, достаточном для подготовки программы проведения контрольного мероприятия.</w:t>
      </w:r>
    </w:p>
    <w:p w:rsidR="0076233B" w:rsidRPr="0076233B" w:rsidRDefault="0076233B" w:rsidP="0076233B">
      <w:pPr>
        <w:pStyle w:val="a8"/>
        <w:spacing w:line="276" w:lineRule="auto"/>
        <w:ind w:firstLine="426"/>
        <w:rPr>
          <w:snapToGrid w:val="0"/>
          <w:szCs w:val="28"/>
        </w:rPr>
      </w:pPr>
      <w:r w:rsidRPr="0076233B">
        <w:rPr>
          <w:szCs w:val="28"/>
        </w:rPr>
        <w:t>4.2. Получение информации при необходимости осуществляется путем направления</w:t>
      </w:r>
      <w:r w:rsidR="00E0747D">
        <w:rPr>
          <w:szCs w:val="28"/>
        </w:rPr>
        <w:t xml:space="preserve"> адресатам</w:t>
      </w:r>
      <w:r w:rsidRPr="0076233B">
        <w:rPr>
          <w:szCs w:val="28"/>
        </w:rPr>
        <w:t xml:space="preserve"> запросов </w:t>
      </w:r>
      <w:r w:rsidR="00E0747D">
        <w:rPr>
          <w:szCs w:val="28"/>
        </w:rPr>
        <w:t xml:space="preserve">Контрольно-счетной палаты НГО </w:t>
      </w:r>
      <w:r w:rsidRPr="0076233B">
        <w:rPr>
          <w:szCs w:val="28"/>
        </w:rPr>
        <w:t>о предоставлении информации</w:t>
      </w:r>
      <w:r w:rsidR="00E0747D">
        <w:rPr>
          <w:szCs w:val="28"/>
        </w:rPr>
        <w:t>.</w:t>
      </w:r>
    </w:p>
    <w:p w:rsidR="0076233B" w:rsidRPr="0076233B" w:rsidRDefault="0076233B" w:rsidP="0076233B">
      <w:pPr>
        <w:pStyle w:val="a8"/>
        <w:spacing w:line="276" w:lineRule="auto"/>
        <w:ind w:firstLine="426"/>
        <w:rPr>
          <w:snapToGrid w:val="0"/>
          <w:szCs w:val="28"/>
        </w:rPr>
      </w:pPr>
      <w:r w:rsidRPr="0076233B">
        <w:rPr>
          <w:snapToGrid w:val="0"/>
          <w:szCs w:val="28"/>
        </w:rPr>
        <w:t>Образец оформления запроса приведен в приложении № 1.</w:t>
      </w:r>
    </w:p>
    <w:p w:rsidR="0076233B" w:rsidRPr="0076233B" w:rsidRDefault="0076233B" w:rsidP="0076233B">
      <w:pPr>
        <w:pStyle w:val="a8"/>
        <w:spacing w:line="276" w:lineRule="auto"/>
        <w:ind w:firstLine="426"/>
        <w:rPr>
          <w:snapToGrid w:val="0"/>
          <w:szCs w:val="28"/>
        </w:rPr>
      </w:pPr>
      <w:r w:rsidRPr="0076233B">
        <w:rPr>
          <w:snapToGrid w:val="0"/>
          <w:szCs w:val="28"/>
        </w:rPr>
        <w:t>4.3. Если в процессе предварительного изучения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r w:rsidRPr="0076233B">
        <w:rPr>
          <w:szCs w:val="28"/>
        </w:rPr>
        <w:t xml:space="preserve"> КСП НГО, ответственное за проведение контрольного мероприятия, </w:t>
      </w:r>
      <w:r w:rsidRPr="0076233B">
        <w:rPr>
          <w:snapToGrid w:val="0"/>
          <w:szCs w:val="28"/>
        </w:rPr>
        <w:t>вносит на рассмотрение в установленном в КСП НГО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76233B" w:rsidRPr="0076233B" w:rsidRDefault="0076233B" w:rsidP="0076233B">
      <w:pPr>
        <w:pStyle w:val="a8"/>
        <w:spacing w:line="276" w:lineRule="auto"/>
        <w:ind w:firstLine="426"/>
        <w:rPr>
          <w:snapToGrid w:val="0"/>
          <w:szCs w:val="28"/>
        </w:rPr>
      </w:pPr>
      <w:r w:rsidRPr="0076233B">
        <w:rPr>
          <w:snapToGrid w:val="0"/>
          <w:szCs w:val="28"/>
        </w:rPr>
        <w:t>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76233B">
        <w:rPr>
          <w:szCs w:val="28"/>
        </w:rPr>
        <w:t xml:space="preserve"> </w:t>
      </w:r>
      <w:r w:rsidRPr="0076233B">
        <w:rPr>
          <w:snapToGrid w:val="0"/>
          <w:szCs w:val="28"/>
        </w:rPr>
        <w:t>или деятельности объектов контрольного мероприятия ответит проведение данного контрольного мероприятия.</w:t>
      </w:r>
    </w:p>
    <w:p w:rsidR="0076233B" w:rsidRPr="0076233B" w:rsidRDefault="0076233B" w:rsidP="0076233B">
      <w:pPr>
        <w:pStyle w:val="a8"/>
        <w:spacing w:line="276" w:lineRule="auto"/>
        <w:ind w:firstLine="426"/>
        <w:rPr>
          <w:snapToGrid w:val="0"/>
          <w:szCs w:val="28"/>
        </w:rPr>
      </w:pPr>
      <w:r w:rsidRPr="0076233B">
        <w:rPr>
          <w:snapToGrid w:val="0"/>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76233B" w:rsidRPr="0076233B" w:rsidRDefault="0076233B" w:rsidP="0076233B">
      <w:pPr>
        <w:pStyle w:val="a8"/>
        <w:spacing w:line="276" w:lineRule="auto"/>
        <w:ind w:firstLine="426"/>
        <w:rPr>
          <w:szCs w:val="28"/>
        </w:rPr>
      </w:pPr>
      <w:r w:rsidRPr="0076233B">
        <w:rPr>
          <w:szCs w:val="28"/>
        </w:rPr>
        <w:t xml:space="preserve">При проведении аудита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Стандартом внешнего муниципального финансового контроля СВМФК 104 «Аудит эффективности». </w:t>
      </w:r>
    </w:p>
    <w:p w:rsidR="0076233B" w:rsidRPr="0076233B" w:rsidRDefault="0076233B" w:rsidP="0076233B">
      <w:pPr>
        <w:pStyle w:val="a8"/>
        <w:spacing w:line="276" w:lineRule="auto"/>
        <w:ind w:firstLine="426"/>
        <w:rPr>
          <w:snapToGrid w:val="0"/>
          <w:szCs w:val="28"/>
        </w:rPr>
      </w:pPr>
      <w:r w:rsidRPr="0076233B">
        <w:rPr>
          <w:snapToGrid w:val="0"/>
          <w:szCs w:val="28"/>
        </w:rPr>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76233B" w:rsidRPr="0076233B" w:rsidRDefault="0076233B" w:rsidP="002D0A9A">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4.6. Для проведения контрольного мероприятия необходимо выбрать методы сбора фактических данных и информации</w:t>
      </w:r>
      <w:r w:rsidRPr="0076233B">
        <w:rPr>
          <w:rFonts w:ascii="Times New Roman" w:hAnsi="Times New Roman" w:cs="Times New Roman"/>
          <w:sz w:val="28"/>
          <w:szCs w:val="28"/>
        </w:rPr>
        <w:t>,</w:t>
      </w:r>
      <w:r w:rsidRPr="0076233B">
        <w:rPr>
          <w:rFonts w:ascii="Times New Roman" w:hAnsi="Times New Roman" w:cs="Times New Roman"/>
          <w:b/>
          <w:sz w:val="28"/>
          <w:szCs w:val="28"/>
        </w:rPr>
        <w:t xml:space="preserve"> </w:t>
      </w:r>
      <w:r w:rsidRPr="0076233B">
        <w:rPr>
          <w:rFonts w:ascii="Times New Roman" w:hAnsi="Times New Roman" w:cs="Times New Roman"/>
          <w:sz w:val="28"/>
          <w:szCs w:val="28"/>
        </w:rPr>
        <w:t>которые будут применяться</w:t>
      </w:r>
      <w:r w:rsidRPr="0076233B">
        <w:rPr>
          <w:rFonts w:ascii="Times New Roman" w:hAnsi="Times New Roman" w:cs="Times New Roman"/>
          <w:snapToGrid w:val="0"/>
          <w:sz w:val="28"/>
          <w:szCs w:val="28"/>
        </w:rPr>
        <w:t xml:space="preserve"> для формирования доказательств в соответствии с поставленными целями и вопросами контрольного мероприятия.</w:t>
      </w:r>
    </w:p>
    <w:p w:rsidR="0076233B" w:rsidRPr="0076233B" w:rsidRDefault="0076233B" w:rsidP="0076233B">
      <w:pPr>
        <w:pStyle w:val="a8"/>
        <w:spacing w:line="276" w:lineRule="auto"/>
        <w:ind w:firstLine="426"/>
        <w:rPr>
          <w:snapToGrid w:val="0"/>
          <w:szCs w:val="28"/>
        </w:rPr>
      </w:pPr>
      <w:r w:rsidRPr="0076233B">
        <w:rPr>
          <w:spacing w:val="-5"/>
          <w:szCs w:val="28"/>
        </w:rPr>
        <w:t>4.7. </w:t>
      </w:r>
      <w:r w:rsidRPr="0076233B">
        <w:rPr>
          <w:snapToGrid w:val="0"/>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rsidR="00B352D8" w:rsidRPr="00B352D8" w:rsidRDefault="00B352D8" w:rsidP="00B352D8">
      <w:pPr>
        <w:pStyle w:val="a8"/>
        <w:spacing w:line="276" w:lineRule="auto"/>
        <w:ind w:firstLine="426"/>
        <w:rPr>
          <w:szCs w:val="28"/>
        </w:rPr>
      </w:pPr>
      <w:r w:rsidRPr="00B352D8">
        <w:rPr>
          <w:szCs w:val="28"/>
        </w:rPr>
        <w:t>Программа контрольного мероприятия утверждается заместителем председателя КНС НГО.</w:t>
      </w:r>
    </w:p>
    <w:p w:rsidR="00B352D8" w:rsidRDefault="00B352D8" w:rsidP="00B352D8">
      <w:pPr>
        <w:pStyle w:val="a8"/>
        <w:spacing w:line="276" w:lineRule="auto"/>
        <w:ind w:firstLine="426"/>
        <w:rPr>
          <w:szCs w:val="28"/>
        </w:rPr>
      </w:pPr>
      <w:r w:rsidRPr="00B352D8">
        <w:rPr>
          <w:szCs w:val="28"/>
        </w:rPr>
        <w:t>Утвержденная программа при необходимости может быть дополнена или сокращена в ходе контрольного мероприятия при наличии согласования заместителя председателя КСП НГО.</w:t>
      </w:r>
    </w:p>
    <w:p w:rsidR="0076233B" w:rsidRPr="0076233B" w:rsidRDefault="0076233B" w:rsidP="00B352D8">
      <w:pPr>
        <w:pStyle w:val="a8"/>
        <w:spacing w:line="276" w:lineRule="auto"/>
        <w:ind w:firstLine="426"/>
        <w:rPr>
          <w:snapToGrid w:val="0"/>
          <w:szCs w:val="28"/>
        </w:rPr>
      </w:pPr>
      <w:r w:rsidRPr="0076233B">
        <w:rPr>
          <w:snapToGrid w:val="0"/>
          <w:szCs w:val="28"/>
        </w:rPr>
        <w:t>Образец оформления программы проведения контрольного мероприятия приведен в приложении № 2.</w:t>
      </w:r>
    </w:p>
    <w:p w:rsidR="0076233B" w:rsidRPr="0076233B" w:rsidRDefault="0076233B" w:rsidP="0076233B">
      <w:pPr>
        <w:pStyle w:val="a8"/>
        <w:spacing w:line="276" w:lineRule="auto"/>
        <w:ind w:firstLine="426"/>
        <w:rPr>
          <w:snapToGrid w:val="0"/>
          <w:szCs w:val="28"/>
        </w:rPr>
      </w:pPr>
      <w:r w:rsidRPr="0076233B">
        <w:rPr>
          <w:snapToGrid w:val="0"/>
          <w:szCs w:val="28"/>
        </w:rPr>
        <w:t>4.8.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76233B" w:rsidRPr="0076233B" w:rsidRDefault="0076233B" w:rsidP="009423A3">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76233B" w:rsidRPr="0076233B" w:rsidRDefault="0076233B" w:rsidP="009423A3">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Рабочий план не должен содержать сведений, составляющих государственную тайну.</w:t>
      </w:r>
    </w:p>
    <w:p w:rsidR="0076233B" w:rsidRPr="0076233B" w:rsidRDefault="0076233B" w:rsidP="009423A3">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Образец оформления рабочего плана проведения контрольного мероприятия приведен в приложении № 3.</w:t>
      </w:r>
    </w:p>
    <w:p w:rsidR="0076233B" w:rsidRPr="0076233B" w:rsidRDefault="0076233B" w:rsidP="009423A3">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4.9. После утверждения программы проведения контрольного мероприятия оформляется распоряжение председателя КСП НГО о проведении контрольного мероприятия по форме и в порядке, установленном КСП НГО, которое должно содержать основание проведения контрольного мероприятия (пункт плана работы КСП НГО, утвержденная программа проведения контрольного мероприятия), перечень объектов контрольного мероприятия с указанием срока проведения мероприятия и состав ответственных исполнителей.</w:t>
      </w:r>
    </w:p>
    <w:p w:rsidR="0076233B" w:rsidRPr="0076233B" w:rsidRDefault="0076233B" w:rsidP="009423A3">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В случае внесения изменений в план работы КСП НГО или программу проведения контрольного мероприятия при необходимости соответствующие изменения вносятся в распоряжение о проведении контрольного мероприятия путем издания распоряжения председателя КСП НГО.</w:t>
      </w:r>
    </w:p>
    <w:p w:rsidR="0076233B" w:rsidRPr="0076233B" w:rsidRDefault="0076233B" w:rsidP="009423A3">
      <w:pPr>
        <w:pStyle w:val="3"/>
        <w:spacing w:line="276" w:lineRule="auto"/>
        <w:ind w:firstLine="426"/>
        <w:rPr>
          <w:szCs w:val="28"/>
        </w:rPr>
      </w:pPr>
      <w:r w:rsidRPr="0076233B">
        <w:rPr>
          <w:szCs w:val="28"/>
        </w:rPr>
        <w:t>4.10.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w:t>
      </w:r>
    </w:p>
    <w:p w:rsidR="0076233B" w:rsidRPr="0076233B" w:rsidRDefault="0076233B" w:rsidP="009423A3">
      <w:pPr>
        <w:widowControl w:val="0"/>
        <w:spacing w:after="0" w:line="276" w:lineRule="auto"/>
        <w:ind w:firstLine="426"/>
        <w:jc w:val="both"/>
        <w:rPr>
          <w:rFonts w:ascii="Times New Roman" w:hAnsi="Times New Roman" w:cs="Times New Roman"/>
          <w:i/>
          <w:snapToGrid w:val="0"/>
          <w:sz w:val="28"/>
          <w:szCs w:val="28"/>
        </w:rPr>
      </w:pPr>
      <w:r w:rsidRPr="0076233B">
        <w:rPr>
          <w:rFonts w:ascii="Times New Roman" w:hAnsi="Times New Roman" w:cs="Times New Roman"/>
          <w:snapToGrid w:val="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76233B">
        <w:rPr>
          <w:rFonts w:ascii="Times New Roman" w:hAnsi="Times New Roman" w:cs="Times New Roman"/>
          <w:i/>
          <w:snapToGrid w:val="0"/>
          <w:sz w:val="28"/>
          <w:szCs w:val="28"/>
        </w:rPr>
        <w:t xml:space="preserve"> </w:t>
      </w:r>
    </w:p>
    <w:p w:rsidR="0076233B" w:rsidRPr="0076233B" w:rsidRDefault="0076233B" w:rsidP="009423A3">
      <w:pPr>
        <w:shd w:val="clear" w:color="auto" w:fill="FFFFFF"/>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К уведомлению могут прилагаться:</w:t>
      </w:r>
    </w:p>
    <w:p w:rsidR="0076233B" w:rsidRPr="0076233B" w:rsidRDefault="0076233B" w:rsidP="009423A3">
      <w:pPr>
        <w:shd w:val="clear" w:color="auto" w:fill="FFFFFF"/>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 копия утвержденной программы проведения контрольного мероприятия (или выписка из программы);</w:t>
      </w:r>
    </w:p>
    <w:p w:rsidR="0076233B" w:rsidRPr="0076233B" w:rsidRDefault="0076233B" w:rsidP="009423A3">
      <w:pPr>
        <w:shd w:val="clear" w:color="auto" w:fill="FFFFFF"/>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76233B" w:rsidRPr="0076233B" w:rsidRDefault="0076233B" w:rsidP="009423A3">
      <w:pPr>
        <w:shd w:val="clear" w:color="auto" w:fill="FFFFFF"/>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 перечень вопросов, которые необходимо решить до начала проведения контрольного мероприятия на объекте;</w:t>
      </w:r>
    </w:p>
    <w:p w:rsidR="0076233B" w:rsidRPr="0076233B" w:rsidRDefault="0076233B" w:rsidP="009423A3">
      <w:pPr>
        <w:shd w:val="clear" w:color="auto" w:fill="FFFFFF"/>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 специально разработанные для данного контрольного мероприятия формы необходимые для систематизации представляемой информации.</w:t>
      </w:r>
    </w:p>
    <w:p w:rsidR="0076233B" w:rsidRPr="0076233B" w:rsidRDefault="0076233B" w:rsidP="009423A3">
      <w:pPr>
        <w:widowControl w:val="0"/>
        <w:spacing w:after="0" w:line="276" w:lineRule="auto"/>
        <w:ind w:firstLine="426"/>
        <w:contextualSpacing/>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Образец оформления уведомления приведен в приложении № 4.</w:t>
      </w:r>
    </w:p>
    <w:p w:rsidR="0076233B" w:rsidRPr="0076233B" w:rsidRDefault="0076233B" w:rsidP="0076233B">
      <w:pPr>
        <w:pStyle w:val="3"/>
        <w:spacing w:line="276" w:lineRule="auto"/>
        <w:ind w:firstLine="426"/>
        <w:rPr>
          <w:szCs w:val="28"/>
        </w:rPr>
      </w:pPr>
    </w:p>
    <w:p w:rsidR="0076233B" w:rsidRPr="0076233B" w:rsidRDefault="0076233B" w:rsidP="0076233B">
      <w:pPr>
        <w:pStyle w:val="3"/>
        <w:spacing w:line="276" w:lineRule="auto"/>
        <w:ind w:firstLine="426"/>
        <w:jc w:val="center"/>
        <w:rPr>
          <w:b/>
          <w:szCs w:val="28"/>
        </w:rPr>
      </w:pPr>
      <w:r w:rsidRPr="0076233B">
        <w:rPr>
          <w:b/>
          <w:szCs w:val="28"/>
        </w:rPr>
        <w:t>5. Основной этап контрольного мероприятия</w:t>
      </w:r>
    </w:p>
    <w:p w:rsidR="0076233B" w:rsidRPr="0076233B" w:rsidRDefault="0076233B" w:rsidP="0076233B">
      <w:pPr>
        <w:pStyle w:val="3"/>
        <w:spacing w:line="276" w:lineRule="auto"/>
        <w:ind w:firstLine="426"/>
        <w:rPr>
          <w:szCs w:val="28"/>
        </w:rPr>
      </w:pPr>
      <w:r w:rsidRPr="0076233B">
        <w:rPr>
          <w:szCs w:val="28"/>
        </w:rPr>
        <w:t>5.1.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КСП НГО, при сборе и анализе фактических данных и информации, необходимых для формирования доказательств в соответствии с целями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5.3. Процесс получения доказательств включает следующие этапы:</w:t>
      </w:r>
    </w:p>
    <w:p w:rsidR="0076233B" w:rsidRPr="0076233B" w:rsidRDefault="0076233B" w:rsidP="0076233B">
      <w:pPr>
        <w:pStyle w:val="ac"/>
        <w:spacing w:before="0" w:after="0" w:line="276" w:lineRule="auto"/>
        <w:ind w:firstLine="426"/>
        <w:rPr>
          <w:sz w:val="28"/>
          <w:szCs w:val="28"/>
        </w:rPr>
      </w:pPr>
      <w:r w:rsidRPr="0076233B">
        <w:rPr>
          <w:sz w:val="28"/>
          <w:szCs w:val="28"/>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76233B" w:rsidRPr="0076233B" w:rsidRDefault="0076233B" w:rsidP="0076233B">
      <w:pPr>
        <w:pStyle w:val="ac"/>
        <w:spacing w:before="0" w:after="0" w:line="276" w:lineRule="auto"/>
        <w:ind w:firstLine="426"/>
        <w:rPr>
          <w:sz w:val="28"/>
          <w:szCs w:val="28"/>
        </w:rPr>
      </w:pPr>
      <w:r w:rsidRPr="0076233B">
        <w:rPr>
          <w:sz w:val="28"/>
          <w:szCs w:val="28"/>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 проведение дополнительного сбора фактических данных и информации в случае их недостаточности для формирования доказательств.</w:t>
      </w:r>
    </w:p>
    <w:p w:rsidR="0076233B" w:rsidRPr="0076233B" w:rsidRDefault="0076233B" w:rsidP="0076233B">
      <w:pPr>
        <w:pStyle w:val="ac"/>
        <w:spacing w:before="0" w:after="0" w:line="276" w:lineRule="auto"/>
        <w:ind w:firstLine="426"/>
        <w:rPr>
          <w:sz w:val="28"/>
          <w:szCs w:val="28"/>
        </w:rPr>
      </w:pPr>
      <w:r w:rsidRPr="0076233B">
        <w:rPr>
          <w:sz w:val="28"/>
          <w:szCs w:val="28"/>
        </w:rPr>
        <w:t>Фактические данные и информацию участник контрольного мероприятия собирает на основании письменных и устных запросов в формах:</w:t>
      </w:r>
    </w:p>
    <w:p w:rsidR="0076233B" w:rsidRPr="0076233B" w:rsidRDefault="0076233B" w:rsidP="0076233B">
      <w:pPr>
        <w:pStyle w:val="ac"/>
        <w:spacing w:before="0" w:after="0" w:line="276" w:lineRule="auto"/>
        <w:ind w:firstLine="426"/>
        <w:rPr>
          <w:sz w:val="28"/>
          <w:szCs w:val="28"/>
        </w:rPr>
      </w:pPr>
      <w:r w:rsidRPr="0076233B">
        <w:rPr>
          <w:sz w:val="28"/>
          <w:szCs w:val="28"/>
        </w:rPr>
        <w:t>- копий документов, представленных объектом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 подтверждающих документов, представленных третьей стороной;</w:t>
      </w:r>
    </w:p>
    <w:p w:rsidR="0076233B" w:rsidRPr="0076233B" w:rsidRDefault="0076233B" w:rsidP="0076233B">
      <w:pPr>
        <w:pStyle w:val="ac"/>
        <w:spacing w:before="0" w:after="0" w:line="276" w:lineRule="auto"/>
        <w:ind w:firstLine="426"/>
        <w:rPr>
          <w:sz w:val="28"/>
          <w:szCs w:val="28"/>
        </w:rPr>
      </w:pPr>
      <w:r w:rsidRPr="0076233B">
        <w:rPr>
          <w:sz w:val="28"/>
          <w:szCs w:val="28"/>
        </w:rPr>
        <w:t>- статистических данных, сравнений, результатов анализа, расчетов и других материалов.</w:t>
      </w:r>
    </w:p>
    <w:p w:rsidR="0076233B" w:rsidRPr="0076233B" w:rsidRDefault="0076233B" w:rsidP="0076233B">
      <w:pPr>
        <w:pStyle w:val="ac"/>
        <w:spacing w:before="0" w:after="0" w:line="276" w:lineRule="auto"/>
        <w:ind w:firstLine="426"/>
        <w:rPr>
          <w:sz w:val="28"/>
          <w:szCs w:val="28"/>
        </w:rPr>
      </w:pPr>
      <w:r w:rsidRPr="0076233B">
        <w:rPr>
          <w:sz w:val="28"/>
          <w:szCs w:val="28"/>
        </w:rPr>
        <w:t>5.4. Доказательства получают путем проведения:</w:t>
      </w:r>
    </w:p>
    <w:p w:rsidR="0076233B" w:rsidRPr="0076233B" w:rsidRDefault="0076233B" w:rsidP="0076233B">
      <w:pPr>
        <w:pStyle w:val="ac"/>
        <w:spacing w:before="0" w:after="0" w:line="276" w:lineRule="auto"/>
        <w:ind w:firstLine="426"/>
        <w:rPr>
          <w:sz w:val="28"/>
          <w:szCs w:val="28"/>
        </w:rPr>
      </w:pPr>
      <w:r w:rsidRPr="0076233B">
        <w:rPr>
          <w:sz w:val="28"/>
          <w:szCs w:val="28"/>
        </w:rPr>
        <w:t>- инспектирования, которое заключается в проверке документов, полученных от объекта контрольного мероприятия;</w:t>
      </w:r>
    </w:p>
    <w:p w:rsidR="0076233B" w:rsidRPr="0076233B" w:rsidRDefault="0076233B" w:rsidP="0076233B">
      <w:pPr>
        <w:pStyle w:val="ac"/>
        <w:spacing w:before="0" w:after="0" w:line="276" w:lineRule="auto"/>
        <w:ind w:firstLine="426"/>
        <w:rPr>
          <w:sz w:val="28"/>
          <w:szCs w:val="28"/>
        </w:rPr>
      </w:pPr>
      <w:r w:rsidRPr="0076233B">
        <w:rPr>
          <w:sz w:val="28"/>
          <w:szCs w:val="28"/>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76233B" w:rsidRPr="0076233B" w:rsidRDefault="0076233B" w:rsidP="0076233B">
      <w:pPr>
        <w:pStyle w:val="ac"/>
        <w:spacing w:before="0" w:after="0" w:line="276" w:lineRule="auto"/>
        <w:ind w:firstLine="426"/>
        <w:rPr>
          <w:sz w:val="28"/>
          <w:szCs w:val="28"/>
        </w:rPr>
      </w:pPr>
      <w:r w:rsidRPr="0076233B">
        <w:rPr>
          <w:sz w:val="28"/>
          <w:szCs w:val="28"/>
        </w:rPr>
        <w:t>- проверки точности арифметических расчетов в первичных документах и бухгалтерских записях, либо выполнения самостоятельных расчетов;</w:t>
      </w:r>
    </w:p>
    <w:p w:rsidR="0076233B" w:rsidRPr="0076233B" w:rsidRDefault="0076233B" w:rsidP="009423A3">
      <w:pPr>
        <w:widowControl w:val="0"/>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76233B" w:rsidRPr="0076233B" w:rsidRDefault="0076233B" w:rsidP="0076233B">
      <w:pPr>
        <w:pStyle w:val="ac"/>
        <w:spacing w:before="0" w:after="0" w:line="276" w:lineRule="auto"/>
        <w:ind w:firstLine="426"/>
        <w:rPr>
          <w:sz w:val="28"/>
          <w:szCs w:val="28"/>
        </w:rPr>
      </w:pPr>
      <w:r w:rsidRPr="0076233B">
        <w:rPr>
          <w:sz w:val="28"/>
          <w:szCs w:val="28"/>
        </w:rPr>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76233B" w:rsidRPr="0076233B" w:rsidRDefault="0076233B" w:rsidP="0076233B">
      <w:pPr>
        <w:pStyle w:val="ac"/>
        <w:spacing w:before="0" w:after="0" w:line="276" w:lineRule="auto"/>
        <w:ind w:firstLine="426"/>
        <w:rPr>
          <w:sz w:val="28"/>
          <w:szCs w:val="28"/>
        </w:rPr>
      </w:pPr>
      <w:r w:rsidRPr="0076233B">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76233B" w:rsidRPr="0076233B" w:rsidRDefault="0076233B" w:rsidP="0076233B">
      <w:pPr>
        <w:pStyle w:val="a3"/>
        <w:spacing w:line="276" w:lineRule="auto"/>
        <w:ind w:firstLine="426"/>
        <w:rPr>
          <w:sz w:val="28"/>
          <w:szCs w:val="28"/>
        </w:rPr>
      </w:pPr>
      <w:r w:rsidRPr="0076233B">
        <w:rPr>
          <w:sz w:val="28"/>
          <w:szCs w:val="28"/>
        </w:rPr>
        <w:t xml:space="preserve">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w:t>
      </w:r>
      <w:r w:rsidRPr="0076233B">
        <w:rPr>
          <w:spacing w:val="-1"/>
          <w:sz w:val="28"/>
          <w:szCs w:val="28"/>
        </w:rPr>
        <w:t>более надежными являются</w:t>
      </w:r>
      <w:r w:rsidRPr="0076233B">
        <w:rPr>
          <w:sz w:val="28"/>
          <w:szCs w:val="28"/>
        </w:rPr>
        <w:t xml:space="preserve"> д</w:t>
      </w:r>
      <w:r w:rsidRPr="0076233B">
        <w:rPr>
          <w:spacing w:val="2"/>
          <w:sz w:val="28"/>
          <w:szCs w:val="28"/>
        </w:rPr>
        <w:t xml:space="preserve">оказательства, </w:t>
      </w:r>
      <w:r w:rsidRPr="0076233B">
        <w:rPr>
          <w:spacing w:val="3"/>
          <w:sz w:val="28"/>
          <w:szCs w:val="28"/>
        </w:rPr>
        <w:t>собранные непосредственно сотрудниками</w:t>
      </w:r>
      <w:r w:rsidRPr="0076233B">
        <w:rPr>
          <w:spacing w:val="2"/>
          <w:sz w:val="28"/>
          <w:szCs w:val="28"/>
        </w:rPr>
        <w:t xml:space="preserve">, полученные из внешних </w:t>
      </w:r>
      <w:r w:rsidRPr="0076233B">
        <w:rPr>
          <w:spacing w:val="7"/>
          <w:sz w:val="28"/>
          <w:szCs w:val="28"/>
        </w:rPr>
        <w:t>источников</w:t>
      </w:r>
      <w:r w:rsidRPr="0076233B">
        <w:rPr>
          <w:spacing w:val="3"/>
          <w:sz w:val="28"/>
          <w:szCs w:val="28"/>
        </w:rPr>
        <w:t xml:space="preserve"> и представленные</w:t>
      </w:r>
      <w:r w:rsidRPr="0076233B">
        <w:rPr>
          <w:spacing w:val="2"/>
          <w:sz w:val="28"/>
          <w:szCs w:val="28"/>
        </w:rPr>
        <w:t xml:space="preserve"> </w:t>
      </w:r>
      <w:r w:rsidRPr="0076233B">
        <w:rPr>
          <w:spacing w:val="10"/>
          <w:sz w:val="28"/>
          <w:szCs w:val="28"/>
        </w:rPr>
        <w:t>в форме документов.</w:t>
      </w:r>
    </w:p>
    <w:p w:rsidR="0076233B" w:rsidRPr="0076233B" w:rsidRDefault="0076233B" w:rsidP="004A331E">
      <w:pPr>
        <w:spacing w:after="0" w:line="276" w:lineRule="auto"/>
        <w:ind w:firstLine="426"/>
        <w:jc w:val="both"/>
        <w:rPr>
          <w:rFonts w:ascii="Times New Roman" w:hAnsi="Times New Roman" w:cs="Times New Roman"/>
          <w:color w:val="000000"/>
          <w:sz w:val="28"/>
          <w:szCs w:val="28"/>
        </w:rPr>
      </w:pPr>
      <w:bookmarkStart w:id="7" w:name="100198"/>
      <w:bookmarkEnd w:id="7"/>
      <w:r w:rsidRPr="0076233B">
        <w:rPr>
          <w:rFonts w:ascii="Times New Roman" w:hAnsi="Times New Roman" w:cs="Times New Roman"/>
          <w:color w:val="000000"/>
          <w:sz w:val="28"/>
          <w:szCs w:val="28"/>
        </w:rPr>
        <w:t>Доказательства считаются относящимися к выявленным нарушениям и недостаткам, если они имеют логическую, разумную связь с ними.</w:t>
      </w:r>
    </w:p>
    <w:p w:rsidR="0076233B" w:rsidRPr="0076233B" w:rsidRDefault="0076233B" w:rsidP="0076233B">
      <w:pPr>
        <w:pStyle w:val="ac"/>
        <w:spacing w:before="0" w:after="0" w:line="276" w:lineRule="auto"/>
        <w:ind w:firstLine="426"/>
        <w:rPr>
          <w:sz w:val="28"/>
          <w:szCs w:val="28"/>
        </w:rPr>
      </w:pPr>
      <w:r w:rsidRPr="0076233B">
        <w:rPr>
          <w:sz w:val="28"/>
          <w:szCs w:val="28"/>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76233B" w:rsidRPr="0076233B" w:rsidRDefault="0076233B" w:rsidP="0076233B">
      <w:pPr>
        <w:pStyle w:val="ac"/>
        <w:spacing w:before="0" w:after="0" w:line="276" w:lineRule="auto"/>
        <w:ind w:firstLine="426"/>
        <w:rPr>
          <w:sz w:val="28"/>
          <w:szCs w:val="28"/>
        </w:rPr>
      </w:pPr>
      <w:r w:rsidRPr="0076233B">
        <w:rPr>
          <w:sz w:val="28"/>
          <w:szCs w:val="28"/>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76233B" w:rsidRPr="0076233B" w:rsidRDefault="0076233B" w:rsidP="0076233B">
      <w:pPr>
        <w:pStyle w:val="ac"/>
        <w:spacing w:before="0" w:after="0" w:line="276" w:lineRule="auto"/>
        <w:ind w:firstLine="426"/>
        <w:rPr>
          <w:sz w:val="28"/>
          <w:szCs w:val="28"/>
        </w:rPr>
      </w:pPr>
      <w:r w:rsidRPr="0076233B">
        <w:rPr>
          <w:sz w:val="28"/>
          <w:szCs w:val="28"/>
        </w:rPr>
        <w:t>5.8.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76233B" w:rsidRPr="0076233B" w:rsidRDefault="0076233B" w:rsidP="0076233B">
      <w:pPr>
        <w:pStyle w:val="ac"/>
        <w:spacing w:before="0" w:after="0" w:line="276" w:lineRule="auto"/>
        <w:ind w:firstLine="426"/>
        <w:rPr>
          <w:color w:val="000000"/>
          <w:sz w:val="28"/>
          <w:szCs w:val="28"/>
        </w:rPr>
      </w:pPr>
      <w:r w:rsidRPr="0076233B">
        <w:rPr>
          <w:color w:val="000000"/>
          <w:sz w:val="28"/>
          <w:szCs w:val="28"/>
        </w:rPr>
        <w:t>5.9.  В соответствии со статьей 267.1 Бюджетного кодекса РФ, результаты проверки ревизий оформляются актом, который должен иметь следующую структуру:</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основание для проведения контрольного мероприятия;</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предмет контрольного мероприятия;</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проверяемый период деятельности объекта контрольного мероприятия;</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перечень вопросов, которые проверены на данном объекте;</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срок проведения контрольного мероприятия на объекте;</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краткая характеристика объекта контрольного мероприятия (в случае необходимости);</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результаты контрольных действий по каждому вопросу программы (рабочего плана).</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При составлении акта должны соблюдаться следующие требования:</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объективность, краткость и ясность при изложении результатов контрольного мероприятия на объекте;</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четкость формулировок содержания выявленных нарушений и недостатков;</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логическая и хронологическая последовательность излагаемого материала;</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Образец оформления акта по результатам контрольного мероприятия на объекте приведен в приложении № 5.</w:t>
      </w:r>
    </w:p>
    <w:p w:rsidR="0076233B" w:rsidRPr="0076233B" w:rsidRDefault="0076233B" w:rsidP="0076233B">
      <w:pPr>
        <w:pStyle w:val="2"/>
        <w:spacing w:line="276" w:lineRule="auto"/>
        <w:ind w:firstLine="426"/>
        <w:jc w:val="both"/>
        <w:rPr>
          <w:b w:val="0"/>
          <w:caps w:val="0"/>
        </w:rPr>
      </w:pPr>
      <w:r w:rsidRPr="0076233B">
        <w:rPr>
          <w:b w:val="0"/>
          <w:caps w:val="0"/>
        </w:rPr>
        <w:t>К акту прилагаются перечень законов и иных нормативных правовых актов Российской Федерации, Приморского края, Находкинского городского округа,</w:t>
      </w:r>
      <w:r w:rsidRPr="0076233B">
        <w:t xml:space="preserve"> </w:t>
      </w:r>
      <w:r w:rsidRPr="0076233B">
        <w:rPr>
          <w:b w:val="0"/>
          <w:caps w:val="0"/>
        </w:rPr>
        <w:t>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76233B" w:rsidRPr="0076233B" w:rsidRDefault="0076233B" w:rsidP="0076233B">
      <w:pPr>
        <w:spacing w:after="0" w:line="276" w:lineRule="auto"/>
        <w:ind w:firstLine="426"/>
        <w:jc w:val="both"/>
        <w:rPr>
          <w:rFonts w:ascii="Times New Roman" w:hAnsi="Times New Roman" w:cs="Times New Roman"/>
          <w:snapToGrid w:val="0"/>
          <w:color w:val="000000"/>
          <w:sz w:val="28"/>
          <w:szCs w:val="28"/>
        </w:rPr>
      </w:pPr>
      <w:r w:rsidRPr="0076233B">
        <w:rPr>
          <w:rFonts w:ascii="Times New Roman" w:hAnsi="Times New Roman" w:cs="Times New Roman"/>
          <w:snapToGrid w:val="0"/>
          <w:color w:val="000000"/>
          <w:sz w:val="28"/>
          <w:szCs w:val="28"/>
        </w:rPr>
        <w:t>При выявлении на объекте в ходе контрольного мероприятия нарушений, а также причинение ущерба в акте следует указывать:</w:t>
      </w:r>
    </w:p>
    <w:p w:rsidR="0076233B" w:rsidRPr="0076233B" w:rsidRDefault="0076233B" w:rsidP="0076233B">
      <w:pPr>
        <w:pStyle w:val="21"/>
        <w:spacing w:line="276" w:lineRule="auto"/>
        <w:ind w:firstLine="426"/>
        <w:rPr>
          <w:color w:val="auto"/>
          <w:szCs w:val="28"/>
        </w:rPr>
      </w:pPr>
      <w:r w:rsidRPr="0076233B">
        <w:rPr>
          <w:color w:val="auto"/>
          <w:szCs w:val="28"/>
        </w:rPr>
        <w:t>-</w:t>
      </w:r>
      <w:r w:rsidRPr="0076233B">
        <w:rPr>
          <w:szCs w:val="28"/>
        </w:rPr>
        <w:t> </w:t>
      </w:r>
      <w:r w:rsidRPr="0076233B">
        <w:rPr>
          <w:color w:val="auto"/>
          <w:szCs w:val="28"/>
        </w:rPr>
        <w:t>законы и нормативные правовые акты Российской Федерации, Приморского края, Находкинского городского округа, требования которых нарушены;</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причины допущенных нарушений и недостатков, их последствия;</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виды и суммы, возмещенных в ходе контрольного мероприятия нарушений;</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конкретных должностных лиц, допустивших нарушения;</w:t>
      </w:r>
    </w:p>
    <w:p w:rsidR="0076233B" w:rsidRPr="0076233B" w:rsidRDefault="0076233B" w:rsidP="0076233B">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w:t>
      </w:r>
      <w:r w:rsidRPr="0076233B">
        <w:rPr>
          <w:rFonts w:ascii="Times New Roman" w:hAnsi="Times New Roman" w:cs="Times New Roman"/>
          <w:sz w:val="28"/>
          <w:szCs w:val="28"/>
        </w:rPr>
        <w:t> </w:t>
      </w:r>
      <w:r w:rsidRPr="0076233B">
        <w:rPr>
          <w:rFonts w:ascii="Times New Roman" w:hAnsi="Times New Roman" w:cs="Times New Roman"/>
          <w:snapToGrid w:val="0"/>
          <w:sz w:val="28"/>
          <w:szCs w:val="28"/>
        </w:rPr>
        <w:t>принятые в период проведения контрольного мероприятия меры по устранению выявленных нарушений и их результаты.</w:t>
      </w:r>
    </w:p>
    <w:p w:rsidR="0076233B" w:rsidRPr="0076233B" w:rsidRDefault="0076233B" w:rsidP="0076233B">
      <w:pPr>
        <w:widowControl w:val="0"/>
        <w:spacing w:after="0" w:line="276" w:lineRule="auto"/>
        <w:ind w:firstLine="426"/>
        <w:jc w:val="both"/>
        <w:rPr>
          <w:rFonts w:ascii="Times New Roman" w:hAnsi="Times New Roman" w:cs="Times New Roman"/>
          <w:snapToGrid w:val="0"/>
          <w:color w:val="000000"/>
          <w:sz w:val="28"/>
          <w:szCs w:val="28"/>
        </w:rPr>
      </w:pPr>
      <w:r w:rsidRPr="0076233B">
        <w:rPr>
          <w:rFonts w:ascii="Times New Roman" w:hAnsi="Times New Roman" w:cs="Times New Roman"/>
          <w:snapToGrid w:val="0"/>
          <w:color w:val="000000"/>
          <w:sz w:val="28"/>
          <w:szCs w:val="28"/>
        </w:rPr>
        <w:t>Акт составляют и подписывают все лица, участвовавшие в проведении контрольного мероприятия.</w:t>
      </w:r>
    </w:p>
    <w:p w:rsidR="003E4293" w:rsidRDefault="00C73DAC" w:rsidP="00C73DAC">
      <w:pPr>
        <w:spacing w:after="0" w:line="276" w:lineRule="auto"/>
        <w:ind w:firstLine="426"/>
        <w:jc w:val="both"/>
        <w:rPr>
          <w:rFonts w:ascii="Times New Roman" w:hAnsi="Times New Roman" w:cs="Times New Roman"/>
          <w:snapToGrid w:val="0"/>
          <w:sz w:val="28"/>
          <w:szCs w:val="28"/>
        </w:rPr>
      </w:pPr>
      <w:r w:rsidRPr="007224ED">
        <w:rPr>
          <w:rFonts w:ascii="Times New Roman" w:hAnsi="Times New Roman" w:cs="Times New Roman"/>
          <w:snapToGrid w:val="0"/>
          <w:sz w:val="28"/>
          <w:szCs w:val="28"/>
        </w:rPr>
        <w:t xml:space="preserve">Акт с сопроводительным письмом, подписанным заместителем председателя </w:t>
      </w:r>
      <w:r>
        <w:rPr>
          <w:rFonts w:ascii="Times New Roman" w:hAnsi="Times New Roman" w:cs="Times New Roman"/>
          <w:snapToGrid w:val="0"/>
          <w:sz w:val="28"/>
          <w:szCs w:val="28"/>
        </w:rPr>
        <w:t>КСП НГО</w:t>
      </w:r>
      <w:r w:rsidRPr="007224ED">
        <w:rPr>
          <w:rFonts w:ascii="Times New Roman" w:hAnsi="Times New Roman" w:cs="Times New Roman"/>
          <w:snapToGrid w:val="0"/>
          <w:sz w:val="28"/>
          <w:szCs w:val="28"/>
        </w:rPr>
        <w:t>, направляется руководителю объекта контроля</w:t>
      </w:r>
      <w:r>
        <w:rPr>
          <w:rFonts w:ascii="Times New Roman" w:hAnsi="Times New Roman" w:cs="Times New Roman"/>
          <w:snapToGrid w:val="0"/>
          <w:sz w:val="28"/>
          <w:szCs w:val="28"/>
        </w:rPr>
        <w:t xml:space="preserve"> на ознакомление и подписание. </w:t>
      </w:r>
    </w:p>
    <w:p w:rsidR="00C73DAC" w:rsidRDefault="00C73DAC" w:rsidP="00C73DAC">
      <w:pPr>
        <w:spacing w:after="0" w:line="276" w:lineRule="auto"/>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Экземпляр акта, подписанного руководителем объекта контрольного мероприятия</w:t>
      </w:r>
      <w:r w:rsidR="003E4293">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подлежит передаче в КСП НГО </w:t>
      </w:r>
      <w:r w:rsidRPr="007224ED">
        <w:rPr>
          <w:rFonts w:ascii="Times New Roman" w:hAnsi="Times New Roman" w:cs="Times New Roman"/>
          <w:snapToGrid w:val="0"/>
          <w:sz w:val="28"/>
          <w:szCs w:val="28"/>
        </w:rPr>
        <w:t>в трехдневный срок с момента его получения</w:t>
      </w:r>
      <w:r>
        <w:rPr>
          <w:rFonts w:ascii="Times New Roman" w:hAnsi="Times New Roman" w:cs="Times New Roman"/>
          <w:snapToGrid w:val="0"/>
          <w:sz w:val="28"/>
          <w:szCs w:val="28"/>
        </w:rPr>
        <w:t>.</w:t>
      </w:r>
    </w:p>
    <w:p w:rsidR="00C73DAC" w:rsidRPr="0076233B" w:rsidRDefault="00C73DAC" w:rsidP="00C73DAC">
      <w:pPr>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Не допускается представление для ознакомления проекта акта</w:t>
      </w:r>
      <w:r>
        <w:rPr>
          <w:rFonts w:ascii="Times New Roman" w:hAnsi="Times New Roman" w:cs="Times New Roman"/>
          <w:snapToGrid w:val="0"/>
          <w:sz w:val="28"/>
          <w:szCs w:val="28"/>
        </w:rPr>
        <w:t xml:space="preserve"> по итогам контрольного мероприятия</w:t>
      </w:r>
      <w:r w:rsidRPr="0076233B">
        <w:rPr>
          <w:rFonts w:ascii="Times New Roman" w:hAnsi="Times New Roman" w:cs="Times New Roman"/>
          <w:snapToGrid w:val="0"/>
          <w:sz w:val="28"/>
          <w:szCs w:val="28"/>
        </w:rPr>
        <w:t>, не</w:t>
      </w:r>
      <w:r>
        <w:rPr>
          <w:rFonts w:ascii="Times New Roman" w:hAnsi="Times New Roman" w:cs="Times New Roman"/>
          <w:snapToGrid w:val="0"/>
          <w:sz w:val="28"/>
          <w:szCs w:val="28"/>
        </w:rPr>
        <w:t xml:space="preserve"> </w:t>
      </w:r>
      <w:r w:rsidRPr="0076233B">
        <w:rPr>
          <w:rFonts w:ascii="Times New Roman" w:hAnsi="Times New Roman" w:cs="Times New Roman"/>
          <w:snapToGrid w:val="0"/>
          <w:sz w:val="28"/>
          <w:szCs w:val="28"/>
        </w:rPr>
        <w:t>подписанного участниками контрольного мероприятия.</w:t>
      </w:r>
    </w:p>
    <w:p w:rsidR="00C73DAC" w:rsidRPr="00725B04" w:rsidRDefault="00C73DAC" w:rsidP="00C73DAC">
      <w:pPr>
        <w:pStyle w:val="220"/>
        <w:widowControl/>
        <w:numPr>
          <w:ilvl w:val="12"/>
          <w:numId w:val="0"/>
        </w:numPr>
        <w:spacing w:line="276" w:lineRule="auto"/>
        <w:ind w:firstLine="426"/>
        <w:rPr>
          <w:snapToGrid w:val="0"/>
          <w:color w:val="000000"/>
          <w:szCs w:val="28"/>
        </w:rPr>
      </w:pPr>
      <w:r>
        <w:rPr>
          <w:snapToGrid w:val="0"/>
          <w:color w:val="000000"/>
          <w:szCs w:val="28"/>
        </w:rPr>
        <w:t xml:space="preserve">В случае, если руководитель </w:t>
      </w:r>
      <w:r w:rsidRPr="0076233B">
        <w:rPr>
          <w:snapToGrid w:val="0"/>
          <w:color w:val="000000"/>
          <w:szCs w:val="28"/>
        </w:rPr>
        <w:t>или ино</w:t>
      </w:r>
      <w:r>
        <w:rPr>
          <w:snapToGrid w:val="0"/>
          <w:color w:val="000000"/>
          <w:szCs w:val="28"/>
        </w:rPr>
        <w:t>е</w:t>
      </w:r>
      <w:r w:rsidRPr="0076233B">
        <w:rPr>
          <w:snapToGrid w:val="0"/>
          <w:color w:val="000000"/>
          <w:szCs w:val="28"/>
        </w:rPr>
        <w:t xml:space="preserve"> уполномоченн</w:t>
      </w:r>
      <w:r>
        <w:rPr>
          <w:snapToGrid w:val="0"/>
          <w:color w:val="000000"/>
          <w:szCs w:val="28"/>
        </w:rPr>
        <w:t>ое</w:t>
      </w:r>
      <w:r w:rsidRPr="0076233B">
        <w:rPr>
          <w:snapToGrid w:val="0"/>
          <w:color w:val="000000"/>
          <w:szCs w:val="28"/>
        </w:rPr>
        <w:t xml:space="preserve"> должностно</w:t>
      </w:r>
      <w:r>
        <w:rPr>
          <w:snapToGrid w:val="0"/>
          <w:color w:val="000000"/>
          <w:szCs w:val="28"/>
        </w:rPr>
        <w:t>е</w:t>
      </w:r>
      <w:r w:rsidRPr="0076233B">
        <w:rPr>
          <w:snapToGrid w:val="0"/>
          <w:color w:val="000000"/>
          <w:szCs w:val="28"/>
        </w:rPr>
        <w:t xml:space="preserve"> лиц</w:t>
      </w:r>
      <w:r>
        <w:rPr>
          <w:snapToGrid w:val="0"/>
          <w:color w:val="000000"/>
          <w:szCs w:val="28"/>
        </w:rPr>
        <w:t>о</w:t>
      </w:r>
      <w:r w:rsidRPr="0076233B">
        <w:rPr>
          <w:snapToGrid w:val="0"/>
          <w:color w:val="000000"/>
          <w:szCs w:val="28"/>
        </w:rPr>
        <w:t xml:space="preserve"> объекта контрольного мероприятия</w:t>
      </w:r>
      <w:r w:rsidRPr="00725B04">
        <w:rPr>
          <w:snapToGrid w:val="0"/>
          <w:szCs w:val="28"/>
        </w:rPr>
        <w:t xml:space="preserve"> </w:t>
      </w:r>
      <w:r>
        <w:rPr>
          <w:snapToGrid w:val="0"/>
          <w:szCs w:val="28"/>
        </w:rPr>
        <w:t xml:space="preserve">отказывается </w:t>
      </w:r>
      <w:r w:rsidRPr="00725B04">
        <w:rPr>
          <w:snapToGrid w:val="0"/>
          <w:szCs w:val="28"/>
        </w:rPr>
        <w:t xml:space="preserve">совершить подпись на </w:t>
      </w:r>
      <w:r>
        <w:rPr>
          <w:snapToGrid w:val="0"/>
          <w:szCs w:val="28"/>
        </w:rPr>
        <w:t>а</w:t>
      </w:r>
      <w:r w:rsidRPr="00725B04">
        <w:rPr>
          <w:snapToGrid w:val="0"/>
          <w:szCs w:val="28"/>
        </w:rPr>
        <w:t>кте</w:t>
      </w:r>
      <w:r>
        <w:rPr>
          <w:snapToGrid w:val="0"/>
          <w:szCs w:val="28"/>
        </w:rPr>
        <w:t>,</w:t>
      </w:r>
      <w:r w:rsidRPr="00725B04">
        <w:rPr>
          <w:snapToGrid w:val="0"/>
          <w:szCs w:val="28"/>
        </w:rPr>
        <w:t xml:space="preserve"> руководитель контрольного мероприятия делает в </w:t>
      </w:r>
      <w:r>
        <w:rPr>
          <w:snapToGrid w:val="0"/>
          <w:szCs w:val="28"/>
        </w:rPr>
        <w:t>а</w:t>
      </w:r>
      <w:r w:rsidRPr="00725B04">
        <w:rPr>
          <w:snapToGrid w:val="0"/>
          <w:szCs w:val="28"/>
        </w:rPr>
        <w:t>кте специальную запись об этом отказе</w:t>
      </w:r>
      <w:r>
        <w:rPr>
          <w:snapToGrid w:val="0"/>
          <w:szCs w:val="28"/>
        </w:rPr>
        <w:t xml:space="preserve"> с </w:t>
      </w:r>
      <w:r w:rsidRPr="00C73DAC">
        <w:rPr>
          <w:snapToGrid w:val="0"/>
          <w:szCs w:val="28"/>
        </w:rPr>
        <w:t>указанием даты, времени и обстоятельств получения отказа</w:t>
      </w:r>
      <w:r w:rsidR="003E4293">
        <w:rPr>
          <w:snapToGrid w:val="0"/>
          <w:szCs w:val="28"/>
        </w:rPr>
        <w:t>,</w:t>
      </w:r>
      <w:r w:rsidRPr="00C73DAC">
        <w:rPr>
          <w:snapToGrid w:val="0"/>
          <w:szCs w:val="28"/>
        </w:rPr>
        <w:t xml:space="preserve"> либо период</w:t>
      </w:r>
      <w:r>
        <w:rPr>
          <w:snapToGrid w:val="0"/>
          <w:szCs w:val="28"/>
        </w:rPr>
        <w:t>а</w:t>
      </w:r>
      <w:r w:rsidRPr="00C73DAC">
        <w:rPr>
          <w:snapToGrid w:val="0"/>
          <w:szCs w:val="28"/>
        </w:rPr>
        <w:t xml:space="preserve"> времени, в течение которого не был получен ответ должностного лица.</w:t>
      </w:r>
    </w:p>
    <w:p w:rsidR="00C73DAC" w:rsidRDefault="00C73DAC" w:rsidP="00C73DAC">
      <w:pPr>
        <w:widowControl w:val="0"/>
        <w:spacing w:after="0" w:line="276" w:lineRule="auto"/>
        <w:ind w:firstLine="426"/>
        <w:jc w:val="both"/>
        <w:rPr>
          <w:rFonts w:ascii="Times New Roman" w:hAnsi="Times New Roman" w:cs="Times New Roman"/>
          <w:snapToGrid w:val="0"/>
          <w:color w:val="000000"/>
          <w:sz w:val="28"/>
          <w:szCs w:val="28"/>
        </w:rPr>
      </w:pPr>
      <w:r w:rsidRPr="0076233B">
        <w:rPr>
          <w:rFonts w:ascii="Times New Roman" w:hAnsi="Times New Roman" w:cs="Times New Roman"/>
          <w:snapToGrid w:val="0"/>
          <w:color w:val="000000"/>
          <w:sz w:val="28"/>
          <w:szCs w:val="28"/>
        </w:rPr>
        <w:t xml:space="preserve">В случае несогласия </w:t>
      </w:r>
      <w:r>
        <w:rPr>
          <w:rFonts w:ascii="Times New Roman" w:hAnsi="Times New Roman" w:cs="Times New Roman"/>
          <w:snapToGrid w:val="0"/>
          <w:color w:val="000000"/>
          <w:sz w:val="28"/>
          <w:szCs w:val="28"/>
        </w:rPr>
        <w:t xml:space="preserve">руководителя </w:t>
      </w:r>
      <w:r w:rsidRPr="0076233B">
        <w:rPr>
          <w:rFonts w:ascii="Times New Roman" w:hAnsi="Times New Roman" w:cs="Times New Roman"/>
          <w:snapToGrid w:val="0"/>
          <w:color w:val="000000"/>
          <w:sz w:val="28"/>
          <w:szCs w:val="28"/>
        </w:rPr>
        <w:t>или иного уполномоченного должностного лица объекта контрольного мероприятия с фактами, изложенными в акте,</w:t>
      </w:r>
      <w:r>
        <w:rPr>
          <w:rFonts w:ascii="Times New Roman" w:hAnsi="Times New Roman" w:cs="Times New Roman"/>
          <w:snapToGrid w:val="0"/>
          <w:color w:val="000000"/>
          <w:sz w:val="28"/>
          <w:szCs w:val="28"/>
        </w:rPr>
        <w:t xml:space="preserve"> акт подписывается с указанием </w:t>
      </w:r>
      <w:r w:rsidRPr="0076233B">
        <w:rPr>
          <w:rFonts w:ascii="Times New Roman" w:hAnsi="Times New Roman" w:cs="Times New Roman"/>
          <w:snapToGrid w:val="0"/>
          <w:color w:val="000000"/>
          <w:sz w:val="28"/>
          <w:szCs w:val="28"/>
        </w:rPr>
        <w:t>особого мнения.</w:t>
      </w:r>
    </w:p>
    <w:p w:rsidR="00C73DAC" w:rsidRPr="0076233B" w:rsidRDefault="00C73DAC" w:rsidP="00C73DAC">
      <w:pPr>
        <w:pStyle w:val="220"/>
        <w:widowControl/>
        <w:numPr>
          <w:ilvl w:val="12"/>
          <w:numId w:val="0"/>
        </w:numPr>
        <w:spacing w:line="276" w:lineRule="auto"/>
        <w:ind w:firstLine="426"/>
        <w:rPr>
          <w:snapToGrid w:val="0"/>
          <w:color w:val="000000"/>
          <w:szCs w:val="28"/>
        </w:rPr>
      </w:pPr>
      <w:r w:rsidRPr="0076233B">
        <w:rPr>
          <w:snapToGrid w:val="0"/>
          <w:color w:val="000000"/>
          <w:szCs w:val="28"/>
        </w:rPr>
        <w:t xml:space="preserve">Особое мнение в письменном виде подается в течение </w:t>
      </w:r>
      <w:r>
        <w:rPr>
          <w:snapToGrid w:val="0"/>
          <w:color w:val="000000"/>
          <w:szCs w:val="28"/>
        </w:rPr>
        <w:t>семи календарных</w:t>
      </w:r>
      <w:r w:rsidRPr="0076233B">
        <w:rPr>
          <w:snapToGrid w:val="0"/>
          <w:color w:val="000000"/>
          <w:szCs w:val="28"/>
        </w:rPr>
        <w:t xml:space="preserve"> дней после подписания</w:t>
      </w:r>
      <w:r>
        <w:rPr>
          <w:snapToGrid w:val="0"/>
          <w:color w:val="000000"/>
          <w:szCs w:val="28"/>
        </w:rPr>
        <w:t xml:space="preserve"> акта</w:t>
      </w:r>
      <w:r w:rsidRPr="0076233B">
        <w:rPr>
          <w:snapToGrid w:val="0"/>
          <w:color w:val="000000"/>
          <w:szCs w:val="28"/>
        </w:rPr>
        <w:t>.</w:t>
      </w:r>
    </w:p>
    <w:p w:rsidR="007D3DE7" w:rsidRDefault="00C73DAC" w:rsidP="00C73DAC">
      <w:pPr>
        <w:widowControl w:val="0"/>
        <w:spacing w:after="0" w:line="276" w:lineRule="auto"/>
        <w:ind w:firstLine="426"/>
        <w:jc w:val="both"/>
        <w:rPr>
          <w:rFonts w:ascii="Times New Roman" w:eastAsia="Calibri" w:hAnsi="Times New Roman" w:cs="Times New Roman"/>
          <w:sz w:val="28"/>
          <w:szCs w:val="28"/>
        </w:rPr>
      </w:pPr>
      <w:r w:rsidRPr="0076233B">
        <w:rPr>
          <w:rFonts w:ascii="Times New Roman" w:hAnsi="Times New Roman" w:cs="Times New Roman"/>
          <w:snapToGrid w:val="0"/>
          <w:sz w:val="28"/>
          <w:szCs w:val="28"/>
        </w:rPr>
        <w:t xml:space="preserve">Руководителем контрольного мероприятия </w:t>
      </w:r>
      <w:r>
        <w:rPr>
          <w:rFonts w:ascii="Times New Roman" w:hAnsi="Times New Roman" w:cs="Times New Roman"/>
          <w:snapToGrid w:val="0"/>
          <w:sz w:val="28"/>
          <w:szCs w:val="28"/>
        </w:rPr>
        <w:t xml:space="preserve">осуществляется подготовка мотивированного </w:t>
      </w:r>
      <w:r w:rsidRPr="0076233B">
        <w:rPr>
          <w:rFonts w:ascii="Times New Roman" w:hAnsi="Times New Roman" w:cs="Times New Roman"/>
          <w:snapToGrid w:val="0"/>
          <w:sz w:val="28"/>
          <w:szCs w:val="28"/>
        </w:rPr>
        <w:t xml:space="preserve">заключения на </w:t>
      </w:r>
      <w:r w:rsidR="003E4293">
        <w:rPr>
          <w:rFonts w:ascii="Times New Roman" w:hAnsi="Times New Roman" w:cs="Times New Roman"/>
          <w:snapToGrid w:val="0"/>
          <w:sz w:val="28"/>
          <w:szCs w:val="28"/>
        </w:rPr>
        <w:t xml:space="preserve">пояснения и/или </w:t>
      </w:r>
      <w:r w:rsidRPr="0076233B">
        <w:rPr>
          <w:rFonts w:ascii="Times New Roman" w:hAnsi="Times New Roman" w:cs="Times New Roman"/>
          <w:snapToGrid w:val="0"/>
          <w:sz w:val="28"/>
          <w:szCs w:val="28"/>
        </w:rPr>
        <w:t>замечания, представленные руководителем или иным уполномоченным должностным лицом объекта контрольного мероприятия</w:t>
      </w:r>
      <w:r>
        <w:rPr>
          <w:rFonts w:ascii="Times New Roman" w:hAnsi="Times New Roman" w:cs="Times New Roman"/>
          <w:snapToGrid w:val="0"/>
          <w:sz w:val="28"/>
          <w:szCs w:val="28"/>
        </w:rPr>
        <w:t>.</w:t>
      </w:r>
      <w:r w:rsidRPr="002E4AF5">
        <w:rPr>
          <w:rFonts w:ascii="Times New Roman" w:eastAsia="Calibri" w:hAnsi="Times New Roman" w:cs="Times New Roman"/>
          <w:sz w:val="28"/>
          <w:szCs w:val="28"/>
        </w:rPr>
        <w:t xml:space="preserve"> </w:t>
      </w:r>
    </w:p>
    <w:p w:rsidR="00C73DAC" w:rsidRDefault="00C73DAC" w:rsidP="00C73DAC">
      <w:pPr>
        <w:widowControl w:val="0"/>
        <w:spacing w:after="0" w:line="276" w:lineRule="auto"/>
        <w:ind w:firstLine="426"/>
        <w:jc w:val="both"/>
        <w:rPr>
          <w:rFonts w:ascii="Times New Roman" w:eastAsia="Times New Roman" w:hAnsi="Times New Roman" w:cs="Times New Roman"/>
          <w:sz w:val="28"/>
          <w:szCs w:val="28"/>
          <w:lang w:eastAsia="ru-RU"/>
        </w:rPr>
      </w:pPr>
      <w:bookmarkStart w:id="8" w:name="_GoBack"/>
      <w:bookmarkEnd w:id="8"/>
      <w:r w:rsidRPr="002E4AF5">
        <w:rPr>
          <w:rFonts w:ascii="Times New Roman" w:eastAsia="Calibri" w:hAnsi="Times New Roman" w:cs="Times New Roman"/>
          <w:sz w:val="28"/>
          <w:szCs w:val="28"/>
        </w:rPr>
        <w:t xml:space="preserve">Мотивированное заключение </w:t>
      </w:r>
      <w:r w:rsidRPr="002E4AF5">
        <w:rPr>
          <w:rFonts w:ascii="Times New Roman" w:eastAsia="Times New Roman" w:hAnsi="Times New Roman" w:cs="Times New Roman"/>
          <w:sz w:val="28"/>
          <w:szCs w:val="28"/>
          <w:lang w:eastAsia="ru-RU"/>
        </w:rPr>
        <w:t xml:space="preserve">направляется заместителю председателя </w:t>
      </w:r>
      <w:r>
        <w:rPr>
          <w:rFonts w:ascii="Times New Roman" w:eastAsia="Times New Roman" w:hAnsi="Times New Roman" w:cs="Times New Roman"/>
          <w:sz w:val="28"/>
          <w:szCs w:val="28"/>
          <w:lang w:eastAsia="ru-RU"/>
        </w:rPr>
        <w:t>КСП НГО</w:t>
      </w:r>
      <w:r w:rsidRPr="002E4AF5">
        <w:rPr>
          <w:rFonts w:ascii="Times New Roman" w:eastAsia="Times New Roman" w:hAnsi="Times New Roman" w:cs="Times New Roman"/>
          <w:sz w:val="28"/>
          <w:szCs w:val="28"/>
          <w:lang w:eastAsia="ru-RU"/>
        </w:rPr>
        <w:t xml:space="preserve"> для оценки доводов объекта контроля.</w:t>
      </w:r>
    </w:p>
    <w:p w:rsidR="00E423FF" w:rsidRDefault="00E423FF" w:rsidP="00C73DAC">
      <w:pPr>
        <w:widowControl w:val="0"/>
        <w:spacing w:after="0" w:line="276" w:lineRule="auto"/>
        <w:ind w:firstLine="426"/>
        <w:jc w:val="both"/>
        <w:rPr>
          <w:rFonts w:ascii="Times New Roman" w:hAnsi="Times New Roman" w:cs="Times New Roman"/>
          <w:snapToGrid w:val="0"/>
          <w:sz w:val="28"/>
          <w:szCs w:val="28"/>
        </w:rPr>
      </w:pPr>
      <w:r>
        <w:rPr>
          <w:rFonts w:ascii="Times New Roman" w:eastAsia="Times New Roman" w:hAnsi="Times New Roman" w:cs="Times New Roman"/>
          <w:sz w:val="28"/>
          <w:szCs w:val="28"/>
          <w:lang w:eastAsia="ru-RU"/>
        </w:rPr>
        <w:t>Мотивированное заключение может быть рассмотрено на заседании Коллегии КСП НГО по требованию одного из её членов.</w:t>
      </w:r>
    </w:p>
    <w:p w:rsidR="00C73DAC" w:rsidRDefault="00C73DAC" w:rsidP="00C73DAC">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Образец оформления заключения на замечания к акту по результатам контрольного мероприятия на объекте приведен в приложении № 6.</w:t>
      </w:r>
    </w:p>
    <w:p w:rsidR="00C73DAC" w:rsidRPr="00C73DAC" w:rsidRDefault="00C73DAC" w:rsidP="00C73DAC">
      <w:pPr>
        <w:widowControl w:val="0"/>
        <w:spacing w:after="0" w:line="276" w:lineRule="auto"/>
        <w:ind w:firstLine="426"/>
        <w:jc w:val="both"/>
        <w:rPr>
          <w:rFonts w:ascii="Times New Roman" w:hAnsi="Times New Roman" w:cs="Times New Roman"/>
          <w:snapToGrid w:val="0"/>
          <w:sz w:val="28"/>
          <w:szCs w:val="28"/>
        </w:rPr>
      </w:pPr>
      <w:r w:rsidRPr="00C73DAC">
        <w:rPr>
          <w:rFonts w:ascii="Times New Roman" w:hAnsi="Times New Roman" w:cs="Times New Roman"/>
          <w:snapToGrid w:val="0"/>
          <w:sz w:val="28"/>
          <w:szCs w:val="28"/>
        </w:rPr>
        <w:t>Мотивированное заключение на замечания к акту по результатам контрольного мероприятия в течение пяти рабочих дней с момента поступления пояснений и</w:t>
      </w:r>
      <w:r w:rsidR="003E4293">
        <w:rPr>
          <w:rFonts w:ascii="Times New Roman" w:hAnsi="Times New Roman" w:cs="Times New Roman"/>
          <w:snapToGrid w:val="0"/>
          <w:sz w:val="28"/>
          <w:szCs w:val="28"/>
        </w:rPr>
        <w:t>/или</w:t>
      </w:r>
      <w:r w:rsidRPr="00C73DAC">
        <w:rPr>
          <w:rFonts w:ascii="Times New Roman" w:hAnsi="Times New Roman" w:cs="Times New Roman"/>
          <w:snapToGrid w:val="0"/>
          <w:sz w:val="28"/>
          <w:szCs w:val="28"/>
        </w:rPr>
        <w:t xml:space="preserve"> замечаний доводятся до сведения объекта контроля.</w:t>
      </w:r>
    </w:p>
    <w:p w:rsidR="00C73DAC" w:rsidRDefault="00C73DAC" w:rsidP="00C73DAC">
      <w:pPr>
        <w:autoSpaceDE w:val="0"/>
        <w:autoSpaceDN w:val="0"/>
        <w:adjustRightInd w:val="0"/>
        <w:spacing w:after="0" w:line="276" w:lineRule="auto"/>
        <w:ind w:firstLine="426"/>
        <w:jc w:val="both"/>
        <w:outlineLvl w:val="0"/>
        <w:rPr>
          <w:rFonts w:ascii="Times New Roman" w:eastAsia="Calibri" w:hAnsi="Times New Roman" w:cs="Times New Roman"/>
          <w:sz w:val="28"/>
          <w:szCs w:val="28"/>
        </w:rPr>
      </w:pPr>
      <w:r w:rsidRPr="00C73DAC">
        <w:rPr>
          <w:rFonts w:ascii="Times New Roman" w:eastAsia="Calibri" w:hAnsi="Times New Roman" w:cs="Times New Roman"/>
          <w:sz w:val="28"/>
          <w:szCs w:val="28"/>
        </w:rPr>
        <w:t>Пояснения и замечания, а также мотивированное заключение аудитора</w:t>
      </w:r>
      <w:r w:rsidRPr="002E4AF5">
        <w:rPr>
          <w:rFonts w:ascii="Times New Roman" w:eastAsia="Calibri" w:hAnsi="Times New Roman" w:cs="Times New Roman"/>
          <w:sz w:val="28"/>
          <w:szCs w:val="28"/>
        </w:rPr>
        <w:t xml:space="preserve"> прилагаются к Акту и в дальнейшем являются его неотъемлемой частью. </w:t>
      </w:r>
    </w:p>
    <w:p w:rsidR="00C73DAC" w:rsidRPr="0076233B" w:rsidRDefault="00C73DAC" w:rsidP="00C73DAC">
      <w:pPr>
        <w:widowControl w:val="0"/>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Не допускается внесение изменений в подписанные акты на основании замечаний руководителя или иного уполномоченного должностного лица.</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5.10.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акт по фактам создания препятствий ответственным должностным лицам КСП НГО в проведении контрольного мероприятия;</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-акт по факту опечатывания касс, кассовых или служебных помещений, складов и архивов на объекте контрольного мероприятия;</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акт изъятия документов объекта контрольного мероприятия.</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Образцы оформления актов приведены в приложениях </w:t>
      </w:r>
      <w:r w:rsidRPr="0076233B">
        <w:rPr>
          <w:rFonts w:ascii="Times New Roman" w:hAnsi="Times New Roman" w:cs="Times New Roman"/>
          <w:bCs/>
          <w:sz w:val="28"/>
          <w:szCs w:val="28"/>
        </w:rPr>
        <w:t>№№ 7, 8, 9, 10.</w:t>
      </w:r>
    </w:p>
    <w:p w:rsidR="0076233B" w:rsidRPr="0076233B" w:rsidRDefault="0076233B" w:rsidP="0076233B">
      <w:pPr>
        <w:widowControl w:val="0"/>
        <w:spacing w:after="0" w:line="276" w:lineRule="auto"/>
        <w:ind w:firstLine="426"/>
        <w:jc w:val="both"/>
        <w:rPr>
          <w:rFonts w:ascii="Times New Roman" w:hAnsi="Times New Roman" w:cs="Times New Roman"/>
          <w:snapToGrid w:val="0"/>
          <w:sz w:val="28"/>
          <w:szCs w:val="28"/>
        </w:rPr>
      </w:pPr>
    </w:p>
    <w:p w:rsidR="0076233B" w:rsidRPr="0076233B" w:rsidRDefault="0076233B" w:rsidP="0076233B">
      <w:pPr>
        <w:pStyle w:val="3"/>
        <w:spacing w:line="276" w:lineRule="auto"/>
        <w:ind w:firstLine="426"/>
        <w:rPr>
          <w:b/>
          <w:szCs w:val="28"/>
        </w:rPr>
      </w:pPr>
      <w:r w:rsidRPr="0076233B">
        <w:rPr>
          <w:b/>
          <w:szCs w:val="28"/>
        </w:rPr>
        <w:t>6. Заключительный этап контрольного мероприятия</w:t>
      </w:r>
    </w:p>
    <w:p w:rsidR="0076233B" w:rsidRPr="0076233B" w:rsidRDefault="0076233B" w:rsidP="0076233B">
      <w:pPr>
        <w:pStyle w:val="a8"/>
        <w:spacing w:line="276" w:lineRule="auto"/>
        <w:ind w:firstLine="426"/>
        <w:rPr>
          <w:iCs/>
          <w:szCs w:val="28"/>
        </w:rPr>
      </w:pPr>
      <w:r w:rsidRPr="0076233B">
        <w:rPr>
          <w:snapToGrid w:val="0"/>
          <w:szCs w:val="28"/>
        </w:rPr>
        <w:t>6.1. </w:t>
      </w:r>
      <w:r w:rsidRPr="0076233B">
        <w:rPr>
          <w:szCs w:val="28"/>
        </w:rPr>
        <w:t xml:space="preserve">Контрольное мероприятие завершается подготовкой </w:t>
      </w:r>
      <w:r w:rsidRPr="0076233B">
        <w:rPr>
          <w:iCs/>
          <w:szCs w:val="28"/>
        </w:rPr>
        <w:t>отчета и других документов, предусмотренных настоящим стандартом и действующим законодательством.</w:t>
      </w:r>
    </w:p>
    <w:p w:rsidR="0076233B" w:rsidRPr="0076233B" w:rsidRDefault="0076233B" w:rsidP="0076233B">
      <w:pPr>
        <w:widowControl w:val="0"/>
        <w:tabs>
          <w:tab w:val="left" w:pos="567"/>
        </w:tabs>
        <w:spacing w:after="0" w:line="276" w:lineRule="auto"/>
        <w:ind w:firstLine="426"/>
        <w:jc w:val="both"/>
        <w:rPr>
          <w:rFonts w:ascii="Times New Roman" w:hAnsi="Times New Roman" w:cs="Times New Roman"/>
          <w:snapToGrid w:val="0"/>
          <w:sz w:val="28"/>
          <w:szCs w:val="28"/>
        </w:rPr>
      </w:pPr>
      <w:r w:rsidRPr="0076233B">
        <w:rPr>
          <w:rFonts w:ascii="Times New Roman" w:hAnsi="Times New Roman" w:cs="Times New Roman"/>
          <w:snapToGrid w:val="0"/>
          <w:sz w:val="28"/>
          <w:szCs w:val="28"/>
        </w:rPr>
        <w:t>6</w:t>
      </w:r>
      <w:r w:rsidRPr="0076233B">
        <w:rPr>
          <w:rFonts w:ascii="Times New Roman" w:hAnsi="Times New Roman" w:cs="Times New Roman"/>
          <w:sz w:val="28"/>
          <w:szCs w:val="28"/>
        </w:rPr>
        <w:t>.2. </w:t>
      </w:r>
      <w:r w:rsidRPr="0076233B">
        <w:rPr>
          <w:rFonts w:ascii="Times New Roman" w:hAnsi="Times New Roman" w:cs="Times New Roman"/>
          <w:snapToGrid w:val="0"/>
          <w:sz w:val="28"/>
          <w:szCs w:val="28"/>
        </w:rPr>
        <w:t>Результаты контрольного мероприятия подготавливаются по каждой установленной цели на основе анализа и обобщения доказательств,</w:t>
      </w:r>
      <w:r w:rsidRPr="0076233B">
        <w:rPr>
          <w:rFonts w:ascii="Times New Roman" w:hAnsi="Times New Roman" w:cs="Times New Roman"/>
          <w:i/>
          <w:snapToGrid w:val="0"/>
          <w:sz w:val="28"/>
          <w:szCs w:val="28"/>
        </w:rPr>
        <w:t xml:space="preserve"> </w:t>
      </w:r>
      <w:r w:rsidRPr="0076233B">
        <w:rPr>
          <w:rFonts w:ascii="Times New Roman" w:hAnsi="Times New Roman" w:cs="Times New Roman"/>
          <w:snapToGrid w:val="0"/>
          <w:sz w:val="28"/>
          <w:szCs w:val="28"/>
        </w:rPr>
        <w:t>зафиксированных в материалах актов по результатам контрольного мероприятия на объектах и рабочей документации.</w:t>
      </w:r>
    </w:p>
    <w:p w:rsidR="0076233B" w:rsidRPr="0076233B" w:rsidRDefault="0076233B" w:rsidP="0076233B">
      <w:pPr>
        <w:pStyle w:val="a8"/>
        <w:spacing w:line="276" w:lineRule="auto"/>
        <w:ind w:firstLine="426"/>
        <w:rPr>
          <w:snapToGrid w:val="0"/>
          <w:szCs w:val="28"/>
        </w:rPr>
      </w:pPr>
      <w:r w:rsidRPr="0076233B">
        <w:rPr>
          <w:snapToGrid w:val="0"/>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средств бюджета, выявленных в ходе проведения контрольного мероприятия.</w:t>
      </w:r>
    </w:p>
    <w:p w:rsidR="0076233B" w:rsidRPr="0076233B" w:rsidRDefault="0076233B" w:rsidP="0076233B">
      <w:pPr>
        <w:pStyle w:val="a8"/>
        <w:spacing w:line="276" w:lineRule="auto"/>
        <w:ind w:firstLine="426"/>
        <w:rPr>
          <w:snapToGrid w:val="0"/>
          <w:szCs w:val="28"/>
        </w:rPr>
      </w:pPr>
      <w:r w:rsidRPr="0076233B">
        <w:rPr>
          <w:snapToGrid w:val="0"/>
          <w:szCs w:val="28"/>
        </w:rPr>
        <w:t>6.3. На основе результатов контрольного мероприятия формируются выводы по каждой цели контрольного мероприятия, которые должны:</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xml:space="preserve">- 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объектов контрольного мероприятия; </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определять причины выявленных нарушений и недостатков и последствия, которые они влекут или могут повлечь за собой;</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указывать ответственных должностных лиц, к компетенции которых относятся выявленные нарушения и недостатки.</w:t>
      </w:r>
    </w:p>
    <w:p w:rsidR="0076233B" w:rsidRPr="0076233B" w:rsidRDefault="0076233B" w:rsidP="0076233B">
      <w:pPr>
        <w:pStyle w:val="a8"/>
        <w:tabs>
          <w:tab w:val="num" w:pos="1935"/>
        </w:tabs>
        <w:spacing w:line="276" w:lineRule="auto"/>
        <w:ind w:firstLine="426"/>
        <w:rPr>
          <w:snapToGrid w:val="0"/>
          <w:szCs w:val="28"/>
        </w:rPr>
      </w:pPr>
      <w:r w:rsidRPr="0076233B">
        <w:rPr>
          <w:szCs w:val="28"/>
        </w:rPr>
        <w:t>6.4. </w:t>
      </w:r>
      <w:r w:rsidRPr="0076233B">
        <w:rPr>
          <w:snapToGrid w:val="0"/>
          <w:szCs w:val="28"/>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Предложения (рекомендации) должны быть:</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направлены на устранение причин выявленных нарушений и недостатков;</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конкретными, сжатыми и простыми по форме и по содержанию.</w:t>
      </w:r>
    </w:p>
    <w:p w:rsidR="0076233B" w:rsidRPr="0076233B" w:rsidRDefault="0076233B" w:rsidP="0076233B">
      <w:pPr>
        <w:pStyle w:val="a8"/>
        <w:tabs>
          <w:tab w:val="num" w:pos="1935"/>
        </w:tabs>
        <w:spacing w:line="276" w:lineRule="auto"/>
        <w:ind w:firstLine="426"/>
        <w:rPr>
          <w:b/>
          <w:snapToGrid w:val="0"/>
          <w:szCs w:val="28"/>
        </w:rPr>
      </w:pPr>
      <w:r w:rsidRPr="0076233B">
        <w:rPr>
          <w:snapToGrid w:val="0"/>
          <w:szCs w:val="28"/>
        </w:rPr>
        <w:t>6.5. Отчет о результатах контрольного мероприятия имеет следующую структуру</w:t>
      </w:r>
      <w:r w:rsidRPr="0076233B">
        <w:rPr>
          <w:b/>
          <w:snapToGrid w:val="0"/>
          <w:szCs w:val="28"/>
        </w:rPr>
        <w:t>:</w:t>
      </w:r>
    </w:p>
    <w:p w:rsidR="0076233B" w:rsidRPr="0076233B" w:rsidRDefault="0076233B" w:rsidP="0076233B">
      <w:pPr>
        <w:pStyle w:val="a8"/>
        <w:spacing w:line="276" w:lineRule="auto"/>
        <w:ind w:left="426" w:firstLine="0"/>
        <w:rPr>
          <w:snapToGrid w:val="0"/>
          <w:szCs w:val="28"/>
        </w:rPr>
      </w:pPr>
      <w:r w:rsidRPr="0076233B">
        <w:rPr>
          <w:snapToGrid w:val="0"/>
          <w:szCs w:val="28"/>
        </w:rPr>
        <w:t>- основание проведения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предмет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перечень объектов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сроки проведения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цели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критерии оценки эффективности по каждой цели (при проведении аудита эффективности);</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проверяемый период;</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краткая характеристика сферы предмета и деятельности объектов контрольного мероприятия (в случае необходимости);</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результаты контрольного мероприятия по каждой цели;</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наличие пояснений или замечаний руководителей, или иных уполномоченных должностных лиц объектов по результатам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выводы;</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предложения (рекомендации);</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приложения (по необходимости).</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6.6. При написании текста отчета о результатах контрольного мероприятия должны соблюдаться следующие требования: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сделанные выводы должны быть аргументированными, а предложения (рекомендации) логически следовать из них;</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доказательства, представленные в отчете, должны излагаться объективно;</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текст отчета должен быть понятным и лаконичным;</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xml:space="preserve">- объем текста отчета с учетом масштаба и характера проведенного контрольного мероприятия должен составлять, как правило, не более </w:t>
      </w:r>
      <w:r w:rsidR="00E423FF">
        <w:rPr>
          <w:snapToGrid w:val="0"/>
          <w:szCs w:val="28"/>
        </w:rPr>
        <w:t>10</w:t>
      </w:r>
      <w:r w:rsidRPr="0076233B">
        <w:rPr>
          <w:snapToGrid w:val="0"/>
          <w:szCs w:val="28"/>
        </w:rPr>
        <w:t xml:space="preserve"> страниц.</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xml:space="preserve">6.7. Если в ходе контрольного мероприятия на объектах составлялись акты по фактам создания препятствий в работе ответственных должностных лиц </w:t>
      </w:r>
      <w:r w:rsidRPr="0076233B">
        <w:rPr>
          <w:szCs w:val="28"/>
        </w:rPr>
        <w:t>КСП НГО</w:t>
      </w:r>
      <w:r w:rsidRPr="0076233B">
        <w:rPr>
          <w:snapToGrid w:val="0"/>
          <w:szCs w:val="28"/>
        </w:rPr>
        <w:t>,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Если на данном объекте Контрольно-счетная палата Находкинского городского округа ранее проводила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B8181B" w:rsidRPr="00B8181B" w:rsidRDefault="0076233B" w:rsidP="00B8181B">
      <w:pPr>
        <w:pStyle w:val="a8"/>
        <w:tabs>
          <w:tab w:val="num" w:pos="1935"/>
        </w:tabs>
        <w:spacing w:line="276" w:lineRule="auto"/>
        <w:ind w:firstLine="426"/>
        <w:rPr>
          <w:snapToGrid w:val="0"/>
          <w:szCs w:val="28"/>
        </w:rPr>
      </w:pPr>
      <w:r w:rsidRPr="0076233B">
        <w:rPr>
          <w:snapToGrid w:val="0"/>
          <w:szCs w:val="28"/>
        </w:rPr>
        <w:t>6.</w:t>
      </w:r>
      <w:r w:rsidR="00B8181B">
        <w:rPr>
          <w:snapToGrid w:val="0"/>
          <w:szCs w:val="28"/>
        </w:rPr>
        <w:t>8</w:t>
      </w:r>
      <w:r w:rsidRPr="0076233B">
        <w:rPr>
          <w:snapToGrid w:val="0"/>
          <w:szCs w:val="28"/>
        </w:rPr>
        <w:t>. </w:t>
      </w:r>
      <w:r w:rsidR="00B8181B" w:rsidRPr="00B8181B">
        <w:rPr>
          <w:snapToGrid w:val="0"/>
          <w:szCs w:val="28"/>
        </w:rPr>
        <w:t xml:space="preserve">Отчет о результатах контрольного мероприятия с сопроводительным письмом направляется в Думу Находкинского городского округа и главе Находкинского городского округа. </w:t>
      </w:r>
    </w:p>
    <w:p w:rsidR="0076233B" w:rsidRPr="00B8181B" w:rsidRDefault="00B8181B" w:rsidP="00B8181B">
      <w:pPr>
        <w:pStyle w:val="a8"/>
        <w:tabs>
          <w:tab w:val="num" w:pos="1935"/>
        </w:tabs>
        <w:spacing w:line="276" w:lineRule="auto"/>
        <w:ind w:firstLine="426"/>
        <w:rPr>
          <w:snapToGrid w:val="0"/>
          <w:szCs w:val="28"/>
        </w:rPr>
      </w:pPr>
      <w:r w:rsidRPr="00B8181B">
        <w:rPr>
          <w:snapToGrid w:val="0"/>
          <w:szCs w:val="28"/>
        </w:rPr>
        <w:t>Образец оформления отчета о результатах контрольного мероприятия приведен в приложении № 11.</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6.</w:t>
      </w:r>
      <w:r w:rsidR="00B8181B">
        <w:rPr>
          <w:snapToGrid w:val="0"/>
          <w:szCs w:val="28"/>
        </w:rPr>
        <w:t>9</w:t>
      </w:r>
      <w:r w:rsidRPr="0076233B">
        <w:rPr>
          <w:snapToGrid w:val="0"/>
          <w:szCs w:val="28"/>
        </w:rPr>
        <w:t>.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6.1</w:t>
      </w:r>
      <w:r w:rsidR="00B8181B">
        <w:rPr>
          <w:snapToGrid w:val="0"/>
          <w:szCs w:val="28"/>
        </w:rPr>
        <w:t>0</w:t>
      </w:r>
      <w:r w:rsidRPr="0076233B">
        <w:rPr>
          <w:snapToGrid w:val="0"/>
          <w:szCs w:val="28"/>
        </w:rPr>
        <w:t>. В зависимости от результатов контрольных мероприятий КСО может подготавливать следующие документы:</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представление;</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предписание;</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xml:space="preserve">- информационное </w:t>
      </w:r>
      <w:r w:rsidR="00B8181B">
        <w:rPr>
          <w:snapToGrid w:val="0"/>
          <w:szCs w:val="28"/>
        </w:rPr>
        <w:t xml:space="preserve">(рекомендательное) </w:t>
      </w:r>
      <w:r w:rsidRPr="0076233B">
        <w:rPr>
          <w:snapToGrid w:val="0"/>
          <w:szCs w:val="28"/>
        </w:rPr>
        <w:t>письмо;</w:t>
      </w:r>
    </w:p>
    <w:p w:rsidR="0076233B" w:rsidRPr="0076233B" w:rsidRDefault="0076233B" w:rsidP="0076233B">
      <w:pPr>
        <w:pStyle w:val="a8"/>
        <w:tabs>
          <w:tab w:val="num" w:pos="1935"/>
        </w:tabs>
        <w:spacing w:line="276" w:lineRule="auto"/>
        <w:ind w:firstLine="426"/>
        <w:rPr>
          <w:snapToGrid w:val="0"/>
          <w:szCs w:val="28"/>
        </w:rPr>
      </w:pPr>
      <w:r w:rsidRPr="0076233B">
        <w:rPr>
          <w:snapToGrid w:val="0"/>
          <w:szCs w:val="28"/>
        </w:rPr>
        <w:t>- обращение в правоохранительные органы.</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Образец оформления представления приведен в приложении </w:t>
      </w:r>
      <w:r w:rsidRPr="0076233B">
        <w:rPr>
          <w:rFonts w:ascii="Times New Roman" w:hAnsi="Times New Roman" w:cs="Times New Roman"/>
          <w:bCs/>
          <w:sz w:val="28"/>
          <w:szCs w:val="28"/>
        </w:rPr>
        <w:t>№ 1</w:t>
      </w:r>
      <w:r w:rsidR="00B8181B">
        <w:rPr>
          <w:rFonts w:ascii="Times New Roman" w:hAnsi="Times New Roman" w:cs="Times New Roman"/>
          <w:bCs/>
          <w:sz w:val="28"/>
          <w:szCs w:val="28"/>
        </w:rPr>
        <w:t>2</w:t>
      </w:r>
      <w:r w:rsidRPr="0076233B">
        <w:rPr>
          <w:rFonts w:ascii="Times New Roman" w:hAnsi="Times New Roman" w:cs="Times New Roman"/>
          <w:sz w:val="28"/>
          <w:szCs w:val="28"/>
        </w:rPr>
        <w:t>.</w:t>
      </w:r>
    </w:p>
    <w:p w:rsidR="0076233B" w:rsidRPr="0076233B" w:rsidRDefault="0076233B" w:rsidP="0076233B">
      <w:pPr>
        <w:spacing w:after="0" w:line="276" w:lineRule="auto"/>
        <w:ind w:firstLine="426"/>
        <w:rPr>
          <w:rFonts w:ascii="Times New Roman" w:hAnsi="Times New Roman" w:cs="Times New Roman"/>
          <w:b/>
          <w:bCs/>
          <w:sz w:val="28"/>
          <w:szCs w:val="28"/>
        </w:rPr>
      </w:pPr>
      <w:r w:rsidRPr="0076233B">
        <w:rPr>
          <w:rFonts w:ascii="Times New Roman" w:hAnsi="Times New Roman" w:cs="Times New Roman"/>
          <w:sz w:val="28"/>
          <w:szCs w:val="28"/>
        </w:rPr>
        <w:t xml:space="preserve">Образцы оформления предписания приведены в приложениях </w:t>
      </w:r>
      <w:r w:rsidRPr="0076233B">
        <w:rPr>
          <w:rFonts w:ascii="Times New Roman" w:hAnsi="Times New Roman" w:cs="Times New Roman"/>
          <w:bCs/>
          <w:sz w:val="28"/>
          <w:szCs w:val="28"/>
        </w:rPr>
        <w:t>№№ 1</w:t>
      </w:r>
      <w:r w:rsidR="00B8181B">
        <w:rPr>
          <w:rFonts w:ascii="Times New Roman" w:hAnsi="Times New Roman" w:cs="Times New Roman"/>
          <w:bCs/>
          <w:sz w:val="28"/>
          <w:szCs w:val="28"/>
        </w:rPr>
        <w:t>3</w:t>
      </w:r>
      <w:r w:rsidRPr="0076233B">
        <w:rPr>
          <w:rFonts w:ascii="Times New Roman" w:hAnsi="Times New Roman" w:cs="Times New Roman"/>
          <w:bCs/>
          <w:sz w:val="28"/>
          <w:szCs w:val="28"/>
        </w:rPr>
        <w:t>, 1</w:t>
      </w:r>
      <w:r w:rsidR="00B8181B">
        <w:rPr>
          <w:rFonts w:ascii="Times New Roman" w:hAnsi="Times New Roman" w:cs="Times New Roman"/>
          <w:bCs/>
          <w:sz w:val="28"/>
          <w:szCs w:val="28"/>
        </w:rPr>
        <w:t>4</w:t>
      </w:r>
      <w:r w:rsidRPr="0076233B">
        <w:rPr>
          <w:rFonts w:ascii="Times New Roman" w:hAnsi="Times New Roman" w:cs="Times New Roman"/>
          <w:bCs/>
          <w:sz w:val="28"/>
          <w:szCs w:val="28"/>
        </w:rPr>
        <w:t>.</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Образец оформления информационного </w:t>
      </w:r>
      <w:r w:rsidR="00B70A4B">
        <w:rPr>
          <w:rFonts w:ascii="Times New Roman" w:hAnsi="Times New Roman" w:cs="Times New Roman"/>
          <w:sz w:val="28"/>
          <w:szCs w:val="28"/>
        </w:rPr>
        <w:t xml:space="preserve">(рекомендательного) </w:t>
      </w:r>
      <w:r w:rsidRPr="0076233B">
        <w:rPr>
          <w:rFonts w:ascii="Times New Roman" w:hAnsi="Times New Roman" w:cs="Times New Roman"/>
          <w:sz w:val="28"/>
          <w:szCs w:val="28"/>
        </w:rPr>
        <w:t xml:space="preserve">письма приведен в приложении </w:t>
      </w:r>
      <w:r w:rsidRPr="0076233B">
        <w:rPr>
          <w:rFonts w:ascii="Times New Roman" w:hAnsi="Times New Roman" w:cs="Times New Roman"/>
          <w:bCs/>
          <w:sz w:val="28"/>
          <w:szCs w:val="28"/>
        </w:rPr>
        <w:t>№ 1</w:t>
      </w:r>
      <w:r w:rsidR="00B8181B">
        <w:rPr>
          <w:rFonts w:ascii="Times New Roman" w:hAnsi="Times New Roman" w:cs="Times New Roman"/>
          <w:bCs/>
          <w:sz w:val="28"/>
          <w:szCs w:val="28"/>
        </w:rPr>
        <w:t>5</w:t>
      </w:r>
      <w:r w:rsidRPr="0076233B">
        <w:rPr>
          <w:rFonts w:ascii="Times New Roman" w:hAnsi="Times New Roman" w:cs="Times New Roman"/>
          <w:sz w:val="28"/>
          <w:szCs w:val="28"/>
        </w:rPr>
        <w:t>.</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 xml:space="preserve">Образец оформления обращения в правоохранительные органы приведен в приложении </w:t>
      </w:r>
      <w:r w:rsidRPr="0076233B">
        <w:rPr>
          <w:rFonts w:ascii="Times New Roman" w:hAnsi="Times New Roman" w:cs="Times New Roman"/>
          <w:bCs/>
          <w:sz w:val="28"/>
          <w:szCs w:val="28"/>
        </w:rPr>
        <w:t>№ 1</w:t>
      </w:r>
      <w:r w:rsidR="00B8181B">
        <w:rPr>
          <w:rFonts w:ascii="Times New Roman" w:hAnsi="Times New Roman" w:cs="Times New Roman"/>
          <w:bCs/>
          <w:sz w:val="28"/>
          <w:szCs w:val="28"/>
        </w:rPr>
        <w:t>6</w:t>
      </w:r>
      <w:r w:rsidRPr="0076233B">
        <w:rPr>
          <w:rFonts w:ascii="Times New Roman" w:hAnsi="Times New Roman" w:cs="Times New Roman"/>
          <w:sz w:val="28"/>
          <w:szCs w:val="28"/>
        </w:rPr>
        <w:t>.</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6.12. По результатам контрольного мероприятия осуществляется подготовка аналитической таблицы с указанием содержания выявленных нарушений, их оценки в стоимостном/количественном выражении и возможных негативных последствий. Заполнение аналитической таблицы осуществляется в соответствии с «Классификатором нарушений, выявляемых в ходе внешнего государственного аудита (контроля)» (одобрен Советом контрольно-счетных органов при Счетной палате РФ 17.12.2014 г., протокол № 2-СКСО, Коллегией Счетной палаты РФ 18.12.2014 г.)».</w:t>
      </w:r>
    </w:p>
    <w:p w:rsidR="0076233B" w:rsidRPr="0076233B" w:rsidRDefault="0076233B" w:rsidP="0076233B">
      <w:pPr>
        <w:spacing w:after="0" w:line="276" w:lineRule="auto"/>
        <w:ind w:firstLine="426"/>
        <w:jc w:val="both"/>
        <w:rPr>
          <w:rFonts w:ascii="Times New Roman" w:hAnsi="Times New Roman" w:cs="Times New Roman"/>
          <w:sz w:val="28"/>
          <w:szCs w:val="28"/>
        </w:rPr>
      </w:pPr>
      <w:r w:rsidRPr="0076233B">
        <w:rPr>
          <w:rFonts w:ascii="Times New Roman" w:hAnsi="Times New Roman" w:cs="Times New Roman"/>
          <w:sz w:val="28"/>
          <w:szCs w:val="28"/>
        </w:rPr>
        <w:t>Образец оформления аналитической таблицы по результатам мероприятия приведен в приложении № 1</w:t>
      </w:r>
      <w:r w:rsidR="00B8181B">
        <w:rPr>
          <w:rFonts w:ascii="Times New Roman" w:hAnsi="Times New Roman" w:cs="Times New Roman"/>
          <w:sz w:val="28"/>
          <w:szCs w:val="28"/>
        </w:rPr>
        <w:t>7</w:t>
      </w:r>
      <w:r w:rsidRPr="0076233B">
        <w:rPr>
          <w:rFonts w:ascii="Times New Roman" w:hAnsi="Times New Roman" w:cs="Times New Roman"/>
          <w:sz w:val="28"/>
          <w:szCs w:val="28"/>
        </w:rPr>
        <w:t>.</w:t>
      </w:r>
    </w:p>
    <w:p w:rsidR="00482D8A" w:rsidRPr="0076233B" w:rsidRDefault="00482D8A" w:rsidP="0076233B">
      <w:pPr>
        <w:spacing w:after="0" w:line="276" w:lineRule="auto"/>
        <w:rPr>
          <w:rFonts w:ascii="Times New Roman" w:hAnsi="Times New Roman" w:cs="Times New Roman"/>
          <w:sz w:val="28"/>
          <w:szCs w:val="28"/>
        </w:rPr>
      </w:pPr>
    </w:p>
    <w:sectPr w:rsidR="00482D8A" w:rsidRPr="0076233B" w:rsidSect="00E10DE2">
      <w:pgSz w:w="11906" w:h="16838" w:code="9"/>
      <w:pgMar w:top="851" w:right="851" w:bottom="993" w:left="1418" w:header="39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630" w:rsidRDefault="00242630" w:rsidP="00E10DE2">
      <w:pPr>
        <w:spacing w:after="0" w:line="240" w:lineRule="auto"/>
      </w:pPr>
      <w:r>
        <w:separator/>
      </w:r>
    </w:p>
  </w:endnote>
  <w:endnote w:type="continuationSeparator" w:id="0">
    <w:p w:rsidR="00242630" w:rsidRDefault="00242630" w:rsidP="00E1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41" w:rsidRDefault="00E47A6A" w:rsidP="00362239">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5E41" w:rsidRDefault="007D3DE7" w:rsidP="005074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15771"/>
      <w:docPartObj>
        <w:docPartGallery w:val="Page Numbers (Bottom of Page)"/>
        <w:docPartUnique/>
      </w:docPartObj>
    </w:sdtPr>
    <w:sdtEndPr/>
    <w:sdtContent>
      <w:p w:rsidR="00E10DE2" w:rsidRDefault="00E10DE2">
        <w:pPr>
          <w:pStyle w:val="aa"/>
        </w:pPr>
        <w:r>
          <w:fldChar w:fldCharType="begin"/>
        </w:r>
        <w:r>
          <w:instrText xml:space="preserve"> PAGE  \* Arabic  \* MERGEFORMAT </w:instrText>
        </w:r>
        <w:r>
          <w:fldChar w:fldCharType="separate"/>
        </w:r>
        <w:r w:rsidR="007D3DE7">
          <w:rPr>
            <w:noProof/>
          </w:rPr>
          <w:t>16</w:t>
        </w:r>
        <w:r>
          <w:fldChar w:fldCharType="end"/>
        </w:r>
      </w:p>
    </w:sdtContent>
  </w:sdt>
  <w:p w:rsidR="00345E41" w:rsidRDefault="007D3DE7" w:rsidP="00D07456">
    <w:pPr>
      <w:pStyle w:val="aa"/>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630" w:rsidRDefault="00242630" w:rsidP="00E10DE2">
      <w:pPr>
        <w:spacing w:after="0" w:line="240" w:lineRule="auto"/>
      </w:pPr>
      <w:r>
        <w:separator/>
      </w:r>
    </w:p>
  </w:footnote>
  <w:footnote w:type="continuationSeparator" w:id="0">
    <w:p w:rsidR="00242630" w:rsidRDefault="00242630" w:rsidP="00E10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41" w:rsidRDefault="00E47A6A" w:rsidP="00DB517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5E41" w:rsidRDefault="007D3DE7" w:rsidP="008418DB">
    <w:pPr>
      <w:pStyle w:val="a5"/>
      <w:rPr>
        <w:rStyle w:val="a7"/>
        <w:szCs w:val="28"/>
      </w:rPr>
    </w:pPr>
  </w:p>
  <w:p w:rsidR="00345E41" w:rsidRDefault="007D3DE7" w:rsidP="008418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10"/>
    <w:rsid w:val="00001CAE"/>
    <w:rsid w:val="00005357"/>
    <w:rsid w:val="00005396"/>
    <w:rsid w:val="0000687B"/>
    <w:rsid w:val="0000746A"/>
    <w:rsid w:val="00010344"/>
    <w:rsid w:val="000205DE"/>
    <w:rsid w:val="00026DA5"/>
    <w:rsid w:val="000449C5"/>
    <w:rsid w:val="00044F9A"/>
    <w:rsid w:val="00045D39"/>
    <w:rsid w:val="00046790"/>
    <w:rsid w:val="00050649"/>
    <w:rsid w:val="0005178F"/>
    <w:rsid w:val="000554E5"/>
    <w:rsid w:val="0005583C"/>
    <w:rsid w:val="00064317"/>
    <w:rsid w:val="00064D0F"/>
    <w:rsid w:val="0006762A"/>
    <w:rsid w:val="00087225"/>
    <w:rsid w:val="00090138"/>
    <w:rsid w:val="00090C86"/>
    <w:rsid w:val="00090D25"/>
    <w:rsid w:val="0009241D"/>
    <w:rsid w:val="00092E29"/>
    <w:rsid w:val="000A0C64"/>
    <w:rsid w:val="000A3DF1"/>
    <w:rsid w:val="000C0C62"/>
    <w:rsid w:val="000D1782"/>
    <w:rsid w:val="000E10B4"/>
    <w:rsid w:val="000E4CCE"/>
    <w:rsid w:val="000E55AB"/>
    <w:rsid w:val="000E6F8A"/>
    <w:rsid w:val="000E7112"/>
    <w:rsid w:val="000F388D"/>
    <w:rsid w:val="000F3C13"/>
    <w:rsid w:val="0010316D"/>
    <w:rsid w:val="00104626"/>
    <w:rsid w:val="00104DF4"/>
    <w:rsid w:val="0010762D"/>
    <w:rsid w:val="00110A6B"/>
    <w:rsid w:val="00113923"/>
    <w:rsid w:val="00113A56"/>
    <w:rsid w:val="00114C44"/>
    <w:rsid w:val="0011651F"/>
    <w:rsid w:val="001171B1"/>
    <w:rsid w:val="001172E6"/>
    <w:rsid w:val="00123326"/>
    <w:rsid w:val="00125A3E"/>
    <w:rsid w:val="0013571F"/>
    <w:rsid w:val="00136D0E"/>
    <w:rsid w:val="00136FC0"/>
    <w:rsid w:val="00137C74"/>
    <w:rsid w:val="00137FBE"/>
    <w:rsid w:val="00141F57"/>
    <w:rsid w:val="0014597A"/>
    <w:rsid w:val="0014745E"/>
    <w:rsid w:val="001537AF"/>
    <w:rsid w:val="00154447"/>
    <w:rsid w:val="00156320"/>
    <w:rsid w:val="00165481"/>
    <w:rsid w:val="00167CC4"/>
    <w:rsid w:val="00170BF3"/>
    <w:rsid w:val="001721B5"/>
    <w:rsid w:val="00173DB4"/>
    <w:rsid w:val="0017553C"/>
    <w:rsid w:val="00181271"/>
    <w:rsid w:val="0018296F"/>
    <w:rsid w:val="001830F4"/>
    <w:rsid w:val="00190A63"/>
    <w:rsid w:val="0019173C"/>
    <w:rsid w:val="0019738B"/>
    <w:rsid w:val="001A40F6"/>
    <w:rsid w:val="001A5A26"/>
    <w:rsid w:val="001B0B4A"/>
    <w:rsid w:val="001B0F9D"/>
    <w:rsid w:val="001B16DD"/>
    <w:rsid w:val="001B71D1"/>
    <w:rsid w:val="001B73A8"/>
    <w:rsid w:val="001C223C"/>
    <w:rsid w:val="001C45EC"/>
    <w:rsid w:val="001C4C57"/>
    <w:rsid w:val="001D0CF2"/>
    <w:rsid w:val="001E2D3E"/>
    <w:rsid w:val="001E7282"/>
    <w:rsid w:val="001F5761"/>
    <w:rsid w:val="002026CE"/>
    <w:rsid w:val="00205057"/>
    <w:rsid w:val="00206706"/>
    <w:rsid w:val="00210939"/>
    <w:rsid w:val="002302EC"/>
    <w:rsid w:val="00230F00"/>
    <w:rsid w:val="002319B7"/>
    <w:rsid w:val="002330E0"/>
    <w:rsid w:val="00236A4D"/>
    <w:rsid w:val="002373A2"/>
    <w:rsid w:val="00242630"/>
    <w:rsid w:val="00245179"/>
    <w:rsid w:val="00245C44"/>
    <w:rsid w:val="002519CF"/>
    <w:rsid w:val="00251DFA"/>
    <w:rsid w:val="00256940"/>
    <w:rsid w:val="002614C7"/>
    <w:rsid w:val="00263805"/>
    <w:rsid w:val="00264F7E"/>
    <w:rsid w:val="00272922"/>
    <w:rsid w:val="00273F45"/>
    <w:rsid w:val="002825B0"/>
    <w:rsid w:val="00287617"/>
    <w:rsid w:val="00291973"/>
    <w:rsid w:val="00295BDF"/>
    <w:rsid w:val="002978CC"/>
    <w:rsid w:val="00297B6D"/>
    <w:rsid w:val="002A72E3"/>
    <w:rsid w:val="002B2694"/>
    <w:rsid w:val="002B6034"/>
    <w:rsid w:val="002B7927"/>
    <w:rsid w:val="002B7988"/>
    <w:rsid w:val="002B7F06"/>
    <w:rsid w:val="002C12DD"/>
    <w:rsid w:val="002C21D6"/>
    <w:rsid w:val="002C291E"/>
    <w:rsid w:val="002D0A9A"/>
    <w:rsid w:val="002D129C"/>
    <w:rsid w:val="002E106C"/>
    <w:rsid w:val="002E211B"/>
    <w:rsid w:val="002F1F89"/>
    <w:rsid w:val="002F66BE"/>
    <w:rsid w:val="002F67E8"/>
    <w:rsid w:val="00304FF4"/>
    <w:rsid w:val="003053BB"/>
    <w:rsid w:val="00310AB2"/>
    <w:rsid w:val="00310C6E"/>
    <w:rsid w:val="0031136B"/>
    <w:rsid w:val="00311502"/>
    <w:rsid w:val="0031543F"/>
    <w:rsid w:val="003169C3"/>
    <w:rsid w:val="003169E8"/>
    <w:rsid w:val="00317583"/>
    <w:rsid w:val="003206EE"/>
    <w:rsid w:val="00324073"/>
    <w:rsid w:val="00324BDE"/>
    <w:rsid w:val="0032666A"/>
    <w:rsid w:val="00332C30"/>
    <w:rsid w:val="0033778F"/>
    <w:rsid w:val="0034237E"/>
    <w:rsid w:val="0034449A"/>
    <w:rsid w:val="00345B30"/>
    <w:rsid w:val="003541A4"/>
    <w:rsid w:val="00356C95"/>
    <w:rsid w:val="003573CE"/>
    <w:rsid w:val="00366158"/>
    <w:rsid w:val="0037185E"/>
    <w:rsid w:val="00371E27"/>
    <w:rsid w:val="00375EE5"/>
    <w:rsid w:val="003816EC"/>
    <w:rsid w:val="003915F6"/>
    <w:rsid w:val="00393DBB"/>
    <w:rsid w:val="00394822"/>
    <w:rsid w:val="003A2F48"/>
    <w:rsid w:val="003A35F4"/>
    <w:rsid w:val="003A47A6"/>
    <w:rsid w:val="003B24F0"/>
    <w:rsid w:val="003B3D6B"/>
    <w:rsid w:val="003B7B07"/>
    <w:rsid w:val="003C2682"/>
    <w:rsid w:val="003C5EB5"/>
    <w:rsid w:val="003C608A"/>
    <w:rsid w:val="003C6DBA"/>
    <w:rsid w:val="003C7750"/>
    <w:rsid w:val="003D176C"/>
    <w:rsid w:val="003D6266"/>
    <w:rsid w:val="003E1DD1"/>
    <w:rsid w:val="003E24D4"/>
    <w:rsid w:val="003E4293"/>
    <w:rsid w:val="003E441F"/>
    <w:rsid w:val="003E6A90"/>
    <w:rsid w:val="003F1D7D"/>
    <w:rsid w:val="00402567"/>
    <w:rsid w:val="00402DFD"/>
    <w:rsid w:val="00413130"/>
    <w:rsid w:val="00422C1F"/>
    <w:rsid w:val="00422F9D"/>
    <w:rsid w:val="00424879"/>
    <w:rsid w:val="004254CC"/>
    <w:rsid w:val="0043048B"/>
    <w:rsid w:val="00431310"/>
    <w:rsid w:val="0043485A"/>
    <w:rsid w:val="00441454"/>
    <w:rsid w:val="00442EEF"/>
    <w:rsid w:val="004464F3"/>
    <w:rsid w:val="004469A0"/>
    <w:rsid w:val="00447C1E"/>
    <w:rsid w:val="00447C3C"/>
    <w:rsid w:val="004517B5"/>
    <w:rsid w:val="00452B5A"/>
    <w:rsid w:val="00454BA0"/>
    <w:rsid w:val="0046153B"/>
    <w:rsid w:val="00461964"/>
    <w:rsid w:val="00463931"/>
    <w:rsid w:val="004662C2"/>
    <w:rsid w:val="00471659"/>
    <w:rsid w:val="0047184D"/>
    <w:rsid w:val="00476500"/>
    <w:rsid w:val="004825E1"/>
    <w:rsid w:val="00482D8A"/>
    <w:rsid w:val="00484FE5"/>
    <w:rsid w:val="00496F0C"/>
    <w:rsid w:val="004A160B"/>
    <w:rsid w:val="004A331E"/>
    <w:rsid w:val="004A5A65"/>
    <w:rsid w:val="004A6BF1"/>
    <w:rsid w:val="004B50CF"/>
    <w:rsid w:val="004C1897"/>
    <w:rsid w:val="004C519C"/>
    <w:rsid w:val="004C544D"/>
    <w:rsid w:val="004D6223"/>
    <w:rsid w:val="004D6CDA"/>
    <w:rsid w:val="004F10C2"/>
    <w:rsid w:val="00500770"/>
    <w:rsid w:val="00500F79"/>
    <w:rsid w:val="00504AB8"/>
    <w:rsid w:val="00505EF3"/>
    <w:rsid w:val="00506F8A"/>
    <w:rsid w:val="0050700D"/>
    <w:rsid w:val="00515B7D"/>
    <w:rsid w:val="005174D0"/>
    <w:rsid w:val="005216C5"/>
    <w:rsid w:val="00521918"/>
    <w:rsid w:val="00523DE9"/>
    <w:rsid w:val="005311FB"/>
    <w:rsid w:val="00532D4C"/>
    <w:rsid w:val="00536D4A"/>
    <w:rsid w:val="00537687"/>
    <w:rsid w:val="005404C7"/>
    <w:rsid w:val="0054314C"/>
    <w:rsid w:val="00551663"/>
    <w:rsid w:val="0055289B"/>
    <w:rsid w:val="00552BB7"/>
    <w:rsid w:val="00554F81"/>
    <w:rsid w:val="00561010"/>
    <w:rsid w:val="005623E2"/>
    <w:rsid w:val="00565AA7"/>
    <w:rsid w:val="00567CE9"/>
    <w:rsid w:val="00572204"/>
    <w:rsid w:val="00582831"/>
    <w:rsid w:val="005843C7"/>
    <w:rsid w:val="005872FC"/>
    <w:rsid w:val="0058767C"/>
    <w:rsid w:val="00590750"/>
    <w:rsid w:val="005932C7"/>
    <w:rsid w:val="00597F71"/>
    <w:rsid w:val="005A3FCD"/>
    <w:rsid w:val="005A45B7"/>
    <w:rsid w:val="005A4D89"/>
    <w:rsid w:val="005A7E47"/>
    <w:rsid w:val="005B159B"/>
    <w:rsid w:val="005B3457"/>
    <w:rsid w:val="005B43D2"/>
    <w:rsid w:val="005B58AE"/>
    <w:rsid w:val="005C74B6"/>
    <w:rsid w:val="005D6148"/>
    <w:rsid w:val="005E1057"/>
    <w:rsid w:val="005E122E"/>
    <w:rsid w:val="005E194F"/>
    <w:rsid w:val="005E2B01"/>
    <w:rsid w:val="005E3127"/>
    <w:rsid w:val="005E4EFF"/>
    <w:rsid w:val="005E62B6"/>
    <w:rsid w:val="005F040B"/>
    <w:rsid w:val="005F2F83"/>
    <w:rsid w:val="005F39D9"/>
    <w:rsid w:val="00602CC5"/>
    <w:rsid w:val="006036E5"/>
    <w:rsid w:val="00603F04"/>
    <w:rsid w:val="00604388"/>
    <w:rsid w:val="00604B1C"/>
    <w:rsid w:val="00616AF9"/>
    <w:rsid w:val="00617600"/>
    <w:rsid w:val="006208AD"/>
    <w:rsid w:val="006212B5"/>
    <w:rsid w:val="006212E5"/>
    <w:rsid w:val="00622B52"/>
    <w:rsid w:val="00623580"/>
    <w:rsid w:val="00627009"/>
    <w:rsid w:val="00627928"/>
    <w:rsid w:val="00627A66"/>
    <w:rsid w:val="006309FB"/>
    <w:rsid w:val="00632C45"/>
    <w:rsid w:val="00635523"/>
    <w:rsid w:val="006415A4"/>
    <w:rsid w:val="006444C5"/>
    <w:rsid w:val="006467A0"/>
    <w:rsid w:val="0065085F"/>
    <w:rsid w:val="00656C5B"/>
    <w:rsid w:val="00661D30"/>
    <w:rsid w:val="00662BB5"/>
    <w:rsid w:val="006645D3"/>
    <w:rsid w:val="00664EC4"/>
    <w:rsid w:val="00667B26"/>
    <w:rsid w:val="006714ED"/>
    <w:rsid w:val="00671E75"/>
    <w:rsid w:val="00674489"/>
    <w:rsid w:val="00676545"/>
    <w:rsid w:val="00681912"/>
    <w:rsid w:val="0068605D"/>
    <w:rsid w:val="00686DB1"/>
    <w:rsid w:val="00691CFF"/>
    <w:rsid w:val="00691FC1"/>
    <w:rsid w:val="0069594B"/>
    <w:rsid w:val="006A0C47"/>
    <w:rsid w:val="006B25E7"/>
    <w:rsid w:val="006B77D4"/>
    <w:rsid w:val="006B7BBF"/>
    <w:rsid w:val="006C01C9"/>
    <w:rsid w:val="006C2684"/>
    <w:rsid w:val="006C4C67"/>
    <w:rsid w:val="006D1659"/>
    <w:rsid w:val="006D21A9"/>
    <w:rsid w:val="006D2419"/>
    <w:rsid w:val="006E7C78"/>
    <w:rsid w:val="006F022F"/>
    <w:rsid w:val="006F0B3B"/>
    <w:rsid w:val="00703576"/>
    <w:rsid w:val="007059A0"/>
    <w:rsid w:val="00706EA5"/>
    <w:rsid w:val="00714770"/>
    <w:rsid w:val="0071556E"/>
    <w:rsid w:val="00717E26"/>
    <w:rsid w:val="00725B21"/>
    <w:rsid w:val="0073058D"/>
    <w:rsid w:val="007323BA"/>
    <w:rsid w:val="007334C4"/>
    <w:rsid w:val="00734AE0"/>
    <w:rsid w:val="00734DBC"/>
    <w:rsid w:val="00736B64"/>
    <w:rsid w:val="00741EBE"/>
    <w:rsid w:val="00744858"/>
    <w:rsid w:val="0074715D"/>
    <w:rsid w:val="007478DA"/>
    <w:rsid w:val="00750E61"/>
    <w:rsid w:val="007523CD"/>
    <w:rsid w:val="00752A6C"/>
    <w:rsid w:val="00753C83"/>
    <w:rsid w:val="00754634"/>
    <w:rsid w:val="00757728"/>
    <w:rsid w:val="0076233B"/>
    <w:rsid w:val="0076356D"/>
    <w:rsid w:val="007650C8"/>
    <w:rsid w:val="00774638"/>
    <w:rsid w:val="007802C8"/>
    <w:rsid w:val="0078190D"/>
    <w:rsid w:val="00781F04"/>
    <w:rsid w:val="00786E19"/>
    <w:rsid w:val="0079555F"/>
    <w:rsid w:val="00797A74"/>
    <w:rsid w:val="007A0BDD"/>
    <w:rsid w:val="007B13B5"/>
    <w:rsid w:val="007B36BB"/>
    <w:rsid w:val="007B47E9"/>
    <w:rsid w:val="007B5FB5"/>
    <w:rsid w:val="007C6BF9"/>
    <w:rsid w:val="007D3DE7"/>
    <w:rsid w:val="007D7973"/>
    <w:rsid w:val="007E2926"/>
    <w:rsid w:val="007E2A41"/>
    <w:rsid w:val="007F1B53"/>
    <w:rsid w:val="007F4413"/>
    <w:rsid w:val="007F51F4"/>
    <w:rsid w:val="00801123"/>
    <w:rsid w:val="00810777"/>
    <w:rsid w:val="00820449"/>
    <w:rsid w:val="008216D9"/>
    <w:rsid w:val="0082398C"/>
    <w:rsid w:val="00831668"/>
    <w:rsid w:val="008321AF"/>
    <w:rsid w:val="0084338B"/>
    <w:rsid w:val="00854D6F"/>
    <w:rsid w:val="008602CB"/>
    <w:rsid w:val="0086073B"/>
    <w:rsid w:val="008610D1"/>
    <w:rsid w:val="008625C0"/>
    <w:rsid w:val="00867C48"/>
    <w:rsid w:val="008764C1"/>
    <w:rsid w:val="008903FF"/>
    <w:rsid w:val="0089067D"/>
    <w:rsid w:val="0089352E"/>
    <w:rsid w:val="00895DB4"/>
    <w:rsid w:val="00897C1C"/>
    <w:rsid w:val="008A10B1"/>
    <w:rsid w:val="008A3566"/>
    <w:rsid w:val="008A40BC"/>
    <w:rsid w:val="008A56A0"/>
    <w:rsid w:val="008A7E0A"/>
    <w:rsid w:val="008B0977"/>
    <w:rsid w:val="008B1218"/>
    <w:rsid w:val="008B2875"/>
    <w:rsid w:val="008B7307"/>
    <w:rsid w:val="008C2D4D"/>
    <w:rsid w:val="008D0DC4"/>
    <w:rsid w:val="008D41F4"/>
    <w:rsid w:val="008D54D8"/>
    <w:rsid w:val="008D5832"/>
    <w:rsid w:val="008E1093"/>
    <w:rsid w:val="008E5014"/>
    <w:rsid w:val="008E5215"/>
    <w:rsid w:val="008E76D6"/>
    <w:rsid w:val="008E7AC9"/>
    <w:rsid w:val="008F05BD"/>
    <w:rsid w:val="008F288B"/>
    <w:rsid w:val="008F5B2D"/>
    <w:rsid w:val="00901F62"/>
    <w:rsid w:val="009024DB"/>
    <w:rsid w:val="00906C52"/>
    <w:rsid w:val="00910085"/>
    <w:rsid w:val="009131A1"/>
    <w:rsid w:val="0091660F"/>
    <w:rsid w:val="00920A43"/>
    <w:rsid w:val="00920C8C"/>
    <w:rsid w:val="00925C47"/>
    <w:rsid w:val="00927AD8"/>
    <w:rsid w:val="00927B5F"/>
    <w:rsid w:val="009317B2"/>
    <w:rsid w:val="0093720D"/>
    <w:rsid w:val="009423A3"/>
    <w:rsid w:val="00943DCC"/>
    <w:rsid w:val="009452A5"/>
    <w:rsid w:val="00950396"/>
    <w:rsid w:val="00953BF0"/>
    <w:rsid w:val="00955932"/>
    <w:rsid w:val="00961668"/>
    <w:rsid w:val="00963C44"/>
    <w:rsid w:val="00966B19"/>
    <w:rsid w:val="0097166A"/>
    <w:rsid w:val="00974754"/>
    <w:rsid w:val="00975789"/>
    <w:rsid w:val="00975D61"/>
    <w:rsid w:val="009824EC"/>
    <w:rsid w:val="00985365"/>
    <w:rsid w:val="009938C5"/>
    <w:rsid w:val="009A08FA"/>
    <w:rsid w:val="009A1ACE"/>
    <w:rsid w:val="009A23D6"/>
    <w:rsid w:val="009A2CB3"/>
    <w:rsid w:val="009A50F8"/>
    <w:rsid w:val="009A5ABF"/>
    <w:rsid w:val="009C1CCD"/>
    <w:rsid w:val="009C3170"/>
    <w:rsid w:val="009C5412"/>
    <w:rsid w:val="009C7266"/>
    <w:rsid w:val="009C7D02"/>
    <w:rsid w:val="009D075A"/>
    <w:rsid w:val="009D2DD7"/>
    <w:rsid w:val="009D2E49"/>
    <w:rsid w:val="009D7D9D"/>
    <w:rsid w:val="009E34DA"/>
    <w:rsid w:val="009E4373"/>
    <w:rsid w:val="009E778F"/>
    <w:rsid w:val="009F41DE"/>
    <w:rsid w:val="009F4A5F"/>
    <w:rsid w:val="009F5022"/>
    <w:rsid w:val="009F6544"/>
    <w:rsid w:val="009F788E"/>
    <w:rsid w:val="00A051FF"/>
    <w:rsid w:val="00A1011C"/>
    <w:rsid w:val="00A1092F"/>
    <w:rsid w:val="00A10FB7"/>
    <w:rsid w:val="00A11DAE"/>
    <w:rsid w:val="00A174E7"/>
    <w:rsid w:val="00A20178"/>
    <w:rsid w:val="00A216FF"/>
    <w:rsid w:val="00A238EA"/>
    <w:rsid w:val="00A24DCB"/>
    <w:rsid w:val="00A26288"/>
    <w:rsid w:val="00A31E8A"/>
    <w:rsid w:val="00A32343"/>
    <w:rsid w:val="00A33640"/>
    <w:rsid w:val="00A3437D"/>
    <w:rsid w:val="00A37AA9"/>
    <w:rsid w:val="00A40540"/>
    <w:rsid w:val="00A4672A"/>
    <w:rsid w:val="00A47BA5"/>
    <w:rsid w:val="00A504B6"/>
    <w:rsid w:val="00A52CDD"/>
    <w:rsid w:val="00A5521D"/>
    <w:rsid w:val="00A57BFC"/>
    <w:rsid w:val="00A61A77"/>
    <w:rsid w:val="00A66800"/>
    <w:rsid w:val="00A67B21"/>
    <w:rsid w:val="00A765FB"/>
    <w:rsid w:val="00A76861"/>
    <w:rsid w:val="00A82378"/>
    <w:rsid w:val="00A82A94"/>
    <w:rsid w:val="00A848EE"/>
    <w:rsid w:val="00A87BDE"/>
    <w:rsid w:val="00A93C92"/>
    <w:rsid w:val="00AA3848"/>
    <w:rsid w:val="00AA4A65"/>
    <w:rsid w:val="00AB273D"/>
    <w:rsid w:val="00AB6C0E"/>
    <w:rsid w:val="00AB742A"/>
    <w:rsid w:val="00AC0A74"/>
    <w:rsid w:val="00AC3996"/>
    <w:rsid w:val="00AD2622"/>
    <w:rsid w:val="00AD5C51"/>
    <w:rsid w:val="00AD6709"/>
    <w:rsid w:val="00AE0345"/>
    <w:rsid w:val="00AE08F1"/>
    <w:rsid w:val="00AE5F52"/>
    <w:rsid w:val="00AE7E79"/>
    <w:rsid w:val="00AF03D5"/>
    <w:rsid w:val="00AF0D9E"/>
    <w:rsid w:val="00AF307F"/>
    <w:rsid w:val="00B04D98"/>
    <w:rsid w:val="00B11A3B"/>
    <w:rsid w:val="00B13BC8"/>
    <w:rsid w:val="00B16F10"/>
    <w:rsid w:val="00B2171A"/>
    <w:rsid w:val="00B31145"/>
    <w:rsid w:val="00B352D8"/>
    <w:rsid w:val="00B41E5D"/>
    <w:rsid w:val="00B46EEF"/>
    <w:rsid w:val="00B47E93"/>
    <w:rsid w:val="00B56DD9"/>
    <w:rsid w:val="00B61BAD"/>
    <w:rsid w:val="00B64F29"/>
    <w:rsid w:val="00B65F13"/>
    <w:rsid w:val="00B70A4B"/>
    <w:rsid w:val="00B70B84"/>
    <w:rsid w:val="00B73FD9"/>
    <w:rsid w:val="00B747B3"/>
    <w:rsid w:val="00B75F77"/>
    <w:rsid w:val="00B8181B"/>
    <w:rsid w:val="00B82BF8"/>
    <w:rsid w:val="00B83745"/>
    <w:rsid w:val="00B83988"/>
    <w:rsid w:val="00B83A1E"/>
    <w:rsid w:val="00B84BF8"/>
    <w:rsid w:val="00B85B07"/>
    <w:rsid w:val="00B85EEB"/>
    <w:rsid w:val="00B90EA1"/>
    <w:rsid w:val="00B953D5"/>
    <w:rsid w:val="00B97DC3"/>
    <w:rsid w:val="00BA018E"/>
    <w:rsid w:val="00BA644B"/>
    <w:rsid w:val="00BA6DE3"/>
    <w:rsid w:val="00BA6FE6"/>
    <w:rsid w:val="00BA7EE7"/>
    <w:rsid w:val="00BB3DBD"/>
    <w:rsid w:val="00BB570B"/>
    <w:rsid w:val="00BC14DB"/>
    <w:rsid w:val="00BC1AF9"/>
    <w:rsid w:val="00BC5E21"/>
    <w:rsid w:val="00BC610F"/>
    <w:rsid w:val="00BC78F2"/>
    <w:rsid w:val="00BD34FF"/>
    <w:rsid w:val="00BE02E2"/>
    <w:rsid w:val="00BE14FD"/>
    <w:rsid w:val="00BE2319"/>
    <w:rsid w:val="00BF0275"/>
    <w:rsid w:val="00BF4156"/>
    <w:rsid w:val="00BF79C5"/>
    <w:rsid w:val="00C018E3"/>
    <w:rsid w:val="00C04BA5"/>
    <w:rsid w:val="00C103E1"/>
    <w:rsid w:val="00C10920"/>
    <w:rsid w:val="00C12D48"/>
    <w:rsid w:val="00C13AF1"/>
    <w:rsid w:val="00C20E15"/>
    <w:rsid w:val="00C23AED"/>
    <w:rsid w:val="00C249BD"/>
    <w:rsid w:val="00C25260"/>
    <w:rsid w:val="00C275F0"/>
    <w:rsid w:val="00C27D87"/>
    <w:rsid w:val="00C35184"/>
    <w:rsid w:val="00C35AD6"/>
    <w:rsid w:val="00C3605E"/>
    <w:rsid w:val="00C3607D"/>
    <w:rsid w:val="00C36B73"/>
    <w:rsid w:val="00C46FF1"/>
    <w:rsid w:val="00C50C7B"/>
    <w:rsid w:val="00C518B5"/>
    <w:rsid w:val="00C543AE"/>
    <w:rsid w:val="00C55F43"/>
    <w:rsid w:val="00C56DED"/>
    <w:rsid w:val="00C6187C"/>
    <w:rsid w:val="00C656E3"/>
    <w:rsid w:val="00C7316E"/>
    <w:rsid w:val="00C73DAC"/>
    <w:rsid w:val="00C8494B"/>
    <w:rsid w:val="00C8563C"/>
    <w:rsid w:val="00C85645"/>
    <w:rsid w:val="00C87351"/>
    <w:rsid w:val="00C90CAA"/>
    <w:rsid w:val="00C94C7F"/>
    <w:rsid w:val="00C9750D"/>
    <w:rsid w:val="00CA0B4A"/>
    <w:rsid w:val="00CA326D"/>
    <w:rsid w:val="00CA346E"/>
    <w:rsid w:val="00CA36FC"/>
    <w:rsid w:val="00CA534C"/>
    <w:rsid w:val="00CA5B20"/>
    <w:rsid w:val="00CB1689"/>
    <w:rsid w:val="00CB4179"/>
    <w:rsid w:val="00CB7BF4"/>
    <w:rsid w:val="00CC2E29"/>
    <w:rsid w:val="00CD5487"/>
    <w:rsid w:val="00CD70C6"/>
    <w:rsid w:val="00CE35A5"/>
    <w:rsid w:val="00CE708B"/>
    <w:rsid w:val="00CE7C19"/>
    <w:rsid w:val="00CF1535"/>
    <w:rsid w:val="00CF22D2"/>
    <w:rsid w:val="00CF2CFC"/>
    <w:rsid w:val="00D1079D"/>
    <w:rsid w:val="00D11AA4"/>
    <w:rsid w:val="00D15582"/>
    <w:rsid w:val="00D17412"/>
    <w:rsid w:val="00D22F95"/>
    <w:rsid w:val="00D23798"/>
    <w:rsid w:val="00D2392E"/>
    <w:rsid w:val="00D274DE"/>
    <w:rsid w:val="00D30492"/>
    <w:rsid w:val="00D312D5"/>
    <w:rsid w:val="00D348C9"/>
    <w:rsid w:val="00D34CE7"/>
    <w:rsid w:val="00D370F2"/>
    <w:rsid w:val="00D42F13"/>
    <w:rsid w:val="00D434FA"/>
    <w:rsid w:val="00D44560"/>
    <w:rsid w:val="00D45530"/>
    <w:rsid w:val="00D47B79"/>
    <w:rsid w:val="00D519E7"/>
    <w:rsid w:val="00D51F58"/>
    <w:rsid w:val="00D55103"/>
    <w:rsid w:val="00D61170"/>
    <w:rsid w:val="00D616C0"/>
    <w:rsid w:val="00D62343"/>
    <w:rsid w:val="00D66493"/>
    <w:rsid w:val="00D73B49"/>
    <w:rsid w:val="00D801EC"/>
    <w:rsid w:val="00D82C06"/>
    <w:rsid w:val="00D90125"/>
    <w:rsid w:val="00D91747"/>
    <w:rsid w:val="00D94C24"/>
    <w:rsid w:val="00D955D1"/>
    <w:rsid w:val="00D95A13"/>
    <w:rsid w:val="00D978D3"/>
    <w:rsid w:val="00DA02FC"/>
    <w:rsid w:val="00DA07F9"/>
    <w:rsid w:val="00DA25DA"/>
    <w:rsid w:val="00DB1F50"/>
    <w:rsid w:val="00DB2E60"/>
    <w:rsid w:val="00DB3F57"/>
    <w:rsid w:val="00DB7480"/>
    <w:rsid w:val="00DB7840"/>
    <w:rsid w:val="00DB7E94"/>
    <w:rsid w:val="00DC0461"/>
    <w:rsid w:val="00DC15C5"/>
    <w:rsid w:val="00DC373D"/>
    <w:rsid w:val="00DC3F88"/>
    <w:rsid w:val="00DD258D"/>
    <w:rsid w:val="00DD2C06"/>
    <w:rsid w:val="00DD3027"/>
    <w:rsid w:val="00DD34FE"/>
    <w:rsid w:val="00DD69CB"/>
    <w:rsid w:val="00DE02E8"/>
    <w:rsid w:val="00DF2724"/>
    <w:rsid w:val="00DF369E"/>
    <w:rsid w:val="00DF765C"/>
    <w:rsid w:val="00DF7EAA"/>
    <w:rsid w:val="00E01462"/>
    <w:rsid w:val="00E0178D"/>
    <w:rsid w:val="00E0484D"/>
    <w:rsid w:val="00E0747D"/>
    <w:rsid w:val="00E10525"/>
    <w:rsid w:val="00E105C7"/>
    <w:rsid w:val="00E10DE2"/>
    <w:rsid w:val="00E113FC"/>
    <w:rsid w:val="00E13E55"/>
    <w:rsid w:val="00E1540F"/>
    <w:rsid w:val="00E1569A"/>
    <w:rsid w:val="00E21D42"/>
    <w:rsid w:val="00E3538E"/>
    <w:rsid w:val="00E37E08"/>
    <w:rsid w:val="00E40C54"/>
    <w:rsid w:val="00E413CA"/>
    <w:rsid w:val="00E423FF"/>
    <w:rsid w:val="00E47167"/>
    <w:rsid w:val="00E47A6A"/>
    <w:rsid w:val="00E50453"/>
    <w:rsid w:val="00E535D3"/>
    <w:rsid w:val="00E53931"/>
    <w:rsid w:val="00E54583"/>
    <w:rsid w:val="00E55847"/>
    <w:rsid w:val="00E60D63"/>
    <w:rsid w:val="00E628B1"/>
    <w:rsid w:val="00E62B2D"/>
    <w:rsid w:val="00E6368D"/>
    <w:rsid w:val="00E65039"/>
    <w:rsid w:val="00E65AB3"/>
    <w:rsid w:val="00E65BEB"/>
    <w:rsid w:val="00E66512"/>
    <w:rsid w:val="00E66C51"/>
    <w:rsid w:val="00E67EFF"/>
    <w:rsid w:val="00E71DA2"/>
    <w:rsid w:val="00E732E7"/>
    <w:rsid w:val="00E74B49"/>
    <w:rsid w:val="00E74C67"/>
    <w:rsid w:val="00E76DE9"/>
    <w:rsid w:val="00E90CA0"/>
    <w:rsid w:val="00E912CA"/>
    <w:rsid w:val="00E9542C"/>
    <w:rsid w:val="00E964D3"/>
    <w:rsid w:val="00E97296"/>
    <w:rsid w:val="00EA1563"/>
    <w:rsid w:val="00EA2F5C"/>
    <w:rsid w:val="00EA3DBB"/>
    <w:rsid w:val="00EA3DD9"/>
    <w:rsid w:val="00EA3F1B"/>
    <w:rsid w:val="00EA4B9A"/>
    <w:rsid w:val="00EA7876"/>
    <w:rsid w:val="00EB0A2C"/>
    <w:rsid w:val="00EB16E5"/>
    <w:rsid w:val="00EB1855"/>
    <w:rsid w:val="00EB2926"/>
    <w:rsid w:val="00EB5E8A"/>
    <w:rsid w:val="00EC4176"/>
    <w:rsid w:val="00EC4766"/>
    <w:rsid w:val="00ED0895"/>
    <w:rsid w:val="00ED3AB3"/>
    <w:rsid w:val="00ED4E2F"/>
    <w:rsid w:val="00ED5229"/>
    <w:rsid w:val="00ED5B1E"/>
    <w:rsid w:val="00EE3AC2"/>
    <w:rsid w:val="00EE3C18"/>
    <w:rsid w:val="00EE4C72"/>
    <w:rsid w:val="00EE51FD"/>
    <w:rsid w:val="00EE6127"/>
    <w:rsid w:val="00EE7B91"/>
    <w:rsid w:val="00EF572B"/>
    <w:rsid w:val="00EF6003"/>
    <w:rsid w:val="00EF6D1A"/>
    <w:rsid w:val="00F002B1"/>
    <w:rsid w:val="00F10EF6"/>
    <w:rsid w:val="00F13AEA"/>
    <w:rsid w:val="00F15961"/>
    <w:rsid w:val="00F16114"/>
    <w:rsid w:val="00F168E2"/>
    <w:rsid w:val="00F17A56"/>
    <w:rsid w:val="00F20FCC"/>
    <w:rsid w:val="00F214BE"/>
    <w:rsid w:val="00F24295"/>
    <w:rsid w:val="00F25B54"/>
    <w:rsid w:val="00F26910"/>
    <w:rsid w:val="00F318D4"/>
    <w:rsid w:val="00F3354D"/>
    <w:rsid w:val="00F42A02"/>
    <w:rsid w:val="00F478AE"/>
    <w:rsid w:val="00F52956"/>
    <w:rsid w:val="00F52E22"/>
    <w:rsid w:val="00F56BE4"/>
    <w:rsid w:val="00F61B1E"/>
    <w:rsid w:val="00F638AA"/>
    <w:rsid w:val="00F64D4D"/>
    <w:rsid w:val="00F64F19"/>
    <w:rsid w:val="00F668F5"/>
    <w:rsid w:val="00F66EC2"/>
    <w:rsid w:val="00F72988"/>
    <w:rsid w:val="00F72B86"/>
    <w:rsid w:val="00F72FBC"/>
    <w:rsid w:val="00F730DD"/>
    <w:rsid w:val="00F736DF"/>
    <w:rsid w:val="00F74A16"/>
    <w:rsid w:val="00F74EA3"/>
    <w:rsid w:val="00F90DA2"/>
    <w:rsid w:val="00F9245B"/>
    <w:rsid w:val="00FA37C7"/>
    <w:rsid w:val="00FA55BB"/>
    <w:rsid w:val="00FA5CC2"/>
    <w:rsid w:val="00FB1649"/>
    <w:rsid w:val="00FB4EC8"/>
    <w:rsid w:val="00FB61C3"/>
    <w:rsid w:val="00FC17CF"/>
    <w:rsid w:val="00FC2AE5"/>
    <w:rsid w:val="00FC7541"/>
    <w:rsid w:val="00FD2410"/>
    <w:rsid w:val="00FD2F23"/>
    <w:rsid w:val="00FD3C00"/>
    <w:rsid w:val="00FD40D2"/>
    <w:rsid w:val="00FD5C1E"/>
    <w:rsid w:val="00FD5CD8"/>
    <w:rsid w:val="00FE2966"/>
    <w:rsid w:val="00FE4524"/>
    <w:rsid w:val="00FE4F80"/>
    <w:rsid w:val="00FE78B7"/>
    <w:rsid w:val="00FE7B64"/>
    <w:rsid w:val="00FF1AD3"/>
    <w:rsid w:val="00FF4AB8"/>
    <w:rsid w:val="00FF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51A20-6AF2-4B93-A47E-39AC0A81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76233B"/>
    <w:pPr>
      <w:spacing w:after="0" w:line="240" w:lineRule="auto"/>
      <w:jc w:val="center"/>
      <w:outlineLvl w:val="1"/>
    </w:pPr>
    <w:rPr>
      <w:rFonts w:ascii="Times New Roman" w:eastAsia="Times New Roman" w:hAnsi="Times New Roman" w:cs="Times New Roman"/>
      <w:b/>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233B"/>
    <w:rPr>
      <w:rFonts w:ascii="Times New Roman" w:eastAsia="Times New Roman" w:hAnsi="Times New Roman" w:cs="Times New Roman"/>
      <w:b/>
      <w:caps/>
      <w:sz w:val="28"/>
      <w:szCs w:val="28"/>
      <w:lang w:eastAsia="ru-RU"/>
    </w:rPr>
  </w:style>
  <w:style w:type="paragraph" w:styleId="a3">
    <w:name w:val="Body Text Indent"/>
    <w:basedOn w:val="a"/>
    <w:link w:val="a4"/>
    <w:uiPriority w:val="99"/>
    <w:rsid w:val="0076233B"/>
    <w:pPr>
      <w:widowControl w:val="0"/>
      <w:spacing w:after="0" w:line="360" w:lineRule="auto"/>
      <w:ind w:firstLine="2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uiPriority w:val="99"/>
    <w:rsid w:val="0076233B"/>
    <w:rPr>
      <w:rFonts w:ascii="Times New Roman" w:eastAsia="Times New Roman" w:hAnsi="Times New Roman" w:cs="Times New Roman"/>
      <w:sz w:val="24"/>
      <w:szCs w:val="20"/>
      <w:lang w:eastAsia="ru-RU"/>
    </w:rPr>
  </w:style>
  <w:style w:type="paragraph" w:styleId="21">
    <w:name w:val="Body Text Indent 2"/>
    <w:basedOn w:val="a"/>
    <w:link w:val="22"/>
    <w:uiPriority w:val="99"/>
    <w:rsid w:val="0076233B"/>
    <w:pPr>
      <w:widowControl w:val="0"/>
      <w:spacing w:after="0" w:line="360" w:lineRule="auto"/>
      <w:ind w:firstLine="488"/>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uiPriority w:val="99"/>
    <w:rsid w:val="0076233B"/>
    <w:rPr>
      <w:rFonts w:ascii="Times New Roman" w:eastAsia="Times New Roman" w:hAnsi="Times New Roman" w:cs="Times New Roman"/>
      <w:color w:val="000000"/>
      <w:sz w:val="28"/>
      <w:szCs w:val="20"/>
      <w:lang w:eastAsia="ru-RU"/>
    </w:rPr>
  </w:style>
  <w:style w:type="paragraph" w:styleId="a5">
    <w:name w:val="header"/>
    <w:basedOn w:val="a"/>
    <w:link w:val="a6"/>
    <w:uiPriority w:val="99"/>
    <w:rsid w:val="0076233B"/>
    <w:pPr>
      <w:spacing w:after="120" w:line="360" w:lineRule="auto"/>
      <w:jc w:val="both"/>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76233B"/>
    <w:rPr>
      <w:rFonts w:ascii="Times New Roman" w:eastAsia="Times New Roman" w:hAnsi="Times New Roman" w:cs="Times New Roman"/>
      <w:sz w:val="28"/>
      <w:szCs w:val="20"/>
      <w:lang w:eastAsia="ru-RU"/>
    </w:rPr>
  </w:style>
  <w:style w:type="character" w:styleId="a7">
    <w:name w:val="page number"/>
    <w:uiPriority w:val="99"/>
    <w:rsid w:val="0076233B"/>
    <w:rPr>
      <w:rFonts w:cs="Times New Roman"/>
      <w:sz w:val="28"/>
      <w:lang w:val="ru-RU" w:eastAsia="en-US"/>
    </w:rPr>
  </w:style>
  <w:style w:type="paragraph" w:styleId="3">
    <w:name w:val="Body Text Indent 3"/>
    <w:basedOn w:val="a"/>
    <w:link w:val="30"/>
    <w:uiPriority w:val="99"/>
    <w:rsid w:val="0076233B"/>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uiPriority w:val="99"/>
    <w:rsid w:val="0076233B"/>
    <w:rPr>
      <w:rFonts w:ascii="Times New Roman" w:eastAsia="Times New Roman" w:hAnsi="Times New Roman" w:cs="Times New Roman"/>
      <w:sz w:val="28"/>
      <w:szCs w:val="20"/>
      <w:lang w:eastAsia="ru-RU"/>
    </w:rPr>
  </w:style>
  <w:style w:type="paragraph" w:styleId="a8">
    <w:name w:val="Body Text"/>
    <w:basedOn w:val="a"/>
    <w:link w:val="a9"/>
    <w:uiPriority w:val="99"/>
    <w:rsid w:val="0076233B"/>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rsid w:val="0076233B"/>
    <w:rPr>
      <w:rFonts w:ascii="Times New Roman" w:eastAsia="Times New Roman" w:hAnsi="Times New Roman" w:cs="Times New Roman"/>
      <w:sz w:val="28"/>
      <w:szCs w:val="20"/>
      <w:lang w:eastAsia="ru-RU"/>
    </w:rPr>
  </w:style>
  <w:style w:type="paragraph" w:styleId="aa">
    <w:name w:val="footer"/>
    <w:basedOn w:val="a"/>
    <w:link w:val="ab"/>
    <w:uiPriority w:val="99"/>
    <w:rsid w:val="0076233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uiPriority w:val="99"/>
    <w:rsid w:val="0076233B"/>
    <w:rPr>
      <w:rFonts w:ascii="Times New Roman" w:eastAsia="Times New Roman" w:hAnsi="Times New Roman" w:cs="Times New Roman"/>
      <w:sz w:val="28"/>
      <w:szCs w:val="28"/>
      <w:lang w:eastAsia="ru-RU"/>
    </w:rPr>
  </w:style>
  <w:style w:type="paragraph" w:styleId="ac">
    <w:name w:val="Normal (Web)"/>
    <w:basedOn w:val="a"/>
    <w:uiPriority w:val="99"/>
    <w:rsid w:val="0076233B"/>
    <w:pPr>
      <w:spacing w:before="120" w:after="120" w:line="240" w:lineRule="auto"/>
      <w:jc w:val="both"/>
    </w:pPr>
    <w:rPr>
      <w:rFonts w:ascii="Times New Roman" w:eastAsia="Times New Roman" w:hAnsi="Times New Roman" w:cs="Times New Roman"/>
      <w:sz w:val="24"/>
      <w:szCs w:val="24"/>
      <w:lang w:eastAsia="ru-RU"/>
    </w:rPr>
  </w:style>
  <w:style w:type="character" w:styleId="ad">
    <w:name w:val="Strong"/>
    <w:uiPriority w:val="99"/>
    <w:qFormat/>
    <w:rsid w:val="0076233B"/>
    <w:rPr>
      <w:rFonts w:cs="Times New Roman"/>
      <w:b/>
    </w:rPr>
  </w:style>
  <w:style w:type="paragraph" w:customStyle="1" w:styleId="pboth1">
    <w:name w:val="pboth1"/>
    <w:basedOn w:val="a"/>
    <w:uiPriority w:val="99"/>
    <w:rsid w:val="0076233B"/>
    <w:pPr>
      <w:spacing w:before="100" w:beforeAutospacing="1" w:after="115" w:line="211" w:lineRule="atLeast"/>
      <w:jc w:val="both"/>
    </w:pPr>
    <w:rPr>
      <w:rFonts w:ascii="Times New Roman" w:eastAsia="Times New Roman" w:hAnsi="Times New Roman" w:cs="Times New Roman"/>
      <w:sz w:val="24"/>
      <w:szCs w:val="24"/>
      <w:lang w:eastAsia="ru-RU"/>
    </w:rPr>
  </w:style>
  <w:style w:type="paragraph" w:styleId="ae">
    <w:name w:val="List Paragraph"/>
    <w:basedOn w:val="a"/>
    <w:uiPriority w:val="99"/>
    <w:qFormat/>
    <w:rsid w:val="0076233B"/>
    <w:pPr>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C73D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pacing w:val="-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3812E5DEA1321692A3C148E33AE1299E769427AE92C7FFAB2C7047840xAc8B" TargetMode="External"/><Relationship Id="rId4" Type="http://schemas.openxmlformats.org/officeDocument/2006/relationships/footnotes" Target="footnotes.xml"/><Relationship Id="rId9" Type="http://schemas.openxmlformats.org/officeDocument/2006/relationships/hyperlink" Target="consultantplus://offline/ref=63812E5DEA1321692A3C148E33AE1299E7684279E4297FFAB2C7047840A8F1090B137B2B4AADDD5DxBc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16</Pages>
  <Words>5071</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Карабанова Ирина Владимировна</dc:creator>
  <cp:keywords/>
  <dc:description/>
  <cp:lastModifiedBy>Наталья В. Колосюк</cp:lastModifiedBy>
  <cp:revision>9</cp:revision>
  <dcterms:created xsi:type="dcterms:W3CDTF">2020-08-31T04:21:00Z</dcterms:created>
  <dcterms:modified xsi:type="dcterms:W3CDTF">2020-10-30T01:10:00Z</dcterms:modified>
</cp:coreProperties>
</file>