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78" w:rsidRDefault="00C46678" w:rsidP="00C4667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78" w:rsidRDefault="00C46678" w:rsidP="00C4667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678" w:rsidRDefault="00C46678" w:rsidP="00C46678">
      <w:pPr>
        <w:pStyle w:val="1"/>
      </w:pPr>
      <w:r>
        <w:t>РОССИЙСКАЯ ФЕДЕРАЦИЯ</w:t>
      </w:r>
    </w:p>
    <w:p w:rsidR="00C46678" w:rsidRDefault="00C46678" w:rsidP="00C4667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C46678" w:rsidRDefault="00C46678" w:rsidP="00C4667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C46678" w:rsidRDefault="00C46678" w:rsidP="00C4667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C46678" w:rsidRDefault="00C46678" w:rsidP="00C46678">
      <w:pPr>
        <w:rPr>
          <w:rFonts w:ascii="Times New Roman" w:hAnsi="Times New Roman"/>
          <w:b/>
          <w:sz w:val="24"/>
          <w:szCs w:val="24"/>
        </w:rPr>
      </w:pPr>
    </w:p>
    <w:p w:rsidR="00C46678" w:rsidRDefault="00C46678" w:rsidP="00C4667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C46678" w:rsidRDefault="00C46678" w:rsidP="00C4667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C46678" w:rsidRDefault="00C46678" w:rsidP="00C4667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C46678" w:rsidRDefault="00C46678" w:rsidP="00C4667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46678" w:rsidRDefault="00C46678" w:rsidP="00C4667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C46678" w:rsidRDefault="00C46678" w:rsidP="00C4667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C273F1" w:rsidRPr="00C273F1" w:rsidRDefault="00C46678" w:rsidP="00C273F1">
      <w:pPr>
        <w:pStyle w:val="2"/>
      </w:pPr>
      <w:r>
        <w:rPr>
          <w:sz w:val="28"/>
          <w:szCs w:val="28"/>
        </w:rPr>
        <w:t xml:space="preserve">«О внесении изменений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 «Обеспечение доступным жильем жителей НГО на 2015 – 2017 гг. и на период до 2020 года" (утверждена постановлением администрации Находкинского городского округа от 29.08.2014 года №1611, действует в редакции  постановления администрации НГО от 30.12.2016 года № 1470) </w:t>
      </w:r>
    </w:p>
    <w:p w:rsidR="00C46678" w:rsidRDefault="00C46678" w:rsidP="00C46678">
      <w:pPr>
        <w:rPr>
          <w:lang w:eastAsia="ru-RU"/>
        </w:rPr>
      </w:pPr>
    </w:p>
    <w:p w:rsidR="00C273F1" w:rsidRDefault="00C273F1" w:rsidP="00C4667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 </w:t>
      </w:r>
      <w:r w:rsidR="00C46678">
        <w:rPr>
          <w:rFonts w:ascii="Times New Roman" w:hAnsi="Times New Roman"/>
          <w:sz w:val="28"/>
          <w:szCs w:val="28"/>
        </w:rPr>
        <w:t>апреля 2017 года</w:t>
      </w:r>
      <w:r w:rsidR="00C46678">
        <w:rPr>
          <w:rFonts w:ascii="Times New Roman" w:hAnsi="Times New Roman"/>
          <w:sz w:val="28"/>
          <w:szCs w:val="28"/>
        </w:rPr>
        <w:tab/>
      </w:r>
      <w:r w:rsidR="00C46678">
        <w:rPr>
          <w:rFonts w:ascii="Times New Roman" w:hAnsi="Times New Roman"/>
          <w:sz w:val="28"/>
          <w:szCs w:val="28"/>
        </w:rPr>
        <w:tab/>
      </w:r>
      <w:r w:rsidR="00C46678"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C46678" w:rsidRDefault="00C46678" w:rsidP="00C4667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46678" w:rsidRDefault="00C46678" w:rsidP="00C46678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 (подпрограмма «Обеспечение земельных участков, предоставленных на бесплатной основе гражд</w:t>
      </w:r>
      <w:r w:rsidR="0009391F">
        <w:rPr>
          <w:rFonts w:ascii="Times New Roman" w:hAnsi="Times New Roman" w:cs="Times New Roman"/>
          <w:sz w:val="28"/>
          <w:szCs w:val="28"/>
        </w:rPr>
        <w:t>анам, имеющим 3-х и более детей, и</w:t>
      </w:r>
      <w:r>
        <w:rPr>
          <w:rFonts w:ascii="Times New Roman" w:hAnsi="Times New Roman" w:cs="Times New Roman"/>
          <w:sz w:val="28"/>
          <w:szCs w:val="28"/>
        </w:rPr>
        <w:t>нженерной инфраструктурой» на 2015-2017 гг.»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C46678" w:rsidRDefault="00C46678" w:rsidP="00C46678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изменения в  муниципальную </w:t>
      </w:r>
      <w:r w:rsidR="00F159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рограмму</w:t>
      </w:r>
      <w:r w:rsidR="00F159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повторно (первое обращение администрации Находкинского городского округа </w:t>
      </w:r>
      <w:r w:rsidR="00F15994">
        <w:rPr>
          <w:rFonts w:ascii="Times New Roman" w:hAnsi="Times New Roman" w:cs="Times New Roman"/>
          <w:sz w:val="28"/>
          <w:szCs w:val="28"/>
        </w:rPr>
        <w:t xml:space="preserve"> по указанным изменениям направлены в КСП НГО </w:t>
      </w:r>
      <w:r>
        <w:rPr>
          <w:rFonts w:ascii="Times New Roman" w:hAnsi="Times New Roman" w:cs="Times New Roman"/>
          <w:sz w:val="28"/>
          <w:szCs w:val="28"/>
        </w:rPr>
        <w:t>от  21.02.2017 года №1-31-0521 за подписью заместителя главы администрации НГО К.В. Шустикова) на основании ходатайства заместителя главы НГО от 31.03.2017 года №1-31-0911 (М.В. Петров) и распоряжени</w:t>
      </w:r>
      <w:r w:rsidR="00F159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НГО от  06.04.2017 года № 27-Р.</w:t>
      </w:r>
    </w:p>
    <w:p w:rsidR="00C46678" w:rsidRDefault="00C46678" w:rsidP="00C46678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C46678" w:rsidRDefault="00C46678" w:rsidP="00C466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«Жилище» на 2015 – 2020 гг., утвержденная постановлением Правительства РФ от 17.12.2010 года № 1050, Государственная программа Приморского края  «Обеспечение доступным жильем и качественными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населения Приморского края» на 2013 – 2017 гг., утвержденная постановлением администрации Приморского края от 07.12.2012 года № 398 – па, 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от 16.12.2016 года №1392).</w:t>
      </w:r>
    </w:p>
    <w:p w:rsidR="00C46678" w:rsidRDefault="00C46678" w:rsidP="00C466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внесения изменений в   указанную Программу (подпрограмму</w:t>
      </w:r>
      <w:r w:rsidR="00F159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земельных участков, предоставленных на бесплатной основе гражданам, имеющим 3-х и более детей, инженерной инфраструктурой» на 2015-2017 гг.»  и на период до 2020 года» (подготовка проекта постановления) являются: </w:t>
      </w:r>
    </w:p>
    <w:p w:rsidR="00C46678" w:rsidRDefault="00C46678" w:rsidP="00C466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994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</w:t>
      </w:r>
      <w:r w:rsidR="00F15994">
        <w:rPr>
          <w:rFonts w:ascii="Times New Roman" w:hAnsi="Times New Roman" w:cs="Times New Roman"/>
          <w:sz w:val="28"/>
          <w:szCs w:val="28"/>
        </w:rPr>
        <w:t>а НГО на мероприятия указанной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F15994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F15994">
        <w:rPr>
          <w:rFonts w:ascii="Times New Roman" w:hAnsi="Times New Roman" w:cs="Times New Roman"/>
          <w:sz w:val="28"/>
          <w:szCs w:val="28"/>
        </w:rPr>
        <w:t xml:space="preserve">и с </w:t>
      </w:r>
      <w:r>
        <w:rPr>
          <w:rFonts w:ascii="Times New Roman" w:hAnsi="Times New Roman" w:cs="Times New Roman"/>
          <w:sz w:val="28"/>
          <w:szCs w:val="28"/>
        </w:rPr>
        <w:t>решением Думы НГО от 16.12.2016 года № 1046 «О бюджете НГО на 2017 и плановый период 2018-2019 гг</w:t>
      </w:r>
      <w:r w:rsidRPr="00F15994">
        <w:rPr>
          <w:rFonts w:ascii="Times New Roman" w:hAnsi="Times New Roman" w:cs="Times New Roman"/>
          <w:sz w:val="28"/>
          <w:szCs w:val="28"/>
        </w:rPr>
        <w:t xml:space="preserve">.», без изменения общего </w:t>
      </w:r>
      <w:proofErr w:type="gramStart"/>
      <w:r w:rsidRPr="00F15994">
        <w:rPr>
          <w:rFonts w:ascii="Times New Roman" w:hAnsi="Times New Roman" w:cs="Times New Roman"/>
          <w:sz w:val="28"/>
          <w:szCs w:val="28"/>
        </w:rPr>
        <w:t>объема  расходов</w:t>
      </w:r>
      <w:proofErr w:type="gramEnd"/>
      <w:r w:rsidRPr="00F15994">
        <w:rPr>
          <w:rFonts w:ascii="Times New Roman" w:hAnsi="Times New Roman" w:cs="Times New Roman"/>
          <w:sz w:val="28"/>
          <w:szCs w:val="28"/>
        </w:rPr>
        <w:t xml:space="preserve"> бюджета на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(11 600,00 тыс. рублей), в том числе по приложениям №№ 2,3,4 </w:t>
      </w:r>
      <w:r w:rsidRPr="00C4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Программе: </w:t>
      </w:r>
    </w:p>
    <w:p w:rsidR="004D39B1" w:rsidRDefault="00EA0A73" w:rsidP="000D56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</w:t>
      </w:r>
      <w:r w:rsidR="00C46678">
        <w:rPr>
          <w:rFonts w:ascii="Times New Roman" w:hAnsi="Times New Roman" w:cs="Times New Roman"/>
          <w:sz w:val="28"/>
          <w:szCs w:val="28"/>
        </w:rPr>
        <w:t xml:space="preserve"> изменений в Приложение №2 к Программе «Прогнозная оценка расходов муниципальной программы «Обеспечение земельных участков, предоставленных на бесплатной основе гражданам, имеющим 3-х и более детей, инженерной инфраструктурой» на 2015-2017 гг.» и на период до 2020 года» обосновано необходимостью  его приведения   в соответствие с   постановлением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</w:t>
      </w:r>
      <w:r w:rsidR="00C4667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</w:t>
      </w:r>
      <w:r w:rsidR="00C466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6678" w:rsidRPr="00C46678">
        <w:rPr>
          <w:rFonts w:ascii="Times New Roman" w:hAnsi="Times New Roman" w:cs="Times New Roman"/>
          <w:sz w:val="28"/>
          <w:szCs w:val="28"/>
        </w:rPr>
        <w:t xml:space="preserve"> </w:t>
      </w:r>
      <w:r w:rsidR="00C46678">
        <w:rPr>
          <w:rFonts w:ascii="Times New Roman" w:hAnsi="Times New Roman" w:cs="Times New Roman"/>
          <w:sz w:val="28"/>
          <w:szCs w:val="28"/>
        </w:rPr>
        <w:t xml:space="preserve"> изменениями от 16.12.2016 года №1392, путем </w:t>
      </w:r>
      <w:r w:rsidR="000D5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4D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F1">
        <w:rPr>
          <w:rFonts w:ascii="Times New Roman" w:hAnsi="Times New Roman" w:cs="Times New Roman"/>
          <w:sz w:val="28"/>
          <w:szCs w:val="28"/>
        </w:rPr>
        <w:t>Душкино</w:t>
      </w:r>
      <w:proofErr w:type="spellEnd"/>
      <w:r w:rsidR="00C273F1">
        <w:rPr>
          <w:rFonts w:ascii="Times New Roman" w:hAnsi="Times New Roman" w:cs="Times New Roman"/>
          <w:sz w:val="28"/>
          <w:szCs w:val="28"/>
        </w:rPr>
        <w:t xml:space="preserve"> – Ливадия, ул. </w:t>
      </w:r>
      <w:proofErr w:type="gramStart"/>
      <w:r w:rsidR="00C273F1">
        <w:rPr>
          <w:rFonts w:ascii="Times New Roman" w:hAnsi="Times New Roman" w:cs="Times New Roman"/>
          <w:sz w:val="28"/>
          <w:szCs w:val="28"/>
        </w:rPr>
        <w:t>Подсобная..</w:t>
      </w:r>
      <w:proofErr w:type="gramEnd"/>
      <w:r w:rsidR="004D39B1">
        <w:rPr>
          <w:rFonts w:ascii="Times New Roman" w:hAnsi="Times New Roman" w:cs="Times New Roman"/>
          <w:sz w:val="28"/>
          <w:szCs w:val="28"/>
        </w:rPr>
        <w:t xml:space="preserve"> на общую сумму 2 395,27 тыс. рублей.</w:t>
      </w:r>
    </w:p>
    <w:p w:rsidR="00200D9B" w:rsidRDefault="00407955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приемки выполненных работ по указанным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контрактам</w:t>
      </w:r>
      <w:r w:rsidR="00652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76">
        <w:rPr>
          <w:rFonts w:ascii="Times New Roman" w:hAnsi="Times New Roman" w:cs="Times New Roman"/>
          <w:sz w:val="28"/>
          <w:szCs w:val="28"/>
        </w:rPr>
        <w:t xml:space="preserve"> подписаны</w:t>
      </w:r>
      <w:proofErr w:type="gramEnd"/>
      <w:r w:rsidR="00D75276">
        <w:rPr>
          <w:rFonts w:ascii="Times New Roman" w:hAnsi="Times New Roman" w:cs="Times New Roman"/>
          <w:sz w:val="28"/>
          <w:szCs w:val="28"/>
        </w:rPr>
        <w:t xml:space="preserve"> сторонами </w:t>
      </w:r>
      <w:r>
        <w:rPr>
          <w:rFonts w:ascii="Times New Roman" w:hAnsi="Times New Roman" w:cs="Times New Roman"/>
          <w:sz w:val="28"/>
          <w:szCs w:val="28"/>
        </w:rPr>
        <w:t xml:space="preserve">12.01.2017 года, оплата по </w:t>
      </w:r>
      <w:r w:rsidR="0065267E">
        <w:rPr>
          <w:rFonts w:ascii="Times New Roman" w:hAnsi="Times New Roman" w:cs="Times New Roman"/>
          <w:sz w:val="28"/>
          <w:szCs w:val="28"/>
        </w:rPr>
        <w:t xml:space="preserve"> контрактам </w:t>
      </w:r>
      <w:r>
        <w:rPr>
          <w:rFonts w:ascii="Times New Roman" w:hAnsi="Times New Roman" w:cs="Times New Roman"/>
          <w:sz w:val="28"/>
          <w:szCs w:val="28"/>
        </w:rPr>
        <w:t>прошла в 2017 году (платежные поручения</w:t>
      </w:r>
      <w:r w:rsidR="006526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0D9B">
        <w:rPr>
          <w:rFonts w:ascii="Times New Roman" w:hAnsi="Times New Roman" w:cs="Times New Roman"/>
          <w:sz w:val="28"/>
          <w:szCs w:val="28"/>
        </w:rPr>
        <w:t>№111 от 24.01.2017 года на сумму 2 100,00 и №136 от 25.01.2017 года на общую сумму 2 395,27 тыс. рублей</w:t>
      </w:r>
      <w:r w:rsidR="00D75276">
        <w:rPr>
          <w:rFonts w:ascii="Times New Roman" w:hAnsi="Times New Roman" w:cs="Times New Roman"/>
          <w:sz w:val="28"/>
          <w:szCs w:val="28"/>
        </w:rPr>
        <w:t>)</w:t>
      </w:r>
      <w:r w:rsidR="00200D9B">
        <w:rPr>
          <w:rFonts w:ascii="Times New Roman" w:hAnsi="Times New Roman" w:cs="Times New Roman"/>
          <w:sz w:val="28"/>
          <w:szCs w:val="28"/>
        </w:rPr>
        <w:t>.</w:t>
      </w:r>
    </w:p>
    <w:p w:rsidR="0041115C" w:rsidRDefault="0041115C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несвоевременное исполнение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контрактам</w:t>
      </w:r>
      <w:r w:rsidR="00D75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D75276">
        <w:rPr>
          <w:rFonts w:ascii="Times New Roman" w:hAnsi="Times New Roman" w:cs="Times New Roman"/>
          <w:sz w:val="28"/>
          <w:szCs w:val="28"/>
        </w:rPr>
        <w:t xml:space="preserve"> подрядчику -</w:t>
      </w:r>
      <w:r>
        <w:rPr>
          <w:rFonts w:ascii="Times New Roman" w:hAnsi="Times New Roman" w:cs="Times New Roman"/>
          <w:sz w:val="28"/>
          <w:szCs w:val="28"/>
        </w:rPr>
        <w:t xml:space="preserve"> ООО «АЭРОФОТОПРОМ»</w:t>
      </w:r>
      <w:r w:rsidR="00D75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начислена пен</w:t>
      </w:r>
      <w:r w:rsidR="00D75276">
        <w:rPr>
          <w:rFonts w:ascii="Times New Roman" w:hAnsi="Times New Roman" w:cs="Times New Roman"/>
          <w:sz w:val="28"/>
          <w:szCs w:val="28"/>
        </w:rPr>
        <w:t>я</w:t>
      </w:r>
      <w:r w:rsidR="0009772D">
        <w:rPr>
          <w:rFonts w:ascii="Times New Roman" w:hAnsi="Times New Roman" w:cs="Times New Roman"/>
          <w:sz w:val="28"/>
          <w:szCs w:val="28"/>
        </w:rPr>
        <w:t>. В добровольном порядке пеня подрядной организацией не</w:t>
      </w:r>
      <w:r w:rsidR="00D75276">
        <w:rPr>
          <w:rFonts w:ascii="Times New Roman" w:hAnsi="Times New Roman" w:cs="Times New Roman"/>
          <w:sz w:val="28"/>
          <w:szCs w:val="28"/>
        </w:rPr>
        <w:t xml:space="preserve"> оплачена, что послужило </w:t>
      </w:r>
      <w:proofErr w:type="gramStart"/>
      <w:r w:rsidR="00D75276">
        <w:rPr>
          <w:rFonts w:ascii="Times New Roman" w:hAnsi="Times New Roman" w:cs="Times New Roman"/>
          <w:sz w:val="28"/>
          <w:szCs w:val="28"/>
        </w:rPr>
        <w:t>основанием  для</w:t>
      </w:r>
      <w:proofErr w:type="gramEnd"/>
      <w:r w:rsidR="00D75276">
        <w:rPr>
          <w:rFonts w:ascii="Times New Roman" w:hAnsi="Times New Roman" w:cs="Times New Roman"/>
          <w:sz w:val="28"/>
          <w:szCs w:val="28"/>
        </w:rPr>
        <w:t xml:space="preserve">  подготовки искового заявления в суд. (</w:t>
      </w:r>
      <w:r w:rsidR="0009772D">
        <w:rPr>
          <w:rFonts w:ascii="Times New Roman" w:hAnsi="Times New Roman" w:cs="Times New Roman"/>
          <w:sz w:val="28"/>
          <w:szCs w:val="28"/>
        </w:rPr>
        <w:t>стр. 5 пояснительной записки за подписью на</w:t>
      </w:r>
      <w:r w:rsidR="00D75276">
        <w:rPr>
          <w:rFonts w:ascii="Times New Roman" w:hAnsi="Times New Roman" w:cs="Times New Roman"/>
          <w:sz w:val="28"/>
          <w:szCs w:val="28"/>
        </w:rPr>
        <w:t xml:space="preserve">чальника управления архитектуры, </w:t>
      </w:r>
      <w:r w:rsidR="0009772D">
        <w:rPr>
          <w:rFonts w:ascii="Times New Roman" w:hAnsi="Times New Roman" w:cs="Times New Roman"/>
          <w:sz w:val="28"/>
          <w:szCs w:val="28"/>
        </w:rPr>
        <w:t>градостроительства и рекламы администрации НГО</w:t>
      </w:r>
      <w:r w:rsidR="00C273F1">
        <w:rPr>
          <w:rFonts w:ascii="Times New Roman" w:hAnsi="Times New Roman" w:cs="Times New Roman"/>
          <w:sz w:val="28"/>
          <w:szCs w:val="28"/>
        </w:rPr>
        <w:t xml:space="preserve"> А.И. Леонтьева</w:t>
      </w:r>
      <w:r w:rsidR="0009772D">
        <w:rPr>
          <w:rFonts w:ascii="Times New Roman" w:hAnsi="Times New Roman" w:cs="Times New Roman"/>
          <w:sz w:val="28"/>
          <w:szCs w:val="28"/>
        </w:rPr>
        <w:t>).</w:t>
      </w:r>
    </w:p>
    <w:p w:rsidR="00200D9B" w:rsidRDefault="00200D9B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«Выполнение кадастровых работ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r w:rsidR="002700A7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="002700A7">
        <w:rPr>
          <w:rFonts w:ascii="Times New Roman" w:hAnsi="Times New Roman" w:cs="Times New Roman"/>
          <w:sz w:val="28"/>
          <w:szCs w:val="28"/>
        </w:rPr>
        <w:t xml:space="preserve"> </w:t>
      </w:r>
      <w:r w:rsidR="00C273F1">
        <w:rPr>
          <w:rFonts w:ascii="Times New Roman" w:hAnsi="Times New Roman" w:cs="Times New Roman"/>
          <w:sz w:val="28"/>
          <w:szCs w:val="28"/>
        </w:rPr>
        <w:t xml:space="preserve">на </w:t>
      </w:r>
      <w:r w:rsidR="002700A7">
        <w:rPr>
          <w:rFonts w:ascii="Times New Roman" w:hAnsi="Times New Roman" w:cs="Times New Roman"/>
          <w:sz w:val="28"/>
          <w:szCs w:val="28"/>
        </w:rPr>
        <w:t>вып</w:t>
      </w:r>
      <w:r w:rsidR="00C273F1">
        <w:rPr>
          <w:rFonts w:ascii="Times New Roman" w:hAnsi="Times New Roman" w:cs="Times New Roman"/>
          <w:sz w:val="28"/>
          <w:szCs w:val="28"/>
        </w:rPr>
        <w:t>олнение указанного мероприятия в 2017 году</w:t>
      </w:r>
      <w:r w:rsidR="002700A7">
        <w:rPr>
          <w:rFonts w:ascii="Times New Roman" w:hAnsi="Times New Roman" w:cs="Times New Roman"/>
          <w:sz w:val="28"/>
          <w:szCs w:val="28"/>
        </w:rPr>
        <w:t xml:space="preserve"> запланировано 600,00 тыс. рублей.</w:t>
      </w:r>
    </w:p>
    <w:p w:rsidR="002700A7" w:rsidRDefault="0065267E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предусмотрены </w:t>
      </w:r>
      <w:r w:rsidR="002700A7">
        <w:rPr>
          <w:rFonts w:ascii="Times New Roman" w:hAnsi="Times New Roman" w:cs="Times New Roman"/>
          <w:sz w:val="28"/>
          <w:szCs w:val="28"/>
        </w:rPr>
        <w:t>уточнения территорий (адресная привязка)</w:t>
      </w:r>
      <w:r w:rsidR="00C273F1">
        <w:rPr>
          <w:rFonts w:ascii="Times New Roman" w:hAnsi="Times New Roman" w:cs="Times New Roman"/>
          <w:sz w:val="28"/>
          <w:szCs w:val="28"/>
        </w:rPr>
        <w:t>,</w:t>
      </w:r>
      <w:r w:rsidR="002700A7">
        <w:rPr>
          <w:rFonts w:ascii="Times New Roman" w:hAnsi="Times New Roman" w:cs="Times New Roman"/>
          <w:sz w:val="28"/>
          <w:szCs w:val="28"/>
        </w:rPr>
        <w:t xml:space="preserve"> на которых будут проводится работы и</w:t>
      </w:r>
      <w:r w:rsidR="00C273F1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2700A7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proofErr w:type="gramStart"/>
      <w:r w:rsidR="002700A7">
        <w:rPr>
          <w:rFonts w:ascii="Times New Roman" w:hAnsi="Times New Roman" w:cs="Times New Roman"/>
          <w:sz w:val="28"/>
          <w:szCs w:val="28"/>
        </w:rPr>
        <w:t>их  выполнение</w:t>
      </w:r>
      <w:proofErr w:type="gramEnd"/>
      <w:r w:rsidR="002700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0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41115C" w:rsidRDefault="0041115C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проектов планировки территорий</w:t>
      </w:r>
      <w:r w:rsidRPr="0041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Спортивная,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Батарейная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Простоквашино в </w:t>
      </w:r>
      <w:r w:rsidR="00652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 Находка – 70,0 тыс. рублей;</w:t>
      </w:r>
    </w:p>
    <w:p w:rsidR="0041115C" w:rsidRDefault="0041115C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проектов планировки территорий</w:t>
      </w:r>
      <w:r w:rsidRPr="0041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Рождественская, ул. Жемчужная в г. Находка – 30,0 тыс. рублей;</w:t>
      </w:r>
    </w:p>
    <w:p w:rsidR="002700A7" w:rsidRDefault="0041115C" w:rsidP="004D39B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проектов планировки территорий</w:t>
      </w:r>
      <w:r w:rsidRPr="0041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Ливадия и границей зоны с/х использования в п. Ливадия (г. Находка)</w:t>
      </w:r>
      <w:r w:rsidRPr="0041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500,00 тыс. рублей.</w:t>
      </w:r>
    </w:p>
    <w:p w:rsidR="0009391F" w:rsidRDefault="009C7EF9" w:rsidP="0009391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«Обеспечение доступным жильем жителей НГО на 2015 – 2017 гг. и на период до 2020 года» (подпрограмма</w:t>
      </w:r>
      <w:r w:rsidR="0065267E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91F">
        <w:rPr>
          <w:rFonts w:ascii="Times New Roman" w:hAnsi="Times New Roman" w:cs="Times New Roman"/>
          <w:sz w:val="28"/>
          <w:szCs w:val="28"/>
        </w:rPr>
        <w:t>и прилагаемые к нему документы, Контрольно-счетная палата решила:</w:t>
      </w:r>
    </w:p>
    <w:p w:rsidR="0009391F" w:rsidRDefault="0009391F" w:rsidP="0009391F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Заключение по результатам проведенной экспертизы  </w:t>
      </w:r>
      <w:r w:rsidR="00C2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постановления, главе Находкинского городского округа (А.Е.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Горелов)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сведения и направления  в Думу Находкинского городского округа.</w:t>
      </w:r>
    </w:p>
    <w:p w:rsidR="009C7EF9" w:rsidRDefault="009C7EF9" w:rsidP="009C7EF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78" w:rsidRDefault="00C46678" w:rsidP="00C4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267E" w:rsidRDefault="00C46678" w:rsidP="00C466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</w:t>
      </w:r>
    </w:p>
    <w:p w:rsidR="00C46678" w:rsidRDefault="00C46678" w:rsidP="00C46678">
      <w:r>
        <w:rPr>
          <w:rFonts w:ascii="Times New Roman" w:hAnsi="Times New Roman" w:cs="Times New Roman"/>
          <w:sz w:val="28"/>
          <w:szCs w:val="28"/>
        </w:rPr>
        <w:t xml:space="preserve">  Находкинского</w:t>
      </w:r>
      <w:r w:rsidR="0065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</w:t>
      </w:r>
      <w:r w:rsidR="0065267E">
        <w:rPr>
          <w:rFonts w:ascii="Times New Roman" w:hAnsi="Times New Roman" w:cs="Times New Roman"/>
          <w:sz w:val="28"/>
          <w:szCs w:val="28"/>
        </w:rPr>
        <w:t>Т.А. Гончарук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5267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46678" w:rsidRDefault="00C46678" w:rsidP="00C46678"/>
    <w:p w:rsidR="0090335E" w:rsidRDefault="00C46678">
      <w:r>
        <w:t xml:space="preserve">8(4232)69-92-89 Тамара Александровна Гончарук          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FD"/>
    <w:rsid w:val="000352DD"/>
    <w:rsid w:val="0003543A"/>
    <w:rsid w:val="0003578B"/>
    <w:rsid w:val="0004243A"/>
    <w:rsid w:val="00075B5E"/>
    <w:rsid w:val="0007787F"/>
    <w:rsid w:val="0009391F"/>
    <w:rsid w:val="00096061"/>
    <w:rsid w:val="0009643E"/>
    <w:rsid w:val="0009772D"/>
    <w:rsid w:val="000A430E"/>
    <w:rsid w:val="000C4C83"/>
    <w:rsid w:val="000D04E3"/>
    <w:rsid w:val="000D10BC"/>
    <w:rsid w:val="000D568F"/>
    <w:rsid w:val="000D6726"/>
    <w:rsid w:val="000E49D3"/>
    <w:rsid w:val="000E733B"/>
    <w:rsid w:val="000F0570"/>
    <w:rsid w:val="000F2331"/>
    <w:rsid w:val="000F48B5"/>
    <w:rsid w:val="00122BD6"/>
    <w:rsid w:val="00123B60"/>
    <w:rsid w:val="00125C73"/>
    <w:rsid w:val="00130943"/>
    <w:rsid w:val="00141BA1"/>
    <w:rsid w:val="00143D18"/>
    <w:rsid w:val="001675FF"/>
    <w:rsid w:val="00171389"/>
    <w:rsid w:val="001736FD"/>
    <w:rsid w:val="00187E5A"/>
    <w:rsid w:val="001A1315"/>
    <w:rsid w:val="001B16E5"/>
    <w:rsid w:val="001B1B03"/>
    <w:rsid w:val="001B40A7"/>
    <w:rsid w:val="001B7760"/>
    <w:rsid w:val="001C30CB"/>
    <w:rsid w:val="001D01E0"/>
    <w:rsid w:val="001D6B1A"/>
    <w:rsid w:val="00200D9B"/>
    <w:rsid w:val="00201E35"/>
    <w:rsid w:val="00207DBE"/>
    <w:rsid w:val="00217D0B"/>
    <w:rsid w:val="00226D43"/>
    <w:rsid w:val="002278C1"/>
    <w:rsid w:val="00230A6A"/>
    <w:rsid w:val="0023301A"/>
    <w:rsid w:val="00267D22"/>
    <w:rsid w:val="002700A7"/>
    <w:rsid w:val="002775D7"/>
    <w:rsid w:val="00277855"/>
    <w:rsid w:val="00284AEF"/>
    <w:rsid w:val="00297833"/>
    <w:rsid w:val="002A41F8"/>
    <w:rsid w:val="002A5EF1"/>
    <w:rsid w:val="002B111B"/>
    <w:rsid w:val="002B2C66"/>
    <w:rsid w:val="002B6B51"/>
    <w:rsid w:val="002B7009"/>
    <w:rsid w:val="002C357E"/>
    <w:rsid w:val="00314D43"/>
    <w:rsid w:val="00321274"/>
    <w:rsid w:val="0032692F"/>
    <w:rsid w:val="0033070F"/>
    <w:rsid w:val="0033149D"/>
    <w:rsid w:val="00350EF6"/>
    <w:rsid w:val="0035644A"/>
    <w:rsid w:val="00360059"/>
    <w:rsid w:val="0036696A"/>
    <w:rsid w:val="0038040D"/>
    <w:rsid w:val="00383FB5"/>
    <w:rsid w:val="00384816"/>
    <w:rsid w:val="003907E8"/>
    <w:rsid w:val="00392246"/>
    <w:rsid w:val="00392CAE"/>
    <w:rsid w:val="003B322C"/>
    <w:rsid w:val="003B3AB0"/>
    <w:rsid w:val="003D121C"/>
    <w:rsid w:val="003D3000"/>
    <w:rsid w:val="003D4A9A"/>
    <w:rsid w:val="003E658E"/>
    <w:rsid w:val="003E6828"/>
    <w:rsid w:val="003F0963"/>
    <w:rsid w:val="003F7E11"/>
    <w:rsid w:val="00407955"/>
    <w:rsid w:val="0041115C"/>
    <w:rsid w:val="00446ED9"/>
    <w:rsid w:val="00456440"/>
    <w:rsid w:val="00485DC3"/>
    <w:rsid w:val="00490ADC"/>
    <w:rsid w:val="00495FA6"/>
    <w:rsid w:val="004B218C"/>
    <w:rsid w:val="004B5E13"/>
    <w:rsid w:val="004C1825"/>
    <w:rsid w:val="004C3222"/>
    <w:rsid w:val="004C3B16"/>
    <w:rsid w:val="004D39B1"/>
    <w:rsid w:val="004E3E4D"/>
    <w:rsid w:val="004F1184"/>
    <w:rsid w:val="005129E9"/>
    <w:rsid w:val="00546D03"/>
    <w:rsid w:val="0056672D"/>
    <w:rsid w:val="00594EA6"/>
    <w:rsid w:val="005A4B89"/>
    <w:rsid w:val="005B45EB"/>
    <w:rsid w:val="005D465A"/>
    <w:rsid w:val="005D493B"/>
    <w:rsid w:val="005D5158"/>
    <w:rsid w:val="005E1236"/>
    <w:rsid w:val="005F3B9F"/>
    <w:rsid w:val="00611308"/>
    <w:rsid w:val="00626224"/>
    <w:rsid w:val="00627748"/>
    <w:rsid w:val="00643EC0"/>
    <w:rsid w:val="0065267E"/>
    <w:rsid w:val="00655345"/>
    <w:rsid w:val="00656BE9"/>
    <w:rsid w:val="006671D7"/>
    <w:rsid w:val="00673974"/>
    <w:rsid w:val="0067578E"/>
    <w:rsid w:val="00684C43"/>
    <w:rsid w:val="006A0261"/>
    <w:rsid w:val="006B0D89"/>
    <w:rsid w:val="006B2A53"/>
    <w:rsid w:val="006B70E9"/>
    <w:rsid w:val="006F383E"/>
    <w:rsid w:val="00700F97"/>
    <w:rsid w:val="00704FFD"/>
    <w:rsid w:val="0071693E"/>
    <w:rsid w:val="007329F6"/>
    <w:rsid w:val="00733229"/>
    <w:rsid w:val="0075219E"/>
    <w:rsid w:val="00756843"/>
    <w:rsid w:val="00756E1E"/>
    <w:rsid w:val="00766D5B"/>
    <w:rsid w:val="00770E03"/>
    <w:rsid w:val="007858F9"/>
    <w:rsid w:val="007A199B"/>
    <w:rsid w:val="007A67B3"/>
    <w:rsid w:val="007C7AEF"/>
    <w:rsid w:val="007D020B"/>
    <w:rsid w:val="00800A04"/>
    <w:rsid w:val="00805ED4"/>
    <w:rsid w:val="00815AA5"/>
    <w:rsid w:val="0081737D"/>
    <w:rsid w:val="00832085"/>
    <w:rsid w:val="00850CB0"/>
    <w:rsid w:val="00863D83"/>
    <w:rsid w:val="00871CA0"/>
    <w:rsid w:val="00873E4E"/>
    <w:rsid w:val="0088491A"/>
    <w:rsid w:val="008929A8"/>
    <w:rsid w:val="00893CC0"/>
    <w:rsid w:val="00896CA7"/>
    <w:rsid w:val="008B4148"/>
    <w:rsid w:val="008B5494"/>
    <w:rsid w:val="008B57F7"/>
    <w:rsid w:val="008B5C45"/>
    <w:rsid w:val="008E399C"/>
    <w:rsid w:val="008E5B5E"/>
    <w:rsid w:val="008E5FE6"/>
    <w:rsid w:val="008F02F5"/>
    <w:rsid w:val="008F5057"/>
    <w:rsid w:val="00900488"/>
    <w:rsid w:val="0090335E"/>
    <w:rsid w:val="00910E10"/>
    <w:rsid w:val="0093766B"/>
    <w:rsid w:val="00940DE2"/>
    <w:rsid w:val="00943E99"/>
    <w:rsid w:val="00944E23"/>
    <w:rsid w:val="009461A7"/>
    <w:rsid w:val="0095401B"/>
    <w:rsid w:val="00965B17"/>
    <w:rsid w:val="00974A05"/>
    <w:rsid w:val="009C7EF9"/>
    <w:rsid w:val="009E17B5"/>
    <w:rsid w:val="009F29A3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5049"/>
    <w:rsid w:val="00A85491"/>
    <w:rsid w:val="00A9037C"/>
    <w:rsid w:val="00AA1B92"/>
    <w:rsid w:val="00AA3DA3"/>
    <w:rsid w:val="00AC3C4D"/>
    <w:rsid w:val="00AC5BC7"/>
    <w:rsid w:val="00AD3CB8"/>
    <w:rsid w:val="00AE0D70"/>
    <w:rsid w:val="00AF5F39"/>
    <w:rsid w:val="00B03397"/>
    <w:rsid w:val="00B11FB3"/>
    <w:rsid w:val="00B306CD"/>
    <w:rsid w:val="00B666B3"/>
    <w:rsid w:val="00B81AFA"/>
    <w:rsid w:val="00B82F47"/>
    <w:rsid w:val="00BA412C"/>
    <w:rsid w:val="00BB490F"/>
    <w:rsid w:val="00BC2F0C"/>
    <w:rsid w:val="00BF06FE"/>
    <w:rsid w:val="00C01013"/>
    <w:rsid w:val="00C1067C"/>
    <w:rsid w:val="00C139D8"/>
    <w:rsid w:val="00C273F1"/>
    <w:rsid w:val="00C37D7F"/>
    <w:rsid w:val="00C4090E"/>
    <w:rsid w:val="00C46678"/>
    <w:rsid w:val="00C508C7"/>
    <w:rsid w:val="00C60F0E"/>
    <w:rsid w:val="00C65858"/>
    <w:rsid w:val="00C74B16"/>
    <w:rsid w:val="00C8420F"/>
    <w:rsid w:val="00C97ED9"/>
    <w:rsid w:val="00CA491D"/>
    <w:rsid w:val="00CC2DAD"/>
    <w:rsid w:val="00CC566E"/>
    <w:rsid w:val="00CD2A32"/>
    <w:rsid w:val="00CD6DA6"/>
    <w:rsid w:val="00CE41C6"/>
    <w:rsid w:val="00CF0B46"/>
    <w:rsid w:val="00CF32D6"/>
    <w:rsid w:val="00CF400D"/>
    <w:rsid w:val="00D0640C"/>
    <w:rsid w:val="00D11871"/>
    <w:rsid w:val="00D214BC"/>
    <w:rsid w:val="00D26D2C"/>
    <w:rsid w:val="00D34ACE"/>
    <w:rsid w:val="00D37AB9"/>
    <w:rsid w:val="00D45749"/>
    <w:rsid w:val="00D55EFF"/>
    <w:rsid w:val="00D57785"/>
    <w:rsid w:val="00D65517"/>
    <w:rsid w:val="00D6679D"/>
    <w:rsid w:val="00D75276"/>
    <w:rsid w:val="00D82618"/>
    <w:rsid w:val="00D95B66"/>
    <w:rsid w:val="00DB1E55"/>
    <w:rsid w:val="00DC0865"/>
    <w:rsid w:val="00DC1B5A"/>
    <w:rsid w:val="00DC1DF7"/>
    <w:rsid w:val="00DC2820"/>
    <w:rsid w:val="00DC5BD1"/>
    <w:rsid w:val="00DD4794"/>
    <w:rsid w:val="00DD4CA5"/>
    <w:rsid w:val="00DF084B"/>
    <w:rsid w:val="00E039AF"/>
    <w:rsid w:val="00E15144"/>
    <w:rsid w:val="00E152AD"/>
    <w:rsid w:val="00E23A27"/>
    <w:rsid w:val="00E425FD"/>
    <w:rsid w:val="00E50E12"/>
    <w:rsid w:val="00E51A06"/>
    <w:rsid w:val="00E54332"/>
    <w:rsid w:val="00E74078"/>
    <w:rsid w:val="00E7753F"/>
    <w:rsid w:val="00E77891"/>
    <w:rsid w:val="00E855FB"/>
    <w:rsid w:val="00EA0A73"/>
    <w:rsid w:val="00EA718B"/>
    <w:rsid w:val="00EE23CA"/>
    <w:rsid w:val="00F12B63"/>
    <w:rsid w:val="00F13ED5"/>
    <w:rsid w:val="00F15994"/>
    <w:rsid w:val="00F413FF"/>
    <w:rsid w:val="00F4603F"/>
    <w:rsid w:val="00F531CD"/>
    <w:rsid w:val="00F540DB"/>
    <w:rsid w:val="00F63633"/>
    <w:rsid w:val="00F65F26"/>
    <w:rsid w:val="00F70F96"/>
    <w:rsid w:val="00F732C0"/>
    <w:rsid w:val="00F94BDD"/>
    <w:rsid w:val="00FA71A0"/>
    <w:rsid w:val="00FB062E"/>
    <w:rsid w:val="00FB374B"/>
    <w:rsid w:val="00FB61AC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FB97-8536-4DC8-961B-9DDA37B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7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C466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66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67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667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C4667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C4667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4</cp:revision>
  <cp:lastPrinted>2017-04-18T23:52:00Z</cp:lastPrinted>
  <dcterms:created xsi:type="dcterms:W3CDTF">2017-04-18T08:44:00Z</dcterms:created>
  <dcterms:modified xsi:type="dcterms:W3CDTF">2017-04-19T00:02:00Z</dcterms:modified>
</cp:coreProperties>
</file>