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7A" w:rsidRDefault="00E6197A" w:rsidP="00504F4F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</w:t>
      </w:r>
      <w:r w:rsidR="00AB3178"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97A" w:rsidRDefault="00E6197A" w:rsidP="00504F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197A" w:rsidRDefault="00E6197A" w:rsidP="00504F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6197A" w:rsidRDefault="00E6197A" w:rsidP="00504F4F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6197A" w:rsidRDefault="00E6197A" w:rsidP="00504F4F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E6197A" w:rsidRDefault="00E6197A" w:rsidP="00504F4F"/>
    <w:p w:rsidR="00E6197A" w:rsidRDefault="00E6197A" w:rsidP="00504F4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>
        <w:rPr>
          <w:b/>
          <w:sz w:val="26"/>
          <w:szCs w:val="26"/>
        </w:rPr>
        <w:t>РЕШЕНИЕ</w:t>
      </w:r>
    </w:p>
    <w:p w:rsidR="00E6197A" w:rsidRDefault="00E6197A" w:rsidP="00504F4F">
      <w:pPr>
        <w:rPr>
          <w:b/>
          <w:sz w:val="26"/>
          <w:szCs w:val="26"/>
        </w:rPr>
      </w:pPr>
    </w:p>
    <w:p w:rsidR="00E6197A" w:rsidRDefault="00E6197A" w:rsidP="00504F4F">
      <w:pPr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_.2017                                                                                                         ПРОЕКТ</w:t>
      </w:r>
    </w:p>
    <w:p w:rsidR="00E6197A" w:rsidRDefault="00E6197A" w:rsidP="005D66FB">
      <w:pPr>
        <w:ind w:left="567" w:right="-30"/>
        <w:rPr>
          <w:sz w:val="26"/>
          <w:szCs w:val="26"/>
        </w:rPr>
      </w:pPr>
    </w:p>
    <w:p w:rsidR="00E6197A" w:rsidRDefault="00E6197A" w:rsidP="005D66FB">
      <w:pPr>
        <w:autoSpaceDE w:val="0"/>
        <w:autoSpaceDN w:val="0"/>
        <w:adjustRightInd w:val="0"/>
        <w:ind w:left="567" w:right="-30"/>
        <w:jc w:val="center"/>
        <w:rPr>
          <w:sz w:val="26"/>
          <w:szCs w:val="26"/>
        </w:rPr>
      </w:pPr>
    </w:p>
    <w:p w:rsidR="00E6197A" w:rsidRDefault="00E6197A" w:rsidP="005D66FB">
      <w:pPr>
        <w:autoSpaceDE w:val="0"/>
        <w:autoSpaceDN w:val="0"/>
        <w:adjustRightInd w:val="0"/>
        <w:ind w:left="567" w:right="-30"/>
        <w:jc w:val="center"/>
        <w:rPr>
          <w:sz w:val="26"/>
          <w:szCs w:val="26"/>
        </w:rPr>
      </w:pPr>
      <w:r>
        <w:rPr>
          <w:sz w:val="26"/>
          <w:szCs w:val="26"/>
        </w:rPr>
        <w:t>О порядке сообщения председателем Контрольно-счетной палаты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6197A" w:rsidRDefault="00E6197A" w:rsidP="005D66FB">
      <w:pPr>
        <w:autoSpaceDE w:val="0"/>
        <w:autoSpaceDN w:val="0"/>
        <w:adjustRightInd w:val="0"/>
        <w:ind w:left="567" w:right="-30"/>
        <w:jc w:val="center"/>
        <w:rPr>
          <w:sz w:val="26"/>
          <w:szCs w:val="26"/>
        </w:rPr>
      </w:pPr>
    </w:p>
    <w:p w:rsidR="00E6197A" w:rsidRDefault="00E6197A" w:rsidP="005D66FB">
      <w:pPr>
        <w:ind w:left="567" w:right="-30"/>
        <w:jc w:val="both"/>
        <w:rPr>
          <w:sz w:val="26"/>
          <w:szCs w:val="26"/>
        </w:rPr>
      </w:pP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1C1733">
        <w:rPr>
          <w:rFonts w:ascii="Times New Roman" w:hAnsi="Times New Roman"/>
          <w:sz w:val="26"/>
          <w:szCs w:val="26"/>
        </w:rPr>
        <w:t xml:space="preserve">1. Председатель Контрольно-счетной палаты Находкинского городского округа (далее по тексту – </w:t>
      </w:r>
      <w:r w:rsidRPr="00A80292">
        <w:rPr>
          <w:rFonts w:ascii="Times New Roman" w:hAnsi="Times New Roman" w:cs="Times New Roman"/>
          <w:sz w:val="26"/>
          <w:szCs w:val="26"/>
        </w:rPr>
        <w:t>лицо, замещающее должность муниципальной службы)</w:t>
      </w:r>
      <w:r w:rsidRPr="001C1733">
        <w:rPr>
          <w:rFonts w:ascii="Times New Roman" w:hAnsi="Times New Roman"/>
          <w:sz w:val="26"/>
          <w:szCs w:val="26"/>
        </w:rPr>
        <w:t xml:space="preserve"> </w:t>
      </w:r>
      <w:r w:rsidRPr="001C1733">
        <w:rPr>
          <w:rFonts w:ascii="Times New Roman" w:hAnsi="Times New Roman"/>
          <w:sz w:val="26"/>
        </w:rPr>
        <w:t>обязан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1C1733">
        <w:rPr>
          <w:rFonts w:ascii="Times New Roman" w:hAnsi="Times New Roman"/>
          <w:sz w:val="26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6197A" w:rsidRPr="001C1733" w:rsidRDefault="00E6197A" w:rsidP="001C17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замещающее </w:t>
      </w:r>
      <w:r w:rsidRPr="001C1733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муниципальной службы,</w:t>
      </w:r>
      <w:r w:rsidRPr="001C1733">
        <w:rPr>
          <w:sz w:val="26"/>
          <w:szCs w:val="26"/>
        </w:rPr>
        <w:t xml:space="preserve"> подаёт на </w:t>
      </w:r>
      <w:proofErr w:type="gramStart"/>
      <w:r w:rsidRPr="001C1733">
        <w:rPr>
          <w:sz w:val="26"/>
          <w:szCs w:val="26"/>
        </w:rPr>
        <w:t xml:space="preserve">имя </w:t>
      </w:r>
      <w:r w:rsidRPr="00ED2EF3">
        <w:rPr>
          <w:sz w:val="26"/>
          <w:szCs w:val="26"/>
        </w:rPr>
        <w:t xml:space="preserve"> председателя</w:t>
      </w:r>
      <w:proofErr w:type="gramEnd"/>
      <w:r w:rsidRPr="00ED2EF3">
        <w:rPr>
          <w:sz w:val="26"/>
          <w:szCs w:val="26"/>
        </w:rPr>
        <w:t xml:space="preserve"> постоянной депутатской комиссии Думы Находкинского городского округа по законности и регламенту уведомление, составленное по фор</w:t>
      </w:r>
      <w:r>
        <w:rPr>
          <w:sz w:val="26"/>
          <w:szCs w:val="26"/>
        </w:rPr>
        <w:t>ме согласно приложения</w:t>
      </w:r>
      <w:r w:rsidRPr="00ED2EF3">
        <w:rPr>
          <w:sz w:val="26"/>
          <w:szCs w:val="26"/>
        </w:rPr>
        <w:t xml:space="preserve"> к настоящему решению</w:t>
      </w:r>
      <w:r w:rsidRPr="001C1733">
        <w:rPr>
          <w:sz w:val="26"/>
          <w:szCs w:val="26"/>
        </w:rPr>
        <w:t>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C1733">
        <w:rPr>
          <w:rFonts w:ascii="Times New Roman" w:hAnsi="Times New Roman" w:cs="Times New Roman"/>
          <w:sz w:val="26"/>
        </w:rPr>
        <w:t>2. Поступившее в Думу Находкинского городского округа уведомление в день поступления подлежит регистрации в информационно-аналитическом отделе аппарата Думы Находкинского городского округа.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EF3">
        <w:rPr>
          <w:rFonts w:ascii="Times New Roman" w:hAnsi="Times New Roman" w:cs="Times New Roman"/>
          <w:sz w:val="26"/>
        </w:rPr>
        <w:t xml:space="preserve">Уведомление передается специалистом информационно-аналитического отдела аппарата Думы Находкинского городского округа в течении 3 рабочих дней со дня поступления </w:t>
      </w:r>
      <w:r w:rsidRPr="00ED2EF3">
        <w:rPr>
          <w:rFonts w:ascii="Times New Roman" w:hAnsi="Times New Roman" w:cs="Times New Roman"/>
          <w:sz w:val="26"/>
          <w:szCs w:val="26"/>
        </w:rPr>
        <w:t>председателю постоянной депутатской комиссии Думы Находкинского городского округа по законности и регламенту.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1C1733">
        <w:rPr>
          <w:rFonts w:ascii="Times New Roman" w:hAnsi="Times New Roman" w:cs="Times New Roman"/>
          <w:sz w:val="26"/>
          <w:szCs w:val="26"/>
        </w:rPr>
        <w:t xml:space="preserve">3. Председатель постоянной депутатской комиссии Думы Находкинского городского округа по законности и регламенту при поступлении к нему </w:t>
      </w:r>
      <w:proofErr w:type="gramStart"/>
      <w:r w:rsidRPr="001C1733">
        <w:rPr>
          <w:rFonts w:ascii="Times New Roman" w:hAnsi="Times New Roman" w:cs="Times New Roman"/>
          <w:sz w:val="26"/>
          <w:szCs w:val="26"/>
        </w:rPr>
        <w:t xml:space="preserve">уведомления </w:t>
      </w:r>
      <w:r w:rsidRPr="001C1733">
        <w:rPr>
          <w:rFonts w:ascii="Times New Roman" w:hAnsi="Times New Roman"/>
          <w:sz w:val="26"/>
        </w:rPr>
        <w:t xml:space="preserve"> в</w:t>
      </w:r>
      <w:proofErr w:type="gramEnd"/>
      <w:r w:rsidRPr="001C1733">
        <w:rPr>
          <w:rFonts w:ascii="Times New Roman" w:hAnsi="Times New Roman"/>
          <w:sz w:val="26"/>
        </w:rPr>
        <w:t xml:space="preserve"> 10-дневный срок назначает дату заседания комиссии. При этом дата заседания комиссии не может быть назначена позднее 20 дней со дня поступления уведомления в Думу Находкинского городского округа, а в случае направления </w:t>
      </w:r>
      <w:r w:rsidRPr="001C1733">
        <w:rPr>
          <w:rFonts w:ascii="Times New Roman" w:hAnsi="Times New Roman"/>
          <w:sz w:val="26"/>
        </w:rPr>
        <w:lastRenderedPageBreak/>
        <w:t xml:space="preserve">запросов, указанных в пункте 5 настоящего </w:t>
      </w:r>
      <w:r>
        <w:rPr>
          <w:rFonts w:ascii="Times New Roman" w:hAnsi="Times New Roman"/>
          <w:sz w:val="26"/>
        </w:rPr>
        <w:t>решения</w:t>
      </w:r>
      <w:r w:rsidRPr="001C1733">
        <w:rPr>
          <w:rFonts w:ascii="Times New Roman" w:hAnsi="Times New Roman"/>
          <w:sz w:val="26"/>
        </w:rPr>
        <w:t>, дата заседания комиссии не может быть назначена позднее 45 дней со дня поступления уведомления в Думу Находкинского городского округа.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1C1733">
        <w:rPr>
          <w:rFonts w:ascii="Times New Roman" w:hAnsi="Times New Roman"/>
          <w:sz w:val="26"/>
        </w:rPr>
        <w:t xml:space="preserve">4. </w:t>
      </w:r>
      <w:r w:rsidRPr="001C1733">
        <w:rPr>
          <w:rFonts w:ascii="Times New Roman" w:hAnsi="Times New Roman" w:cs="Times New Roman"/>
          <w:sz w:val="26"/>
          <w:szCs w:val="26"/>
        </w:rPr>
        <w:t>Председатель постоянной депутатской комиссии Думы Находкинского городского округа по законности и регламенту осуществляет предварительное рассмотрение уведомления и готовит заключение по результатам его рассмотрения.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C1733">
        <w:rPr>
          <w:rFonts w:ascii="Times New Roman" w:hAnsi="Times New Roman" w:cs="Times New Roman"/>
          <w:sz w:val="26"/>
          <w:szCs w:val="26"/>
        </w:rPr>
        <w:t xml:space="preserve">5. </w:t>
      </w:r>
      <w:r w:rsidRPr="001C1733">
        <w:rPr>
          <w:rFonts w:ascii="Times New Roman" w:hAnsi="Times New Roman" w:cs="Times New Roman"/>
          <w:sz w:val="26"/>
        </w:rPr>
        <w:t xml:space="preserve">В ходе предварительного рассмотрения уведомления председатель </w:t>
      </w:r>
      <w:r w:rsidRPr="001C1733">
        <w:rPr>
          <w:rFonts w:ascii="Times New Roman" w:hAnsi="Times New Roman" w:cs="Times New Roman"/>
          <w:sz w:val="26"/>
          <w:szCs w:val="26"/>
        </w:rPr>
        <w:t xml:space="preserve">постоянной депутатской комиссии Думы Находкинского городского округа по законности и регламенту </w:t>
      </w:r>
      <w:r w:rsidRPr="001C1733">
        <w:rPr>
          <w:rFonts w:ascii="Times New Roman" w:hAnsi="Times New Roman" w:cs="Times New Roman"/>
          <w:sz w:val="26"/>
        </w:rPr>
        <w:t>имеет право получать в установленном порядке от лица, направившего уведомление,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733">
        <w:rPr>
          <w:rFonts w:ascii="Times New Roman" w:hAnsi="Times New Roman" w:cs="Times New Roman"/>
          <w:sz w:val="26"/>
          <w:szCs w:val="26"/>
        </w:rPr>
        <w:t>6. Уведомление, заключение и другие материалы, полученные в ходе предварительного рассмотрения уведомления, рассматриваются на заседании постоянной депутатской комиссии Думы Находкинского городского округа по законности и регламенту.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733">
        <w:rPr>
          <w:rFonts w:ascii="Times New Roman" w:hAnsi="Times New Roman" w:cs="Times New Roman"/>
          <w:sz w:val="26"/>
          <w:szCs w:val="26"/>
        </w:rPr>
        <w:t>7. Постоянная депутатская комиссия Думы Находкинского городского округа по законности и регламенту по результатам рассмотрения уведомления принимает одно из следующих решений: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C1733">
        <w:rPr>
          <w:rFonts w:ascii="Times New Roman" w:hAnsi="Times New Roman" w:cs="Times New Roman"/>
          <w:sz w:val="26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C1733">
        <w:rPr>
          <w:rFonts w:ascii="Times New Roman" w:hAnsi="Times New Roman" w:cs="Times New Roman"/>
          <w:sz w:val="26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6197A" w:rsidRPr="001C1733" w:rsidRDefault="00E6197A" w:rsidP="004C3A2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C1733">
        <w:rPr>
          <w:rFonts w:ascii="Times New Roman" w:hAnsi="Times New Roman" w:cs="Times New Roman"/>
          <w:sz w:val="26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E6197A" w:rsidRDefault="00E6197A" w:rsidP="004C3A2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1C1733">
        <w:rPr>
          <w:rFonts w:ascii="Times New Roman" w:hAnsi="Times New Roman" w:cs="Times New Roman"/>
          <w:sz w:val="26"/>
        </w:rPr>
        <w:t xml:space="preserve">8. </w:t>
      </w:r>
      <w:r w:rsidRPr="00ED2EF3">
        <w:rPr>
          <w:rFonts w:ascii="Times New Roman" w:hAnsi="Times New Roman" w:cs="Times New Roman"/>
          <w:sz w:val="26"/>
        </w:rPr>
        <w:t>В случае принятия решени</w:t>
      </w:r>
      <w:r>
        <w:rPr>
          <w:rFonts w:ascii="Times New Roman" w:hAnsi="Times New Roman" w:cs="Times New Roman"/>
          <w:sz w:val="26"/>
        </w:rPr>
        <w:t>я</w:t>
      </w:r>
      <w:r w:rsidRPr="00ED2EF3">
        <w:rPr>
          <w:rFonts w:ascii="Times New Roman" w:hAnsi="Times New Roman" w:cs="Times New Roman"/>
          <w:sz w:val="26"/>
        </w:rPr>
        <w:t>, предусмотренн</w:t>
      </w:r>
      <w:r>
        <w:rPr>
          <w:rFonts w:ascii="Times New Roman" w:hAnsi="Times New Roman" w:cs="Times New Roman"/>
          <w:sz w:val="26"/>
        </w:rPr>
        <w:t>ого</w:t>
      </w:r>
      <w:r w:rsidRPr="00ED2EF3">
        <w:rPr>
          <w:rFonts w:ascii="Times New Roman" w:hAnsi="Times New Roman" w:cs="Times New Roman"/>
          <w:sz w:val="26"/>
        </w:rPr>
        <w:t xml:space="preserve"> под</w:t>
      </w:r>
      <w:hyperlink r:id="rId5" w:history="1">
        <w:r w:rsidRPr="00ED2EF3">
          <w:rPr>
            <w:rFonts w:ascii="Times New Roman" w:hAnsi="Times New Roman" w:cs="Times New Roman"/>
            <w:sz w:val="26"/>
          </w:rPr>
          <w:t>пункт</w:t>
        </w:r>
        <w:r>
          <w:rPr>
            <w:rFonts w:ascii="Times New Roman" w:hAnsi="Times New Roman" w:cs="Times New Roman"/>
            <w:sz w:val="26"/>
          </w:rPr>
          <w:t>о</w:t>
        </w:r>
        <w:r w:rsidRPr="00ED2EF3">
          <w:rPr>
            <w:rFonts w:ascii="Times New Roman" w:hAnsi="Times New Roman" w:cs="Times New Roman"/>
            <w:sz w:val="26"/>
          </w:rPr>
          <w:t xml:space="preserve">м </w:t>
        </w:r>
      </w:hyperlink>
      <w:r w:rsidRPr="00ED2EF3">
        <w:rPr>
          <w:rFonts w:ascii="Times New Roman" w:hAnsi="Times New Roman" w:cs="Times New Roman"/>
          <w:sz w:val="26"/>
          <w:szCs w:val="26"/>
        </w:rPr>
        <w:t>2</w:t>
      </w:r>
      <w:r w:rsidRPr="00ED2EF3">
        <w:rPr>
          <w:rFonts w:ascii="Times New Roman" w:hAnsi="Times New Roman" w:cs="Times New Roman"/>
          <w:sz w:val="26"/>
        </w:rPr>
        <w:t xml:space="preserve"> пункта 7 настоящего решения, п</w:t>
      </w:r>
      <w:r w:rsidRPr="00ED2EF3">
        <w:rPr>
          <w:rFonts w:ascii="Times New Roman" w:hAnsi="Times New Roman" w:cs="Times New Roman"/>
          <w:sz w:val="26"/>
          <w:szCs w:val="26"/>
        </w:rPr>
        <w:t xml:space="preserve">остоянная депутатская комиссия Думы Находкинского городского округа по законности и регламенту </w:t>
      </w:r>
      <w:r w:rsidRPr="00ED2EF3">
        <w:rPr>
          <w:rFonts w:ascii="Times New Roman" w:hAnsi="Times New Roman" w:cs="Times New Roman"/>
          <w:sz w:val="26"/>
        </w:rPr>
        <w:t>рекомендует лицу, направившему уведомление, принять меры по урегулированию конфликта интересов</w:t>
      </w:r>
      <w:r>
        <w:rPr>
          <w:rFonts w:ascii="Times New Roman" w:hAnsi="Times New Roman" w:cs="Times New Roman"/>
          <w:sz w:val="26"/>
        </w:rPr>
        <w:t>.</w:t>
      </w:r>
    </w:p>
    <w:p w:rsidR="00E6197A" w:rsidRPr="00ED2EF3" w:rsidRDefault="00E6197A" w:rsidP="004C3A2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9. </w:t>
      </w:r>
      <w:r w:rsidRPr="00ED2EF3">
        <w:rPr>
          <w:rFonts w:ascii="Times New Roman" w:hAnsi="Times New Roman" w:cs="Times New Roman"/>
          <w:sz w:val="26"/>
        </w:rPr>
        <w:t>В случае принятия</w:t>
      </w:r>
      <w:r>
        <w:rPr>
          <w:rFonts w:ascii="Times New Roman" w:hAnsi="Times New Roman" w:cs="Times New Roman"/>
          <w:sz w:val="26"/>
        </w:rPr>
        <w:t xml:space="preserve"> </w:t>
      </w:r>
      <w:r w:rsidRPr="00ED2EF3"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остоянной</w:t>
      </w:r>
      <w:r w:rsidRPr="00ED2EF3">
        <w:rPr>
          <w:rFonts w:ascii="Times New Roman" w:hAnsi="Times New Roman" w:cs="Times New Roman"/>
          <w:sz w:val="26"/>
          <w:szCs w:val="26"/>
        </w:rPr>
        <w:t xml:space="preserve"> депутатск</w:t>
      </w:r>
      <w:r>
        <w:rPr>
          <w:rFonts w:ascii="Times New Roman" w:hAnsi="Times New Roman" w:cs="Times New Roman"/>
          <w:sz w:val="26"/>
          <w:szCs w:val="26"/>
        </w:rPr>
        <w:t>ой комиссией</w:t>
      </w:r>
      <w:r w:rsidRPr="00ED2EF3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по законности и регламенту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EF3">
        <w:rPr>
          <w:rFonts w:ascii="Times New Roman" w:hAnsi="Times New Roman" w:cs="Times New Roman"/>
          <w:sz w:val="26"/>
        </w:rPr>
        <w:t>решени</w:t>
      </w:r>
      <w:r>
        <w:rPr>
          <w:rFonts w:ascii="Times New Roman" w:hAnsi="Times New Roman" w:cs="Times New Roman"/>
          <w:sz w:val="26"/>
        </w:rPr>
        <w:t>я</w:t>
      </w:r>
      <w:r w:rsidRPr="00ED2EF3">
        <w:rPr>
          <w:rFonts w:ascii="Times New Roman" w:hAnsi="Times New Roman" w:cs="Times New Roman"/>
          <w:sz w:val="26"/>
        </w:rPr>
        <w:t>, предусмотренн</w:t>
      </w:r>
      <w:r>
        <w:rPr>
          <w:rFonts w:ascii="Times New Roman" w:hAnsi="Times New Roman" w:cs="Times New Roman"/>
          <w:sz w:val="26"/>
        </w:rPr>
        <w:t>ого</w:t>
      </w:r>
      <w:r w:rsidRPr="00ED2EF3">
        <w:rPr>
          <w:rFonts w:ascii="Times New Roman" w:hAnsi="Times New Roman" w:cs="Times New Roman"/>
          <w:sz w:val="26"/>
        </w:rPr>
        <w:t xml:space="preserve"> под</w:t>
      </w:r>
      <w:hyperlink r:id="rId6" w:history="1">
        <w:r w:rsidRPr="00ED2EF3">
          <w:rPr>
            <w:rFonts w:ascii="Times New Roman" w:hAnsi="Times New Roman" w:cs="Times New Roman"/>
            <w:sz w:val="26"/>
          </w:rPr>
          <w:t>пункт</w:t>
        </w:r>
        <w:r>
          <w:rPr>
            <w:rFonts w:ascii="Times New Roman" w:hAnsi="Times New Roman" w:cs="Times New Roman"/>
            <w:sz w:val="26"/>
          </w:rPr>
          <w:t>ом</w:t>
        </w:r>
        <w:r w:rsidRPr="00ED2EF3">
          <w:rPr>
            <w:rFonts w:ascii="Times New Roman" w:hAnsi="Times New Roman" w:cs="Times New Roman"/>
            <w:sz w:val="26"/>
          </w:rPr>
          <w:t xml:space="preserve"> </w:t>
        </w:r>
      </w:hyperlink>
      <w:r>
        <w:rPr>
          <w:rFonts w:ascii="Times New Roman" w:hAnsi="Times New Roman" w:cs="Times New Roman"/>
          <w:sz w:val="26"/>
        </w:rPr>
        <w:t>3</w:t>
      </w:r>
      <w:r w:rsidRPr="00ED2EF3">
        <w:rPr>
          <w:rFonts w:ascii="Times New Roman" w:hAnsi="Times New Roman" w:cs="Times New Roman"/>
          <w:sz w:val="26"/>
        </w:rPr>
        <w:t xml:space="preserve"> пункта 7, </w:t>
      </w:r>
      <w:r>
        <w:rPr>
          <w:rFonts w:ascii="Times New Roman" w:hAnsi="Times New Roman" w:cs="Times New Roman"/>
          <w:sz w:val="26"/>
        </w:rPr>
        <w:t xml:space="preserve">комиссия рекомендует Думе Находкинского городского округа применить к лицу, направившему уведомление меру ответственности </w:t>
      </w:r>
      <w:r>
        <w:rPr>
          <w:rFonts w:ascii="Times New Roman" w:hAnsi="Times New Roman"/>
          <w:sz w:val="26"/>
        </w:rPr>
        <w:t>в соответствии с законодательством Российской Федерации.</w:t>
      </w:r>
    </w:p>
    <w:p w:rsidR="00E6197A" w:rsidRDefault="00E6197A" w:rsidP="004C3A2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 комиссии и приложенные к нему документы подлежат рассмотрению на ближайшем очередном заседании Думы Находкинского городского округа.</w:t>
      </w:r>
    </w:p>
    <w:p w:rsidR="00E6197A" w:rsidRPr="001C1733" w:rsidRDefault="00E6197A" w:rsidP="004C3A2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10. Настоящее решение вступает в силу со дня его официального опубликования.</w:t>
      </w:r>
    </w:p>
    <w:p w:rsidR="00E6197A" w:rsidRPr="001C1733" w:rsidRDefault="00E6197A" w:rsidP="001C17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97A" w:rsidRDefault="00E6197A" w:rsidP="005D66FB">
      <w:pPr>
        <w:pStyle w:val="ConsPlusNormal"/>
        <w:ind w:left="567" w:right="-3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197A" w:rsidRDefault="00E6197A" w:rsidP="001C1733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E6197A" w:rsidRDefault="00E6197A" w:rsidP="004C3A21">
      <w:pPr>
        <w:jc w:val="both"/>
        <w:rPr>
          <w:sz w:val="26"/>
          <w:szCs w:val="26"/>
        </w:rPr>
      </w:pPr>
      <w:r>
        <w:rPr>
          <w:sz w:val="26"/>
          <w:szCs w:val="26"/>
        </w:rPr>
        <w:t>Думы Находкинского городского округа                                                 Е.И. Воронин</w:t>
      </w:r>
    </w:p>
    <w:p w:rsidR="00E6197A" w:rsidRDefault="00E6197A" w:rsidP="004C3A21">
      <w:pPr>
        <w:jc w:val="both"/>
        <w:rPr>
          <w:sz w:val="26"/>
          <w:szCs w:val="26"/>
        </w:rPr>
      </w:pPr>
    </w:p>
    <w:p w:rsidR="00E6197A" w:rsidRDefault="00E6197A" w:rsidP="005D66FB">
      <w:pPr>
        <w:ind w:left="567" w:right="-30"/>
        <w:jc w:val="right"/>
        <w:rPr>
          <w:sz w:val="26"/>
          <w:szCs w:val="26"/>
        </w:rPr>
      </w:pPr>
    </w:p>
    <w:p w:rsidR="00E6197A" w:rsidRDefault="00E6197A" w:rsidP="005D66FB">
      <w:pPr>
        <w:ind w:left="567" w:right="-30"/>
        <w:jc w:val="right"/>
        <w:rPr>
          <w:sz w:val="26"/>
          <w:szCs w:val="26"/>
        </w:rPr>
      </w:pPr>
    </w:p>
    <w:p w:rsidR="00E6197A" w:rsidRDefault="00E6197A" w:rsidP="005D66FB">
      <w:pPr>
        <w:ind w:left="567" w:right="-30"/>
        <w:jc w:val="right"/>
        <w:rPr>
          <w:sz w:val="26"/>
          <w:szCs w:val="26"/>
        </w:rPr>
      </w:pPr>
    </w:p>
    <w:p w:rsidR="00E6197A" w:rsidRDefault="00E6197A" w:rsidP="005D66FB">
      <w:pPr>
        <w:ind w:left="567" w:right="-30"/>
        <w:jc w:val="right"/>
        <w:rPr>
          <w:sz w:val="26"/>
          <w:szCs w:val="26"/>
        </w:rPr>
      </w:pPr>
    </w:p>
    <w:p w:rsidR="00E6197A" w:rsidRDefault="00E6197A" w:rsidP="005D66FB">
      <w:pPr>
        <w:ind w:left="567" w:right="-3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E6197A" w:rsidRDefault="00E6197A" w:rsidP="005D66FB">
      <w:pPr>
        <w:ind w:left="567" w:right="-30"/>
        <w:jc w:val="right"/>
        <w:rPr>
          <w:sz w:val="26"/>
          <w:szCs w:val="26"/>
        </w:rPr>
      </w:pPr>
      <w:r>
        <w:rPr>
          <w:sz w:val="26"/>
          <w:szCs w:val="26"/>
        </w:rPr>
        <w:t>к решению Думы</w:t>
      </w:r>
    </w:p>
    <w:p w:rsidR="00E6197A" w:rsidRDefault="00E6197A" w:rsidP="005D66FB">
      <w:pPr>
        <w:ind w:left="567" w:right="-30"/>
        <w:jc w:val="right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</w:t>
      </w:r>
    </w:p>
    <w:p w:rsidR="00E6197A" w:rsidRDefault="00E6197A" w:rsidP="005D66FB">
      <w:pPr>
        <w:ind w:left="567" w:right="-3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               №</w:t>
      </w:r>
    </w:p>
    <w:p w:rsidR="00E6197A" w:rsidRDefault="00E6197A" w:rsidP="005D66FB">
      <w:pPr>
        <w:ind w:left="567" w:right="-30"/>
        <w:jc w:val="both"/>
        <w:rPr>
          <w:sz w:val="26"/>
          <w:szCs w:val="26"/>
        </w:rPr>
      </w:pPr>
    </w:p>
    <w:p w:rsidR="00E6197A" w:rsidRDefault="00E6197A" w:rsidP="005D66FB">
      <w:pPr>
        <w:ind w:left="567" w:right="-30"/>
        <w:jc w:val="both"/>
        <w:rPr>
          <w:sz w:val="26"/>
          <w:szCs w:val="24"/>
        </w:rPr>
      </w:pPr>
      <w:r w:rsidRPr="00ED2EF3">
        <w:rPr>
          <w:sz w:val="26"/>
          <w:szCs w:val="24"/>
        </w:rPr>
        <w:t>Председателю постоянной депутатской комиссии Думы Находкинского городского округа по законности и регламенту</w:t>
      </w:r>
      <w:r>
        <w:rPr>
          <w:sz w:val="26"/>
          <w:szCs w:val="24"/>
        </w:rPr>
        <w:t xml:space="preserve"> </w:t>
      </w:r>
    </w:p>
    <w:p w:rsidR="00E6197A" w:rsidRDefault="00E6197A" w:rsidP="005D66FB">
      <w:pPr>
        <w:ind w:left="567" w:right="-3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от </w:t>
      </w:r>
    </w:p>
    <w:p w:rsidR="00E6197A" w:rsidRDefault="00E6197A" w:rsidP="005D66FB">
      <w:pPr>
        <w:pBdr>
          <w:top w:val="single" w:sz="4" w:space="1" w:color="auto"/>
        </w:pBdr>
        <w:ind w:left="567" w:right="-30"/>
        <w:jc w:val="both"/>
        <w:rPr>
          <w:sz w:val="26"/>
          <w:szCs w:val="2"/>
        </w:rPr>
      </w:pPr>
    </w:p>
    <w:p w:rsidR="00E6197A" w:rsidRDefault="00E6197A" w:rsidP="005D66FB">
      <w:pPr>
        <w:ind w:left="567" w:right="-30"/>
        <w:jc w:val="both"/>
        <w:rPr>
          <w:sz w:val="26"/>
          <w:szCs w:val="24"/>
        </w:rPr>
      </w:pPr>
    </w:p>
    <w:p w:rsidR="00E6197A" w:rsidRDefault="00E6197A" w:rsidP="005D66FB">
      <w:pPr>
        <w:pBdr>
          <w:top w:val="single" w:sz="4" w:space="1" w:color="auto"/>
        </w:pBdr>
        <w:spacing w:after="360"/>
        <w:ind w:left="567" w:right="-30"/>
        <w:jc w:val="center"/>
        <w:rPr>
          <w:sz w:val="26"/>
        </w:rPr>
      </w:pPr>
      <w:r>
        <w:rPr>
          <w:sz w:val="26"/>
        </w:rPr>
        <w:t>(Ф.И.О., замещаемая должность)</w:t>
      </w:r>
    </w:p>
    <w:p w:rsidR="00E6197A" w:rsidRDefault="00E6197A" w:rsidP="005D66FB">
      <w:pPr>
        <w:spacing w:after="240"/>
        <w:ind w:left="567" w:right="-3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Уведомление</w:t>
      </w:r>
      <w:r>
        <w:rPr>
          <w:bCs/>
          <w:sz w:val="26"/>
          <w:szCs w:val="26"/>
        </w:rPr>
        <w:br/>
        <w:t>о возникновении личной заинтересованности</w:t>
      </w:r>
      <w:r>
        <w:rPr>
          <w:bCs/>
          <w:sz w:val="26"/>
          <w:szCs w:val="26"/>
        </w:rPr>
        <w:br/>
        <w:t xml:space="preserve">при исполнении должностных </w:t>
      </w:r>
      <w:proofErr w:type="gramStart"/>
      <w:r>
        <w:rPr>
          <w:bCs/>
          <w:sz w:val="26"/>
          <w:szCs w:val="26"/>
        </w:rPr>
        <w:t>обязанностей,</w:t>
      </w:r>
      <w:r>
        <w:rPr>
          <w:bCs/>
          <w:sz w:val="26"/>
          <w:szCs w:val="26"/>
        </w:rPr>
        <w:br/>
        <w:t>которая</w:t>
      </w:r>
      <w:proofErr w:type="gramEnd"/>
      <w:r>
        <w:rPr>
          <w:bCs/>
          <w:sz w:val="26"/>
          <w:szCs w:val="26"/>
        </w:rPr>
        <w:t xml:space="preserve"> приводит или может привести к конфликту интересов</w:t>
      </w:r>
    </w:p>
    <w:p w:rsidR="00E6197A" w:rsidRDefault="00E6197A" w:rsidP="005D66FB">
      <w:pPr>
        <w:ind w:left="567" w:right="-30"/>
        <w:jc w:val="both"/>
        <w:rPr>
          <w:sz w:val="26"/>
          <w:szCs w:val="26"/>
        </w:rPr>
      </w:pPr>
      <w:r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6197A" w:rsidRDefault="00E6197A" w:rsidP="005D66FB">
      <w:pPr>
        <w:ind w:left="567" w:right="-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Обстоятельства, являющиеся основанием возникновения личной </w:t>
      </w:r>
      <w:proofErr w:type="gramStart"/>
      <w:r>
        <w:rPr>
          <w:sz w:val="26"/>
          <w:szCs w:val="26"/>
        </w:rPr>
        <w:t>заинтересованности:_</w:t>
      </w:r>
      <w:proofErr w:type="gramEnd"/>
      <w:r>
        <w:rPr>
          <w:sz w:val="26"/>
          <w:szCs w:val="26"/>
        </w:rPr>
        <w:t>______________________________________________________</w:t>
      </w:r>
    </w:p>
    <w:p w:rsidR="00E6197A" w:rsidRDefault="00E6197A" w:rsidP="005D66FB">
      <w:pPr>
        <w:ind w:left="567" w:right="-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Должностные обязанности, на исполнение которых влияет или может повлиять личная </w:t>
      </w:r>
      <w:proofErr w:type="gramStart"/>
      <w:r>
        <w:rPr>
          <w:sz w:val="26"/>
          <w:szCs w:val="26"/>
        </w:rPr>
        <w:t>заинтересованность:_</w:t>
      </w:r>
      <w:proofErr w:type="gramEnd"/>
      <w:r>
        <w:rPr>
          <w:sz w:val="26"/>
          <w:szCs w:val="26"/>
        </w:rPr>
        <w:t xml:space="preserve">________________________________________________  </w:t>
      </w:r>
    </w:p>
    <w:p w:rsidR="00E6197A" w:rsidRDefault="00E6197A" w:rsidP="005D66FB">
      <w:pPr>
        <w:ind w:left="567" w:right="-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Предлагаемые меры по предотвращению или урегулированию конфликта </w:t>
      </w:r>
      <w:proofErr w:type="gramStart"/>
      <w:r>
        <w:rPr>
          <w:sz w:val="26"/>
          <w:szCs w:val="26"/>
        </w:rPr>
        <w:t>интересов:_</w:t>
      </w:r>
      <w:proofErr w:type="gramEnd"/>
      <w:r>
        <w:rPr>
          <w:sz w:val="26"/>
          <w:szCs w:val="26"/>
        </w:rPr>
        <w:t>_______________________________________________________________</w:t>
      </w:r>
    </w:p>
    <w:p w:rsidR="00E6197A" w:rsidRDefault="00E6197A" w:rsidP="005D66FB">
      <w:pPr>
        <w:spacing w:after="360"/>
        <w:ind w:left="567" w:right="-30"/>
        <w:jc w:val="both"/>
        <w:rPr>
          <w:sz w:val="26"/>
          <w:szCs w:val="26"/>
        </w:rPr>
      </w:pPr>
      <w:r>
        <w:rPr>
          <w:sz w:val="26"/>
          <w:szCs w:val="26"/>
        </w:rPr>
        <w:t>Намереваюсь (не намереваюсь) лично присутствовать на заседании постоянной депутатской комиссии Думы Находкинского городского округа по законности и регламенту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E6197A" w:rsidTr="005D66FB">
        <w:tc>
          <w:tcPr>
            <w:tcW w:w="187" w:type="dxa"/>
            <w:vAlign w:val="bottom"/>
          </w:tcPr>
          <w:p w:rsidR="00E6197A" w:rsidRDefault="00E6197A">
            <w:pPr>
              <w:ind w:left="567" w:right="-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97A" w:rsidRDefault="00E6197A">
            <w:pPr>
              <w:ind w:left="567"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E6197A" w:rsidRDefault="00E6197A">
            <w:pPr>
              <w:ind w:left="567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97A" w:rsidRDefault="00E6197A">
            <w:pPr>
              <w:ind w:left="567"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E6197A" w:rsidRDefault="00E6197A">
            <w:pPr>
              <w:ind w:left="567" w:right="-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97A" w:rsidRDefault="00E6197A">
            <w:pPr>
              <w:ind w:left="567" w:right="-30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E6197A" w:rsidRDefault="00E6197A">
            <w:pPr>
              <w:ind w:left="567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97A" w:rsidRDefault="00E6197A">
            <w:pPr>
              <w:ind w:left="567"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6197A" w:rsidRDefault="00E6197A">
            <w:pPr>
              <w:ind w:left="567" w:right="-3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97A" w:rsidRDefault="00E6197A">
            <w:pPr>
              <w:ind w:left="567" w:right="-30"/>
              <w:jc w:val="center"/>
              <w:rPr>
                <w:sz w:val="24"/>
                <w:szCs w:val="24"/>
              </w:rPr>
            </w:pPr>
          </w:p>
        </w:tc>
      </w:tr>
      <w:tr w:rsidR="00E6197A" w:rsidTr="005D66FB">
        <w:tc>
          <w:tcPr>
            <w:tcW w:w="187" w:type="dxa"/>
          </w:tcPr>
          <w:p w:rsidR="00E6197A" w:rsidRDefault="00E6197A">
            <w:pPr>
              <w:ind w:left="567" w:right="-30"/>
            </w:pPr>
          </w:p>
        </w:tc>
        <w:tc>
          <w:tcPr>
            <w:tcW w:w="454" w:type="dxa"/>
          </w:tcPr>
          <w:p w:rsidR="00E6197A" w:rsidRDefault="00E6197A">
            <w:pPr>
              <w:ind w:left="567" w:right="-30"/>
              <w:jc w:val="center"/>
            </w:pPr>
          </w:p>
        </w:tc>
        <w:tc>
          <w:tcPr>
            <w:tcW w:w="227" w:type="dxa"/>
          </w:tcPr>
          <w:p w:rsidR="00E6197A" w:rsidRDefault="00E6197A">
            <w:pPr>
              <w:ind w:left="567" w:right="-30"/>
            </w:pPr>
          </w:p>
        </w:tc>
        <w:tc>
          <w:tcPr>
            <w:tcW w:w="1588" w:type="dxa"/>
          </w:tcPr>
          <w:p w:rsidR="00E6197A" w:rsidRDefault="00E6197A">
            <w:pPr>
              <w:ind w:left="567" w:right="-30"/>
              <w:jc w:val="center"/>
            </w:pPr>
          </w:p>
        </w:tc>
        <w:tc>
          <w:tcPr>
            <w:tcW w:w="397" w:type="dxa"/>
          </w:tcPr>
          <w:p w:rsidR="00E6197A" w:rsidRDefault="00E6197A">
            <w:pPr>
              <w:ind w:left="567" w:right="-30"/>
              <w:jc w:val="right"/>
            </w:pPr>
          </w:p>
        </w:tc>
        <w:tc>
          <w:tcPr>
            <w:tcW w:w="397" w:type="dxa"/>
          </w:tcPr>
          <w:p w:rsidR="00E6197A" w:rsidRDefault="00E6197A">
            <w:pPr>
              <w:ind w:left="567" w:right="-30"/>
            </w:pPr>
          </w:p>
        </w:tc>
        <w:tc>
          <w:tcPr>
            <w:tcW w:w="595" w:type="dxa"/>
          </w:tcPr>
          <w:p w:rsidR="00E6197A" w:rsidRDefault="00E6197A">
            <w:pPr>
              <w:ind w:left="567" w:right="-30"/>
            </w:pPr>
          </w:p>
        </w:tc>
        <w:tc>
          <w:tcPr>
            <w:tcW w:w="2722" w:type="dxa"/>
          </w:tcPr>
          <w:p w:rsidR="00E6197A" w:rsidRDefault="00E6197A">
            <w:pPr>
              <w:ind w:left="567" w:right="-30"/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E6197A" w:rsidRDefault="00E6197A">
            <w:pPr>
              <w:ind w:left="567" w:right="-30"/>
            </w:pPr>
          </w:p>
        </w:tc>
        <w:tc>
          <w:tcPr>
            <w:tcW w:w="3119" w:type="dxa"/>
          </w:tcPr>
          <w:p w:rsidR="00E6197A" w:rsidRDefault="00E6197A">
            <w:pPr>
              <w:ind w:left="567" w:right="-30"/>
              <w:jc w:val="center"/>
            </w:pPr>
            <w:r>
              <w:t>(расшифровка подписи)</w:t>
            </w:r>
          </w:p>
        </w:tc>
      </w:tr>
    </w:tbl>
    <w:p w:rsidR="00E6197A" w:rsidRDefault="00E6197A" w:rsidP="005D66FB">
      <w:pPr>
        <w:ind w:left="567" w:right="-30"/>
        <w:jc w:val="both"/>
        <w:rPr>
          <w:sz w:val="24"/>
          <w:szCs w:val="24"/>
        </w:rPr>
      </w:pPr>
    </w:p>
    <w:p w:rsidR="00E6197A" w:rsidRDefault="00E6197A" w:rsidP="005D66FB">
      <w:pPr>
        <w:ind w:left="567" w:right="-30"/>
      </w:pPr>
    </w:p>
    <w:p w:rsidR="00E6197A" w:rsidRDefault="00E6197A"/>
    <w:sectPr w:rsidR="00E6197A" w:rsidSect="00D24109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B3"/>
    <w:rsid w:val="001C1733"/>
    <w:rsid w:val="001F5DBE"/>
    <w:rsid w:val="0022113C"/>
    <w:rsid w:val="00333F86"/>
    <w:rsid w:val="004A11C1"/>
    <w:rsid w:val="004C3A21"/>
    <w:rsid w:val="00504F4F"/>
    <w:rsid w:val="005763B3"/>
    <w:rsid w:val="00577CB4"/>
    <w:rsid w:val="005D66FB"/>
    <w:rsid w:val="0098668A"/>
    <w:rsid w:val="00A80292"/>
    <w:rsid w:val="00AB3178"/>
    <w:rsid w:val="00B02E2F"/>
    <w:rsid w:val="00D24109"/>
    <w:rsid w:val="00D75386"/>
    <w:rsid w:val="00DE569A"/>
    <w:rsid w:val="00E6197A"/>
    <w:rsid w:val="00ED2EF3"/>
    <w:rsid w:val="00E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F4CCD0-C412-4AF0-A809-3222F907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F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66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8"/>
    </w:rPr>
  </w:style>
  <w:style w:type="character" w:styleId="a3">
    <w:name w:val="Hyperlink"/>
    <w:basedOn w:val="a0"/>
    <w:uiPriority w:val="99"/>
    <w:semiHidden/>
    <w:rsid w:val="005D66FB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4C3A21"/>
    <w:pPr>
      <w:ind w:right="4485"/>
      <w:jc w:val="both"/>
    </w:pPr>
    <w:rPr>
      <w:rFonts w:ascii="Arial" w:eastAsia="Calibri" w:hAnsi="Arial"/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868F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4CD3588A74923D5D53AB07F04979B5C8A7CC06ACA5BAB3CE2B8EA0E669872393EBB708792D7A9Cy9m3C" TargetMode="External"/><Relationship Id="rId5" Type="http://schemas.openxmlformats.org/officeDocument/2006/relationships/hyperlink" Target="consultantplus://offline/ref=864CD3588A74923D5D53AB07F04979B5C8A7CC06ACA5BAB3CE2B8EA0E669872393EBB708792D7A9Cy9m3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Гончарук Тамара Александровна</cp:lastModifiedBy>
  <cp:revision>2</cp:revision>
  <dcterms:created xsi:type="dcterms:W3CDTF">2017-02-01T02:38:00Z</dcterms:created>
  <dcterms:modified xsi:type="dcterms:W3CDTF">2017-02-01T02:38:00Z</dcterms:modified>
</cp:coreProperties>
</file>