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190FDC" w:rsidRPr="00190FDC" w:rsidTr="00190FDC">
        <w:trPr>
          <w:cantSplit/>
        </w:trPr>
        <w:tc>
          <w:tcPr>
            <w:tcW w:w="97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190FDC" w:rsidRPr="00190FDC">
              <w:trPr>
                <w:cantSplit/>
              </w:trPr>
              <w:tc>
                <w:tcPr>
                  <w:tcW w:w="9782" w:type="dxa"/>
                </w:tcPr>
                <w:p w:rsidR="00190FDC" w:rsidRPr="00190FDC" w:rsidRDefault="00190FDC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90F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РОССИЙСКАЯ ФЕДЕРАЦИЯ</w:t>
                  </w:r>
                </w:p>
                <w:p w:rsidR="00190FDC" w:rsidRPr="00190FDC" w:rsidRDefault="00190FDC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90F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ПРИМОРСКИЙ КРАЙ</w:t>
                  </w:r>
                </w:p>
                <w:p w:rsidR="00190FDC" w:rsidRPr="00190FDC" w:rsidRDefault="00190FDC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90F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КОНТРОЛЬНО-СЧЕТНАЯ ПАЛАТА</w:t>
                  </w:r>
                </w:p>
                <w:p w:rsidR="00190FDC" w:rsidRPr="00190FDC" w:rsidRDefault="00190FDC">
                  <w:pPr>
                    <w:suppressAutoHyphens/>
                    <w:spacing w:line="252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90FD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НАХОДКИНСКОГО ГОРОДСКОГО ОКРУГА</w:t>
                  </w:r>
                </w:p>
                <w:p w:rsidR="00190FDC" w:rsidRPr="00190FDC" w:rsidRDefault="00190FDC">
                  <w:pPr>
                    <w:suppressAutoHyphens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0FDC" w:rsidRPr="00190FDC">
              <w:trPr>
                <w:cantSplit/>
              </w:trPr>
              <w:tc>
                <w:tcPr>
                  <w:tcW w:w="9782" w:type="dxa"/>
                </w:tcPr>
                <w:p w:rsidR="00190FDC" w:rsidRPr="00190FDC" w:rsidRDefault="00190FDC">
                  <w:pPr>
                    <w:suppressAutoHyphens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190FDC" w:rsidRPr="00190FDC">
              <w:trPr>
                <w:cantSplit/>
              </w:trPr>
              <w:tc>
                <w:tcPr>
                  <w:tcW w:w="9782" w:type="dxa"/>
                  <w:hideMark/>
                </w:tcPr>
                <w:p w:rsidR="00190FDC" w:rsidRPr="00190FDC" w:rsidRDefault="00190FDC">
                  <w:pPr>
                    <w:suppressAutoHyphens/>
                    <w:spacing w:line="252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0FD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5760720" cy="0"/>
                            <wp:effectExtent l="0" t="19050" r="30480" b="1905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0657D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" o:allowincell="f" strokeweight="3pt"/>
                        </w:pict>
                      </mc:Fallback>
                    </mc:AlternateContent>
                  </w:r>
                </w:p>
              </w:tc>
            </w:tr>
          </w:tbl>
          <w:p w:rsidR="00190FDC" w:rsidRPr="00190FDC" w:rsidRDefault="00190FDC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0FDC" w:rsidRPr="00190FDC" w:rsidRDefault="00190FD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FDC" w:rsidRPr="00190FDC" w:rsidRDefault="00190FDC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</w:t>
            </w:r>
          </w:p>
          <w:p w:rsidR="00190FDC" w:rsidRPr="00190FDC" w:rsidRDefault="00190FDC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результатам контрольного мероприятия </w:t>
            </w:r>
          </w:p>
          <w:p w:rsidR="00190FDC" w:rsidRPr="00190FDC" w:rsidRDefault="00190FDC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0FDC" w:rsidRPr="00190FDC" w:rsidRDefault="00190FDC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0FDC" w:rsidRPr="00190FDC" w:rsidRDefault="00190FDC">
            <w:pPr>
              <w:pStyle w:val="2"/>
              <w:spacing w:line="256" w:lineRule="auto"/>
              <w:ind w:left="0" w:firstLine="0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  <w:p w:rsidR="00190FDC" w:rsidRPr="00190FDC" w:rsidRDefault="00190FDC">
            <w:pPr>
              <w:pStyle w:val="a3"/>
              <w:spacing w:line="256" w:lineRule="auto"/>
              <w:ind w:right="140" w:firstLine="0"/>
              <w:rPr>
                <w:sz w:val="26"/>
                <w:szCs w:val="26"/>
                <w:lang w:eastAsia="en-US"/>
              </w:rPr>
            </w:pPr>
            <w:r w:rsidRPr="00190FDC">
              <w:rPr>
                <w:b/>
                <w:sz w:val="26"/>
                <w:szCs w:val="26"/>
                <w:lang w:eastAsia="en-US"/>
              </w:rPr>
              <w:t>Наименование (тема) контрольного мероприятия:</w:t>
            </w:r>
            <w:r w:rsidRPr="00190FDC">
              <w:rPr>
                <w:sz w:val="26"/>
                <w:szCs w:val="26"/>
                <w:lang w:eastAsia="en-US"/>
              </w:rPr>
              <w:t xml:space="preserve"> «Проверка    целевого использования   бюджетных средств, выделенных в   </w:t>
            </w:r>
            <w:proofErr w:type="gramStart"/>
            <w:r w:rsidRPr="00190FDC">
              <w:rPr>
                <w:sz w:val="26"/>
                <w:szCs w:val="26"/>
                <w:lang w:eastAsia="en-US"/>
              </w:rPr>
              <w:t>2013  году</w:t>
            </w:r>
            <w:proofErr w:type="gramEnd"/>
            <w:r w:rsidRPr="00190FDC">
              <w:rPr>
                <w:sz w:val="26"/>
                <w:szCs w:val="26"/>
                <w:lang w:eastAsia="en-US"/>
              </w:rPr>
              <w:t xml:space="preserve"> на оказание помощи малообеспеченным семьям (группы круглосуточного пребывания детей) в рамках МП «Социальная поддержка граждан НГО на 2012 – 2014 гг.» </w:t>
            </w:r>
          </w:p>
          <w:p w:rsidR="00190FDC" w:rsidRPr="00190FDC" w:rsidRDefault="00190FD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Должностные лица Контрольно-счетной палаты</w:t>
            </w:r>
            <w:r w:rsidRPr="00190FDC">
              <w:rPr>
                <w:rFonts w:ascii="Times New Roman" w:hAnsi="Times New Roman" w:cs="Times New Roman"/>
                <w:sz w:val="26"/>
                <w:szCs w:val="26"/>
              </w:rPr>
              <w:t xml:space="preserve">, принимавшие участие в проведении контрольного </w:t>
            </w:r>
            <w:proofErr w:type="gramStart"/>
            <w:r w:rsidRPr="00190FDC">
              <w:rPr>
                <w:rFonts w:ascii="Times New Roman" w:hAnsi="Times New Roman" w:cs="Times New Roman"/>
                <w:sz w:val="26"/>
                <w:szCs w:val="26"/>
              </w:rPr>
              <w:t>мероприятия:  председатель</w:t>
            </w:r>
            <w:proofErr w:type="gramEnd"/>
            <w:r w:rsidRPr="00190FDC">
              <w:rPr>
                <w:rFonts w:ascii="Times New Roman" w:hAnsi="Times New Roman" w:cs="Times New Roman"/>
                <w:sz w:val="26"/>
                <w:szCs w:val="26"/>
              </w:rPr>
              <w:t xml:space="preserve"> МКУ «КСП НГО» - Т.А. Гончарук.</w:t>
            </w:r>
          </w:p>
          <w:p w:rsidR="00190FDC" w:rsidRPr="00190FDC" w:rsidRDefault="00190FD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0FDC" w:rsidRPr="00190FDC" w:rsidRDefault="00190FDC">
            <w:pPr>
              <w:pStyle w:val="a3"/>
              <w:spacing w:line="256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190FDC">
              <w:rPr>
                <w:b/>
                <w:sz w:val="26"/>
                <w:szCs w:val="26"/>
                <w:lang w:eastAsia="en-US"/>
              </w:rPr>
              <w:t xml:space="preserve">О проведении </w:t>
            </w:r>
            <w:proofErr w:type="gramStart"/>
            <w:r w:rsidRPr="00190FDC">
              <w:rPr>
                <w:b/>
                <w:sz w:val="26"/>
                <w:szCs w:val="26"/>
                <w:lang w:eastAsia="en-US"/>
              </w:rPr>
              <w:t>проверки  уведомлен</w:t>
            </w:r>
            <w:proofErr w:type="gramEnd"/>
            <w:r w:rsidRPr="00190FDC">
              <w:rPr>
                <w:b/>
                <w:sz w:val="26"/>
                <w:szCs w:val="26"/>
                <w:lang w:eastAsia="en-US"/>
              </w:rPr>
              <w:t xml:space="preserve">  глава  Находкинского городского округа - </w:t>
            </w:r>
          </w:p>
          <w:p w:rsidR="00190FDC" w:rsidRPr="00190FDC" w:rsidRDefault="00190FDC">
            <w:pPr>
              <w:pStyle w:val="a3"/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190FDC">
              <w:rPr>
                <w:b/>
                <w:sz w:val="26"/>
                <w:szCs w:val="26"/>
                <w:lang w:eastAsia="en-US"/>
              </w:rPr>
              <w:t>Колядин</w:t>
            </w:r>
            <w:proofErr w:type="spellEnd"/>
            <w:r w:rsidRPr="00190FDC">
              <w:rPr>
                <w:b/>
                <w:sz w:val="26"/>
                <w:szCs w:val="26"/>
                <w:lang w:eastAsia="en-US"/>
              </w:rPr>
              <w:t xml:space="preserve"> О.Г.</w:t>
            </w:r>
          </w:p>
          <w:p w:rsidR="00190FDC" w:rsidRPr="00190FDC" w:rsidRDefault="00190FDC">
            <w:pPr>
              <w:pStyle w:val="a3"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  <w:p w:rsidR="00190FDC" w:rsidRPr="00190FDC" w:rsidRDefault="00190FDC">
            <w:pPr>
              <w:pStyle w:val="a3"/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190FDC">
              <w:rPr>
                <w:b/>
                <w:sz w:val="26"/>
                <w:szCs w:val="26"/>
                <w:lang w:eastAsia="en-US"/>
              </w:rPr>
              <w:t>По результатам проверки установлено:</w:t>
            </w:r>
          </w:p>
          <w:p w:rsidR="00190FDC" w:rsidRPr="00190FDC" w:rsidRDefault="00190FDC">
            <w:pPr>
              <w:suppressAutoHyphens/>
              <w:spacing w:line="252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90FDC" w:rsidRPr="00190FDC" w:rsidRDefault="00190FDC" w:rsidP="00190FDC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90FDC">
        <w:rPr>
          <w:rFonts w:ascii="Times New Roman" w:hAnsi="Times New Roman" w:cs="Times New Roman"/>
          <w:sz w:val="26"/>
          <w:szCs w:val="26"/>
        </w:rPr>
        <w:t>Программа   утверждена Распоряжением администрации Находкинского городского округа от 05.07.2011 года №336-р «О разработке муниципальной ДЦ программы «Социальная поддержка граждан Находкинского городского округа на 2012 – 2014 гг.».</w:t>
      </w:r>
    </w:p>
    <w:p w:rsidR="00190FDC" w:rsidRPr="00190FDC" w:rsidRDefault="00190FDC" w:rsidP="00190FDC">
      <w:pPr>
        <w:pStyle w:val="a3"/>
        <w:ind w:firstLine="720"/>
        <w:rPr>
          <w:sz w:val="26"/>
          <w:szCs w:val="26"/>
        </w:rPr>
      </w:pPr>
      <w:proofErr w:type="gramStart"/>
      <w:r w:rsidRPr="00190FDC">
        <w:rPr>
          <w:sz w:val="26"/>
          <w:szCs w:val="26"/>
        </w:rPr>
        <w:t>Заказчиком  и</w:t>
      </w:r>
      <w:proofErr w:type="gramEnd"/>
      <w:r w:rsidRPr="00190FDC">
        <w:rPr>
          <w:sz w:val="26"/>
          <w:szCs w:val="26"/>
        </w:rPr>
        <w:t xml:space="preserve"> разработчиком  Программы является   советник главы администрации Находкинского городского округа.</w:t>
      </w:r>
    </w:p>
    <w:p w:rsidR="00190FDC" w:rsidRPr="00190FDC" w:rsidRDefault="00190FDC" w:rsidP="00190FDC">
      <w:pPr>
        <w:pStyle w:val="a3"/>
        <w:ind w:firstLine="720"/>
        <w:rPr>
          <w:sz w:val="26"/>
          <w:szCs w:val="26"/>
        </w:rPr>
      </w:pPr>
      <w:r w:rsidRPr="00190FDC">
        <w:rPr>
          <w:sz w:val="26"/>
          <w:szCs w:val="26"/>
        </w:rPr>
        <w:t xml:space="preserve"> Цели Программы:</w:t>
      </w:r>
    </w:p>
    <w:p w:rsidR="00190FDC" w:rsidRPr="00190FDC" w:rsidRDefault="00190FDC" w:rsidP="00190FDC">
      <w:pPr>
        <w:pStyle w:val="a3"/>
        <w:ind w:firstLine="720"/>
        <w:rPr>
          <w:sz w:val="26"/>
          <w:szCs w:val="26"/>
        </w:rPr>
      </w:pPr>
      <w:r w:rsidRPr="00190FDC">
        <w:rPr>
          <w:sz w:val="26"/>
          <w:szCs w:val="26"/>
        </w:rPr>
        <w:lastRenderedPageBreak/>
        <w:t xml:space="preserve">- поддержание жизненного уровня малообеспеченных граждан, семей с несовершеннолетними детьми, граждан, находящихся в трудной жизненной ситуации </w:t>
      </w:r>
      <w:proofErr w:type="gramStart"/>
      <w:r w:rsidRPr="00190FDC">
        <w:rPr>
          <w:sz w:val="26"/>
          <w:szCs w:val="26"/>
        </w:rPr>
        <w:t>и  создание</w:t>
      </w:r>
      <w:proofErr w:type="gramEnd"/>
      <w:r w:rsidRPr="00190FDC">
        <w:rPr>
          <w:sz w:val="26"/>
          <w:szCs w:val="26"/>
        </w:rPr>
        <w:t xml:space="preserve"> условий для их жизнеобеспечения.</w:t>
      </w:r>
    </w:p>
    <w:p w:rsidR="00190FDC" w:rsidRPr="00190FDC" w:rsidRDefault="00190FDC" w:rsidP="00190FDC">
      <w:pPr>
        <w:pStyle w:val="a3"/>
        <w:ind w:firstLine="720"/>
        <w:rPr>
          <w:sz w:val="26"/>
          <w:szCs w:val="26"/>
        </w:rPr>
      </w:pPr>
      <w:r w:rsidRPr="00190FDC">
        <w:rPr>
          <w:sz w:val="26"/>
          <w:szCs w:val="26"/>
        </w:rPr>
        <w:t>Задачи Программы:</w:t>
      </w:r>
    </w:p>
    <w:p w:rsidR="00190FDC" w:rsidRPr="00190FDC" w:rsidRDefault="00190FDC" w:rsidP="00190FDC">
      <w:pPr>
        <w:pStyle w:val="a3"/>
        <w:ind w:firstLine="0"/>
        <w:rPr>
          <w:sz w:val="26"/>
          <w:szCs w:val="26"/>
        </w:rPr>
      </w:pPr>
      <w:r w:rsidRPr="00190FDC">
        <w:rPr>
          <w:sz w:val="26"/>
          <w:szCs w:val="26"/>
        </w:rPr>
        <w:t xml:space="preserve">- обеспечение поддержания уровня жизни малообеспеченных семей, малообеспеченных одиноко проживающих граждан, </w:t>
      </w:r>
      <w:proofErr w:type="gramStart"/>
      <w:r w:rsidRPr="00190FDC">
        <w:rPr>
          <w:sz w:val="26"/>
          <w:szCs w:val="26"/>
        </w:rPr>
        <w:t>людей,  находящихся</w:t>
      </w:r>
      <w:proofErr w:type="gramEnd"/>
      <w:r w:rsidRPr="00190FDC">
        <w:rPr>
          <w:sz w:val="26"/>
          <w:szCs w:val="26"/>
        </w:rPr>
        <w:t xml:space="preserve">  в сложной жизненной ситуации, инвалидов,  среднедушевой доход которых ниже величины прожиточного минимума, установленного в Приморском крае;</w:t>
      </w:r>
    </w:p>
    <w:p w:rsidR="00190FDC" w:rsidRPr="00190FDC" w:rsidRDefault="00190FDC" w:rsidP="00190FDC">
      <w:pPr>
        <w:pStyle w:val="a3"/>
        <w:ind w:firstLine="0"/>
        <w:rPr>
          <w:sz w:val="26"/>
          <w:szCs w:val="26"/>
        </w:rPr>
      </w:pPr>
      <w:r w:rsidRPr="00190FDC">
        <w:rPr>
          <w:sz w:val="26"/>
          <w:szCs w:val="26"/>
        </w:rPr>
        <w:t xml:space="preserve">- обеспечение дополнительными </w:t>
      </w:r>
      <w:proofErr w:type="gramStart"/>
      <w:r w:rsidRPr="00190FDC">
        <w:rPr>
          <w:sz w:val="26"/>
          <w:szCs w:val="26"/>
        </w:rPr>
        <w:t>социальной  поддержки</w:t>
      </w:r>
      <w:proofErr w:type="gramEnd"/>
      <w:r w:rsidRPr="00190FDC">
        <w:rPr>
          <w:sz w:val="26"/>
          <w:szCs w:val="26"/>
        </w:rPr>
        <w:t xml:space="preserve"> и социальной  помощи льготных категорий граждан, указанных в настоящей Программе;</w:t>
      </w:r>
    </w:p>
    <w:p w:rsidR="00190FDC" w:rsidRPr="00190FDC" w:rsidRDefault="00190FDC" w:rsidP="00190FDC">
      <w:pPr>
        <w:pStyle w:val="a3"/>
        <w:ind w:firstLine="0"/>
        <w:rPr>
          <w:sz w:val="26"/>
          <w:szCs w:val="26"/>
        </w:rPr>
      </w:pPr>
      <w:r w:rsidRPr="00190FDC">
        <w:rPr>
          <w:sz w:val="26"/>
          <w:szCs w:val="26"/>
        </w:rPr>
        <w:t>- обеспечение адресности предоставления социальной поддержки и социальной помощи нуждающимся гражданам;</w:t>
      </w:r>
    </w:p>
    <w:p w:rsidR="00190FDC" w:rsidRPr="00190FDC" w:rsidRDefault="00190FDC" w:rsidP="00190FDC">
      <w:pPr>
        <w:pStyle w:val="a3"/>
        <w:ind w:firstLine="0"/>
        <w:rPr>
          <w:sz w:val="26"/>
          <w:szCs w:val="26"/>
        </w:rPr>
      </w:pPr>
      <w:r w:rsidRPr="00190FDC">
        <w:rPr>
          <w:sz w:val="26"/>
          <w:szCs w:val="26"/>
        </w:rPr>
        <w:t>- обеспечение рационального использования бюджетных средств и финансирование мероприятий по социальной поддержке отдельных категорий граждан.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Сроки и этапы реализации Программы: Программа реализуется с 2012 по 2014 год в один этап.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Объёмы и источники финансирования Программы: общий объем финансирования мероприятий Программы из средств бюджета НГО составляет 116 474,00 тыс. рублей, в   том числе по годам: 2012 г. – 36 944,00 тыс. рублей; 2013 г. – 1 224,00 тыс. рублей; 2014 год – 1 245,00 тыс. рублей.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Целевые индикаторы Программы и их плановые значения: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количество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нуждающихся  учащихся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с 1-11 классы в бесплатном питании из малообеспеченных  семей: в 2012 году – 1 209 чел.; в 2013году – 1 224 чел.; в 2014 году – 1 245 чел.;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количество нуждающихся детей из малообеспеченных семей в бесплатном проезде к месту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учебы :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2012 год – 621 чел; 2013 год – 629 чел.; 2014 год – 640 чел.;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количество нуждающихся детей из малообеспеченных семей при подготовке к началу учебного года: 2012 год – 1 209 чел.; 2013 год – 1224 чел.; 2014 год – 1 245 чел.;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проведение праздничных мероприятий: 2012 год – 2 226,00 тыс. руб.; 2013 год – 2 359,00 тыс. руб.;2014 год – 2 484,00 тыс. руб.;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оказание материальной помощи: 2012 год – 4 680,00 тыс. руб.; 2013 год – 4 700,00 тыс. руб.; 2014 год – 4 720,00 тыс. руб.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 и показатели социально-экономической эффективности: в результате реализации Программы к концу 2015 г.: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обеспечение всех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нуждающихся  учащихся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с 1-11 классов из малообеспеченных  семей бесплатным питанием;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lastRenderedPageBreak/>
        <w:t xml:space="preserve">- обеспечение всех нуждающихся детей из малообеспеченных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семей  бесплатным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проездом к месту учебы;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обеспечение всех нуждающихся детей из малообеспеченных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семей  помощью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при подготовке к началу учебного года;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 обеспечить проведение праздничных мероприятий, предусмотренных настоящей Программой;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доведение до всех нуждающихся получателей Программы материальной   помощи.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Система контроля за реализацией Программы: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 текущее управление и контроль за выполнением Программы осуществляет координатор Программы – советник главы Находкинского городского округа, в том числе: 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несет ответственность за реализацию мероприятий Программы;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определяет исполнителей Программы; 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обеспечивает взаимодействие между исполнителями отдельных мероприятий по реализации Программы;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направляет в финансовое управление бюджетные заявки на финансирование Программы в соответствующем финансовом году;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ежегодно направляет в отдел экономики администрации НГО отчет о ходе реализации Программы в срок не позднее 01 марта текущего финансового года;</w:t>
      </w:r>
    </w:p>
    <w:p w:rsidR="00190FDC" w:rsidRPr="00190FDC" w:rsidRDefault="00190FDC" w:rsidP="00190FDC">
      <w:pPr>
        <w:suppressAutoHyphens/>
        <w:ind w:right="-29" w:firstLine="17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при завершении реализации Программы направляет в отдел экономики администрации НГО отчет об итогах ее выполнения, включая информацию о достижении установленных Программой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Перечень мероприятий, запланированный для исполнения в 2013 году (при принятии Программы</w:t>
      </w:r>
      <w:proofErr w:type="gramStart"/>
      <w:r w:rsidRPr="00190FDC">
        <w:rPr>
          <w:sz w:val="26"/>
          <w:szCs w:val="26"/>
        </w:rPr>
        <w:t>),  приведен</w:t>
      </w:r>
      <w:proofErr w:type="gramEnd"/>
      <w:r w:rsidRPr="00190FDC">
        <w:rPr>
          <w:sz w:val="26"/>
          <w:szCs w:val="26"/>
        </w:rPr>
        <w:t xml:space="preserve">  одной строкой  без расшифровки – оказание поддержки по круглосуточному  пребыванию детей в школе «Полюс» в Приложениях 1 и 2 к Программе не общую сумму – 7 253,00 тыс. рублей.      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Содержание  Паспорта Программы  не соответствует требованиям, изложенным в Постановлении  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 в части указания основных исполнителей Программы –  советник главы НГО, управление образования, отдел по связям с общественностью, отдел по делам молодежи администрации НГО. Указанное постановление   не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содержит  требований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об указании исполнителей программы, на тех основаниях, что они  становятся известными после утверждения программы, в результате проведения  конкурсов, аукционов и пр.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lastRenderedPageBreak/>
        <w:t xml:space="preserve">Основная часть Программы также   не соответствует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требованиям  указанного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выше Порядка, в том числе: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 приложения №1и №2 к Программе не содержат требований, указанных в п.2.7.2.3.  Постановления   администрации НГО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от  18.03.2010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где должны быть указаны: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наименование  мероприятия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, Заказчика, сроки исполнения, объемы финансирования программы. В указанных   приложениях, Заказчик программы   не указан, а управления и отделы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администрации  НГО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>,  поименованы основными  исполнителями;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раздел 1 Программы не содержит обоснование необходимости решения проблемы </w:t>
      </w:r>
      <w:proofErr w:type="spellStart"/>
      <w:r w:rsidRPr="00190FDC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190FDC">
        <w:rPr>
          <w:rFonts w:ascii="Times New Roman" w:hAnsi="Times New Roman" w:cs="Times New Roman"/>
          <w:sz w:val="26"/>
          <w:szCs w:val="26"/>
        </w:rPr>
        <w:t xml:space="preserve"> – целевым методом;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раздел 2 «Цели и задачи» не отвечает требованиям </w:t>
      </w:r>
      <w:proofErr w:type="spellStart"/>
      <w:r w:rsidRPr="00190FDC">
        <w:rPr>
          <w:rFonts w:ascii="Times New Roman" w:hAnsi="Times New Roman" w:cs="Times New Roman"/>
          <w:sz w:val="26"/>
          <w:szCs w:val="26"/>
        </w:rPr>
        <w:t>измеряемости</w:t>
      </w:r>
      <w:proofErr w:type="spellEnd"/>
      <w:r w:rsidRPr="00190FDC">
        <w:rPr>
          <w:rFonts w:ascii="Times New Roman" w:hAnsi="Times New Roman" w:cs="Times New Roman"/>
          <w:sz w:val="26"/>
          <w:szCs w:val="26"/>
        </w:rPr>
        <w:t xml:space="preserve"> (должна существовать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возможность  проверки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достижения целей программы);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раздел 4 «Перечень мероприятий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 xml:space="preserve">Программы»   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не соответствует требованиям, изложенным в Постановлении  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 Приложение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2  к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программе  поименовано и является бюджетной заявкой на финансирование программы, а не перечнем мероприятий, как это указано в разделе 4 Программы.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С целью уточнения объемов финансирования Программы и мероприятий, реализуемых в рамках муниципальной программы, издано   постановление администрации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НГО  №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729 от 28.04.2012 года «О внесении изменений в постановление администрации НГО от 30.08.2011 г. №1518 «Об утверждении муниципальной долгосрочной целевой программы «Социальная поддержка граждан НГО на 2012 – 2014гг.». При этом, не внесены изменения в общий объем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финансирования  программы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(по расчетам, с учетом внесенных изменений, он составил – 109 451, 00 тыс. рублей).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Изменения, внесенные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в  Программу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28.04.2012 года,  не устранили несоответствия Паспорта и Основной части программы (указаны выше),  требованиям Постановления администрации НГО от  18.03.2010 года  №412 «О внесении изменений 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НГО».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Ожидаемые конечные результаты реализации Программы и показатели социально-экономической эффективности не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содержат  сведений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о достижении результатов по мероприятию – «оказание помощи малообеспеченным семьям (группы круглосуточного пребывания детей»).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lastRenderedPageBreak/>
        <w:t xml:space="preserve">С учетом изменений в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программу,  нашедших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отражение в решении Думы НГО от 25.12.2013 года «О внесении изменений в бюджет НГО на 2013 год…», общий объем финансирования мероприятий Программы  по  из бюджета НГО на </w:t>
      </w:r>
      <w:r w:rsidRPr="00190FDC">
        <w:rPr>
          <w:rFonts w:ascii="Times New Roman" w:eastAsia="Times New Roman" w:hAnsi="Times New Roman" w:cs="Times New Roman"/>
          <w:sz w:val="26"/>
          <w:szCs w:val="26"/>
        </w:rPr>
        <w:t xml:space="preserve"> оказание поддержки по круглосуточному пребыванию группы детей в школе  №1 «Полюс»</w:t>
      </w:r>
      <w:r w:rsidRPr="00190FDC">
        <w:rPr>
          <w:rFonts w:ascii="Times New Roman" w:hAnsi="Times New Roman" w:cs="Times New Roman"/>
          <w:sz w:val="26"/>
          <w:szCs w:val="26"/>
        </w:rPr>
        <w:t xml:space="preserve"> в 2013 году, составил  5 996, 28 тыс. рублей.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FDC" w:rsidRPr="00190FDC" w:rsidRDefault="00190FDC" w:rsidP="00190FDC">
      <w:pPr>
        <w:ind w:left="60"/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2.Проверка полноты и своевременности финансирования мероприятий программы, соблюдения лимитов   бюджетных обязательств (изменений к ним), соответствия объемов финансирования - объемам выполненных мероприятий.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Планируемые расходы на мероприятия Программы на </w:t>
      </w:r>
      <w:r w:rsidRPr="00190FDC">
        <w:rPr>
          <w:rFonts w:eastAsia="Times New Roman"/>
          <w:sz w:val="26"/>
          <w:szCs w:val="26"/>
          <w:lang w:eastAsia="en-US"/>
        </w:rPr>
        <w:t xml:space="preserve">оказание поддержки по круглосуточному пребыванию группы детей в школе «Полюс» </w:t>
      </w:r>
      <w:r w:rsidRPr="00190FDC">
        <w:rPr>
          <w:sz w:val="26"/>
          <w:szCs w:val="26"/>
        </w:rPr>
        <w:t xml:space="preserve">в 2013 году (Решение Думы Находкинского городского округа от 14.11.2012 </w:t>
      </w:r>
      <w:proofErr w:type="gramStart"/>
      <w:r w:rsidRPr="00190FDC">
        <w:rPr>
          <w:sz w:val="26"/>
          <w:szCs w:val="26"/>
        </w:rPr>
        <w:t>года  №</w:t>
      </w:r>
      <w:proofErr w:type="gramEnd"/>
      <w:r w:rsidRPr="00190FDC">
        <w:rPr>
          <w:sz w:val="26"/>
          <w:szCs w:val="26"/>
        </w:rPr>
        <w:t>104 – НПА «О  бюджете НГО на 2013 и плановый период 2014 и 2015 гг.», составили  7 163,00 тыс. рублей.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Финансирование Программы в 2013 году предусмотрено </w:t>
      </w:r>
      <w:proofErr w:type="gramStart"/>
      <w:r w:rsidRPr="00190FDC">
        <w:rPr>
          <w:sz w:val="26"/>
          <w:szCs w:val="26"/>
        </w:rPr>
        <w:t>из  средств</w:t>
      </w:r>
      <w:proofErr w:type="gramEnd"/>
      <w:r w:rsidRPr="00190FDC">
        <w:rPr>
          <w:sz w:val="26"/>
          <w:szCs w:val="26"/>
        </w:rPr>
        <w:t xml:space="preserve"> бюджета Находкинского городского округа на мероприятия по Программе</w:t>
      </w:r>
      <w:r w:rsidRPr="00190FDC">
        <w:rPr>
          <w:rFonts w:eastAsia="Times New Roman"/>
          <w:sz w:val="26"/>
          <w:szCs w:val="26"/>
          <w:lang w:eastAsia="en-US"/>
        </w:rPr>
        <w:t xml:space="preserve">  - «оказание поддержки по круглосуточному пребыванию группы детей в школе №1 «Полюс»</w:t>
      </w:r>
      <w:r w:rsidRPr="00190FDC">
        <w:rPr>
          <w:sz w:val="26"/>
          <w:szCs w:val="26"/>
        </w:rPr>
        <w:t>, предусмотрено  в Приложении 2 к Программе.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Сведения об изменениях плановых назначений на мероприятия (</w:t>
      </w:r>
      <w:r w:rsidRPr="00190FDC">
        <w:rPr>
          <w:rFonts w:eastAsia="Times New Roman"/>
          <w:sz w:val="26"/>
          <w:szCs w:val="26"/>
          <w:lang w:eastAsia="en-US"/>
        </w:rPr>
        <w:t xml:space="preserve">оказание поддержки по круглосуточному пребыванию группы детей в школе №1 «Полюс») </w:t>
      </w:r>
      <w:r w:rsidRPr="00190FDC">
        <w:rPr>
          <w:sz w:val="26"/>
          <w:szCs w:val="26"/>
        </w:rPr>
        <w:t>Программы представлены в таблице 1.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465"/>
        <w:gridCol w:w="1465"/>
        <w:gridCol w:w="1465"/>
        <w:gridCol w:w="1465"/>
        <w:gridCol w:w="1465"/>
      </w:tblGrid>
      <w:tr w:rsidR="00190FDC" w:rsidRPr="00190FDC" w:rsidTr="00190FD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Решение Думы НГО №104- НПА от 14.11.2012г.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 xml:space="preserve">«О бюджете НГО на 2013 и плановый период 2014 и 2015 </w:t>
            </w:r>
            <w:proofErr w:type="gram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гг.»…</w:t>
            </w:r>
            <w:proofErr w:type="gram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тыс.руб</w:t>
            </w:r>
            <w:proofErr w:type="spell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Решение Думы НГО №145-НПА от 27.02.2013г.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«О внесении изменений в бюджет НГО на 2013</w:t>
            </w:r>
            <w:proofErr w:type="gram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г….</w:t>
            </w:r>
            <w:proofErr w:type="gram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 xml:space="preserve">» 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тыс.руб</w:t>
            </w:r>
            <w:proofErr w:type="spell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Решение Думы НГО №204-НПА от 27.02.2013г.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«О внесении изменений в бюджет НГО на 2013г…»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тыс.руб</w:t>
            </w:r>
            <w:proofErr w:type="spell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Решение Думы НГО №254-НПА от 30.10.2013г.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«О внесении изменений в бюджет НГО на 2013</w:t>
            </w:r>
            <w:proofErr w:type="gram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г….</w:t>
            </w:r>
            <w:proofErr w:type="gram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.»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тыс.руб</w:t>
            </w:r>
            <w:proofErr w:type="spell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Решение Думы НГО №301-НПА от 25.12.2013г.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«О внесении изменений в бюджет НГО на 2013</w:t>
            </w:r>
            <w:proofErr w:type="gram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г….</w:t>
            </w:r>
            <w:proofErr w:type="gram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»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тыс.руб</w:t>
            </w:r>
            <w:proofErr w:type="spellEnd"/>
            <w:r w:rsidRPr="00190FDC">
              <w:rPr>
                <w:rFonts w:eastAsia="Times New Roman"/>
                <w:sz w:val="26"/>
                <w:szCs w:val="26"/>
                <w:lang w:eastAsia="en-US"/>
              </w:rPr>
              <w:t>.)</w:t>
            </w:r>
          </w:p>
        </w:tc>
      </w:tr>
      <w:tr w:rsidR="00190FDC" w:rsidRPr="00190FDC" w:rsidTr="00190FD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 xml:space="preserve">МП «Социальная </w:t>
            </w: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поддержка граждан НГО на 2012 – 2014гг.» 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t>(оказание поддержки по круглосуточному пребыванию группы детей в школе «Полюс»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М/б: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 7 163,00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М/б: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7 163,00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М/б: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7 163,00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М/б: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7 163,00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М/б:</w:t>
            </w: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5 996,28</w:t>
            </w:r>
          </w:p>
        </w:tc>
      </w:tr>
      <w:tr w:rsidR="00190FDC" w:rsidRPr="00190FDC" w:rsidTr="00190FD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 w:rsidRPr="00190F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ИТОГО: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190FDC" w:rsidRPr="00190FDC" w:rsidRDefault="00190FDC">
            <w:pPr>
              <w:pStyle w:val="a3"/>
              <w:spacing w:line="25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0FDC" w:rsidRPr="00190FDC" w:rsidRDefault="00190FDC" w:rsidP="00190FDC">
      <w:pPr>
        <w:rPr>
          <w:rFonts w:ascii="Times New Roman" w:eastAsia="Calibri" w:hAnsi="Times New Roman" w:cs="Times New Roman"/>
          <w:sz w:val="26"/>
          <w:szCs w:val="26"/>
        </w:rPr>
      </w:pP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Формирование групп  круглосуточного  пребывания детей в МБОУ «Средняя  общеобразовательная школа  №1 «Полюс» происходило в соответствии с постановлением главы Находкинского городского округа от 14.12.2006 года № 2628 «О группах круглосуточного  пребывания детей МБОУ «Средняя  общеобразовательная школа  №1 «Полюс» (основаниями  для издания постановлений являлись  приказы управления образования администрации Находкинского городского округа  и решения комиссии по направлению детей в группы круглосуточного  пребывания детей МБОУ «Средняя  общеобразовательная школа  №1 «Полюс»). На 01.01.2013 </w:t>
      </w:r>
      <w:proofErr w:type="gramStart"/>
      <w:r w:rsidRPr="00190FDC">
        <w:rPr>
          <w:sz w:val="26"/>
          <w:szCs w:val="26"/>
        </w:rPr>
        <w:t>года  в</w:t>
      </w:r>
      <w:proofErr w:type="gramEnd"/>
      <w:r w:rsidRPr="00190FDC">
        <w:rPr>
          <w:sz w:val="26"/>
          <w:szCs w:val="26"/>
        </w:rPr>
        <w:t xml:space="preserve"> учреждении,  согласно  реестру, сформированы 3 группы  круглосуточного  пребывания детей (1-я и 2-я группы – по 16 чел. и  3-я группа  - 15 чел). 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proofErr w:type="gramStart"/>
      <w:r w:rsidRPr="00190FDC">
        <w:rPr>
          <w:sz w:val="26"/>
          <w:szCs w:val="26"/>
        </w:rPr>
        <w:t>Согласно  информации</w:t>
      </w:r>
      <w:proofErr w:type="gramEnd"/>
      <w:r w:rsidRPr="00190FDC">
        <w:rPr>
          <w:sz w:val="26"/>
          <w:szCs w:val="26"/>
        </w:rPr>
        <w:t>,  предоставленной МБОУ «Средняя  общеобразовательная школа  №1 «Полюс» и  управления образования администрации НГО, а также  сведений Финансового управления администрации НГО,        об исполнении бюджета НГО за период с 01.01.2013 г. по 31.12.2013 г., кассовые расходы на реализацию Программы из  местного бюджета, составили   5  996 278,09  рублей.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Бюджетные ассигнования и лимиты бюджетных обязательств   по </w:t>
      </w:r>
      <w:proofErr w:type="gramStart"/>
      <w:r w:rsidRPr="00190FDC">
        <w:rPr>
          <w:sz w:val="26"/>
          <w:szCs w:val="26"/>
        </w:rPr>
        <w:t>Программе,  учитывались</w:t>
      </w:r>
      <w:proofErr w:type="gramEnd"/>
      <w:r w:rsidRPr="00190FDC">
        <w:rPr>
          <w:sz w:val="26"/>
          <w:szCs w:val="26"/>
        </w:rPr>
        <w:t xml:space="preserve">  в бюджете НГО на 2013 год,  в разделе «Образование» (код - 874 07 02; </w:t>
      </w:r>
      <w:proofErr w:type="spellStart"/>
      <w:r w:rsidRPr="00190FDC">
        <w:rPr>
          <w:sz w:val="26"/>
          <w:szCs w:val="26"/>
        </w:rPr>
        <w:t>Ц.ст</w:t>
      </w:r>
      <w:proofErr w:type="spellEnd"/>
      <w:r w:rsidRPr="00190FDC">
        <w:rPr>
          <w:sz w:val="26"/>
          <w:szCs w:val="26"/>
        </w:rPr>
        <w:t>. 7950800).</w:t>
      </w: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 xml:space="preserve">3. Проверка соблюдения условий заключенных Договоров во исполнение мероприятий </w:t>
      </w:r>
      <w:proofErr w:type="gramStart"/>
      <w:r w:rsidRPr="00190FDC">
        <w:rPr>
          <w:rFonts w:ascii="Times New Roman" w:hAnsi="Times New Roman" w:cs="Times New Roman"/>
          <w:b/>
          <w:sz w:val="26"/>
          <w:szCs w:val="26"/>
        </w:rPr>
        <w:t>Программы  по</w:t>
      </w:r>
      <w:proofErr w:type="gramEnd"/>
      <w:r w:rsidRPr="00190FDC">
        <w:rPr>
          <w:rFonts w:ascii="Times New Roman" w:hAnsi="Times New Roman" w:cs="Times New Roman"/>
          <w:b/>
          <w:sz w:val="26"/>
          <w:szCs w:val="26"/>
        </w:rPr>
        <w:t xml:space="preserve"> оказанию   помощи малообеспеченным семьям (группы  круглосуточного  пребывания  детей в МБОУ «СОШ №1  «Полюс»). </w:t>
      </w:r>
    </w:p>
    <w:p w:rsidR="00190FDC" w:rsidRPr="00190FDC" w:rsidRDefault="00190FDC" w:rsidP="00190FD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В ходе проверки установлено, что мероприятия Программы  при ее принятии                                                                                                                                                                                       и изменения, внесенные в программу  от 28.04.2012 года (Приложение 1 и 2  к постановлению администрации  НГО № 729 от 28.04.2012 года «О внесении изменений в постановление администрации Находкинского городского округа от 30.08.2011 года №м518 «Об утверждении муниципальной долгосрочной целевой программы «Социальная поддержка граждан НГО на 2012 – 2014 гг.») указаны  строкой – «оказание поддержки по круглосуточному пребыванию детей в школе «Полюс».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lastRenderedPageBreak/>
        <w:t xml:space="preserve">В 2013 </w:t>
      </w:r>
      <w:proofErr w:type="gramStart"/>
      <w:r w:rsidRPr="00190FDC">
        <w:rPr>
          <w:sz w:val="26"/>
          <w:szCs w:val="26"/>
        </w:rPr>
        <w:t>году  из</w:t>
      </w:r>
      <w:proofErr w:type="gramEnd"/>
      <w:r w:rsidRPr="00190FDC">
        <w:rPr>
          <w:sz w:val="26"/>
          <w:szCs w:val="26"/>
        </w:rPr>
        <w:t xml:space="preserve"> бюджета НГО запланировано исполнение   указанного мероприятия   в рамках муниципальной  Программы «Социальная поддержка граждан НГО на 2012 – 2014гг.».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В рамках исполнения Программы средства бюджета НГО в 2013 году направлены </w:t>
      </w:r>
      <w:proofErr w:type="gramStart"/>
      <w:r w:rsidRPr="00190FDC">
        <w:rPr>
          <w:sz w:val="26"/>
          <w:szCs w:val="26"/>
        </w:rPr>
        <w:t>на  статьи</w:t>
      </w:r>
      <w:proofErr w:type="gramEnd"/>
      <w:r w:rsidRPr="00190FDC">
        <w:rPr>
          <w:sz w:val="26"/>
          <w:szCs w:val="26"/>
        </w:rPr>
        <w:t xml:space="preserve">  расходов: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7950800/612/211 – заработная плата – 2 552 995, 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7950800/612/213 – начисления на заработную плату – 743 969,36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- 7950800/612/222 – транспортные расходы – 7 600,00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- 7950800/612/225 – общестроительные работы – 1 077 085,99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- 7950800/612/226 – питание – 1 159 018,00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- 7950800/612/310 – приобретение спортивного инвентаря (жалюзи) – 60 000,00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- 7950800/612/340 – приобретение хозяйственных товаров, канцелярских товаров, мягкого инвентаря, строительных материалов – 395 609,74 рублей.  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Анализ указанных статей расходов приведен в Акте проверки от 07. 07. 2014 года.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gramStart"/>
      <w:r w:rsidRPr="00190FDC">
        <w:rPr>
          <w:rFonts w:ascii="Times New Roman" w:hAnsi="Times New Roman" w:cs="Times New Roman"/>
          <w:b/>
          <w:sz w:val="26"/>
          <w:szCs w:val="26"/>
        </w:rPr>
        <w:t>Анализ  выполнения</w:t>
      </w:r>
      <w:proofErr w:type="gramEnd"/>
      <w:r w:rsidRPr="00190FDC">
        <w:rPr>
          <w:rFonts w:ascii="Times New Roman" w:hAnsi="Times New Roman" w:cs="Times New Roman"/>
          <w:b/>
          <w:sz w:val="26"/>
          <w:szCs w:val="26"/>
        </w:rPr>
        <w:t xml:space="preserve">  Программы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FDC">
        <w:rPr>
          <w:rFonts w:ascii="Times New Roman" w:hAnsi="Times New Roman" w:cs="Times New Roman"/>
          <w:sz w:val="26"/>
          <w:szCs w:val="26"/>
        </w:rPr>
        <w:t xml:space="preserve">в части ее финансирования из бюджета НГО в 2013 году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показал,  что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из запланированных по Программе денежных средств  на общую  сумму  5 996 280,00рублей, фактические расходы составили 5 996 278,09 рублей, или  100% , к показателям при утверждении Программы – 82,87 % (запланировано при утверждении программы средств на общую сумму  7 235 000,00 рублей).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Сведения об исполнении Программы представлены в таблице 2.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Таблица 2.</w:t>
      </w:r>
    </w:p>
    <w:p w:rsidR="00190FDC" w:rsidRPr="00190FDC" w:rsidRDefault="00190FDC" w:rsidP="00190FD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1559"/>
        <w:gridCol w:w="1418"/>
        <w:gridCol w:w="1275"/>
        <w:gridCol w:w="1276"/>
        <w:gridCol w:w="1031"/>
        <w:gridCol w:w="919"/>
      </w:tblGrid>
      <w:tr w:rsidR="00190FDC" w:rsidRPr="00190FDC" w:rsidTr="00190FD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по программе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(при принятии 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-мы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),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Оценка расходов по программе, </w:t>
            </w: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 внесения</w:t>
            </w:r>
            <w:proofErr w:type="gramEnd"/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изменений в 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програм-му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Кассо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вые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ды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% 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-нения</w:t>
            </w:r>
            <w:proofErr w:type="gramEnd"/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(к плану </w:t>
            </w: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</w:t>
            </w: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тии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прог-раммы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% 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-нения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 изм. </w:t>
            </w: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плану)</w:t>
            </w:r>
          </w:p>
        </w:tc>
      </w:tr>
      <w:tr w:rsidR="00190FDC" w:rsidRPr="00190FDC" w:rsidTr="00190FD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«</w:t>
            </w:r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 поддержка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Находкинского городского округа на 2012 – 2014 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7 235,00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5 996,28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5 996,28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82,87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90FDC" w:rsidRPr="00190FDC" w:rsidTr="00190FD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Внебюджет-ные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0FDC" w:rsidRPr="00190FDC" w:rsidTr="00190FD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90FDC" w:rsidRPr="00190FDC" w:rsidRDefault="00190FDC" w:rsidP="00190FDC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Исполнение бюджета Находкинского городского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округа  в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рамках  настоящей Программы  по оказанию поддержки по круглосуточному пребыванию групп детей в МБОУ СОШ №1 «Полюс» за период 01.01.2013 г. по 31.12.2013 г., представлено в таблице 3.                                                                                                   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Таблица 3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706"/>
        <w:gridCol w:w="1277"/>
        <w:gridCol w:w="1275"/>
        <w:gridCol w:w="1416"/>
        <w:gridCol w:w="1417"/>
        <w:gridCol w:w="677"/>
      </w:tblGrid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Наименова-ние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Наимен-ие</w:t>
            </w:r>
            <w:proofErr w:type="spellEnd"/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Разд., </w:t>
            </w: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Ц.ст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Эк.кл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Доп. </w:t>
            </w: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на 2013 г.,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Уточн-ый</w:t>
            </w:r>
            <w:proofErr w:type="spellEnd"/>
            <w:proofErr w:type="gramEnd"/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лимит Б/О на 2013 г.,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Финан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сирование</w:t>
            </w:r>
            <w:proofErr w:type="spellEnd"/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2013г.,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Кассовый расход.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2013 г.,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Оста-ток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</w:t>
            </w: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-писи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-на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874 0702 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7950800 612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2552995,0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2552995,0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2552995,0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2552995,0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743970,00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743970,00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743970,00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743 969,36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Транспорт-</w:t>
            </w: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7 600.00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Общестрои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-тельные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1077086,0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1077086,0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1077086,0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1077085,9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190FDC" w:rsidRPr="00190FDC" w:rsidTr="00190F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1159018,0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1159018,0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1159018,0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1159018,0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90FDC" w:rsidRPr="00190FDC" w:rsidTr="00190FDC">
        <w:trPr>
          <w:trHeight w:val="8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Приобрете-</w:t>
            </w:r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спорт.</w:t>
            </w:r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60 000,00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0FDC" w:rsidRPr="00190FDC" w:rsidTr="00190FDC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Приоб-ретение</w:t>
            </w:r>
            <w:proofErr w:type="spellEnd"/>
            <w:proofErr w:type="gramEnd"/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хоз. товаров, мягкого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/--/--/--/</w:t>
            </w:r>
          </w:p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3340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395 611,0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395 611,0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395 611,0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395 609,74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C" w:rsidRPr="00190FDC" w:rsidRDefault="00190FDC">
            <w:pPr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DC">
              <w:rPr>
                <w:rFonts w:ascii="Times New Roman" w:eastAsia="Times New Roman" w:hAnsi="Times New Roman" w:cs="Times New Roman"/>
                <w:sz w:val="26"/>
                <w:szCs w:val="26"/>
              </w:rPr>
              <w:t>1,26</w:t>
            </w:r>
          </w:p>
        </w:tc>
      </w:tr>
    </w:tbl>
    <w:p w:rsidR="00190FDC" w:rsidRPr="00190FDC" w:rsidRDefault="00190FDC" w:rsidP="00190FDC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0FDC">
        <w:rPr>
          <w:rFonts w:ascii="Times New Roman" w:hAnsi="Times New Roman" w:cs="Times New Roman"/>
          <w:sz w:val="26"/>
          <w:szCs w:val="26"/>
        </w:rPr>
        <w:t>ИТОГО                                           5 996 280,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0  5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 996 280,0   5 996 280,0     5 996 278,09      1,91                                                                                                                    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соответствии  со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статьей 5 постановления администрации НГО от 18.03.2010 года № 412 «О внесении изменений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НГО», для обеспечения мониторинга хода реализации Программы, заказчик ежегодно направляет  отчет  о реализации Программы  в отдел экономики администрации  НГО,  в срок  не позднее 01 марта 2014 года.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lastRenderedPageBreak/>
        <w:t xml:space="preserve">Названный отчет за 2013 год,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своевременно  в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отдел экономики  администрации находкинского городского округа не направлен.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В ходе проверки,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отчет  по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форме, содержащей расшифровку  статей расходов  по программе, в части</w:t>
      </w:r>
      <w:r w:rsidRPr="00190F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FDC">
        <w:rPr>
          <w:rFonts w:ascii="Times New Roman" w:hAnsi="Times New Roman" w:cs="Times New Roman"/>
          <w:sz w:val="26"/>
          <w:szCs w:val="26"/>
        </w:rPr>
        <w:t xml:space="preserve">оказания поддержки по круглосуточному  пребыванию групп детей в школе №1 «Полюс»  (приложение 1 к акту), предоставлен  в </w:t>
      </w:r>
      <w:proofErr w:type="spellStart"/>
      <w:r w:rsidRPr="00190FDC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190FDC">
        <w:rPr>
          <w:rFonts w:ascii="Times New Roman" w:hAnsi="Times New Roman" w:cs="Times New Roman"/>
          <w:sz w:val="26"/>
          <w:szCs w:val="26"/>
        </w:rPr>
        <w:t xml:space="preserve"> – счетную палату, МКУ «ЦБ МОУ» г. Находка. </w:t>
      </w: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</w:p>
    <w:p w:rsidR="00190FDC" w:rsidRPr="00190FDC" w:rsidRDefault="00190FDC" w:rsidP="00190FDC">
      <w:pPr>
        <w:pStyle w:val="a3"/>
        <w:rPr>
          <w:rFonts w:eastAsia="Times New Roman"/>
          <w:b/>
          <w:sz w:val="26"/>
          <w:szCs w:val="26"/>
        </w:rPr>
      </w:pPr>
      <w:r w:rsidRPr="00190FDC">
        <w:rPr>
          <w:b/>
          <w:sz w:val="26"/>
          <w:szCs w:val="26"/>
        </w:rPr>
        <w:t xml:space="preserve">5. Проверка по первичным бухгалтерским документам законного и целевого использования </w:t>
      </w:r>
      <w:proofErr w:type="gramStart"/>
      <w:r w:rsidRPr="00190FDC">
        <w:rPr>
          <w:b/>
          <w:sz w:val="26"/>
          <w:szCs w:val="26"/>
        </w:rPr>
        <w:t>средств  бюджета</w:t>
      </w:r>
      <w:proofErr w:type="gramEnd"/>
      <w:r w:rsidRPr="00190FDC">
        <w:rPr>
          <w:b/>
          <w:sz w:val="26"/>
          <w:szCs w:val="26"/>
        </w:rPr>
        <w:t xml:space="preserve"> НГО, выделенных  в 2013году  на  выполнение меропр</w:t>
      </w:r>
      <w:bookmarkStart w:id="0" w:name="_GoBack"/>
      <w:bookmarkEnd w:id="0"/>
      <w:r w:rsidRPr="00190FDC">
        <w:rPr>
          <w:b/>
          <w:sz w:val="26"/>
          <w:szCs w:val="26"/>
        </w:rPr>
        <w:t xml:space="preserve">иятий,  проведенных  в рамках оказания поддержки по круглосуточному  пребыванию групп детей в школе №1 «Полюс»  (программа  </w:t>
      </w:r>
      <w:r w:rsidRPr="00190FDC">
        <w:rPr>
          <w:rFonts w:eastAsia="Times New Roman"/>
          <w:b/>
          <w:sz w:val="26"/>
          <w:szCs w:val="26"/>
        </w:rPr>
        <w:t>« Социальная поддержка граждан Находкинского городского округа на 2012 – 2014 гг.»).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В ходе проверки установлено, что расходы по исполнению Программы отражены     в бюджете НГО (874 07 01, Ц. ст. 7952600 612, код КЭК: 211;213; 222; 225; 226;310; 340) на </w:t>
      </w:r>
      <w:proofErr w:type="gramStart"/>
      <w:r w:rsidRPr="00190FDC">
        <w:rPr>
          <w:sz w:val="26"/>
          <w:szCs w:val="26"/>
        </w:rPr>
        <w:t>общую  сумму</w:t>
      </w:r>
      <w:proofErr w:type="gramEnd"/>
      <w:r w:rsidRPr="00190FDC">
        <w:rPr>
          <w:sz w:val="26"/>
          <w:szCs w:val="26"/>
        </w:rPr>
        <w:t xml:space="preserve">     5 996 278,09 рублей, в том числе: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7950800/612/211 – заработная плата – 2 552 995, 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7950800/612/213 – начисления на заработную плату – 743 969,36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- 7950800/612/222 – транспортные расходы – 7 600,00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- 7950800/612/225 – общестроительные работы – 1 077 085,99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- 7950800/612/226 – питание – 1 159 018,00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- 7950800/612/310 – приобретение спортивного инвентаря (жалюзи) – 60 000,00 рублей;</w:t>
      </w:r>
    </w:p>
    <w:p w:rsidR="00190FDC" w:rsidRPr="00190FDC" w:rsidRDefault="00190FDC" w:rsidP="00190FDC">
      <w:pPr>
        <w:pStyle w:val="a3"/>
        <w:rPr>
          <w:b/>
          <w:sz w:val="26"/>
          <w:szCs w:val="26"/>
        </w:rPr>
      </w:pPr>
      <w:r w:rsidRPr="00190FDC">
        <w:rPr>
          <w:sz w:val="26"/>
          <w:szCs w:val="26"/>
        </w:rPr>
        <w:t>- 7950800/612/340 – приобретение хозяйственных товаров, канцелярских товаров, мягкого инвентаря, строительных материалов – 395 609,74 рублей,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(основания: сведения МКУ «ЦБ МОУ» г. </w:t>
      </w:r>
      <w:proofErr w:type="gramStart"/>
      <w:r w:rsidRPr="00190FDC">
        <w:rPr>
          <w:sz w:val="26"/>
          <w:szCs w:val="26"/>
        </w:rPr>
        <w:t>Находка,  Финансового</w:t>
      </w:r>
      <w:proofErr w:type="gramEnd"/>
      <w:r w:rsidRPr="00190FDC">
        <w:rPr>
          <w:sz w:val="26"/>
          <w:szCs w:val="26"/>
        </w:rPr>
        <w:t xml:space="preserve"> управления администрации Находкинского городского округа, МБОУ «СОШ №1 «Полюс»).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НГО, МКУ «ЦБ МОУ» г. Находка, МБОУ СОШ №1 «Полюс», в котором проводились мероприятия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Программы,  своевременно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и в полном объеме предоставлены документы и сведения, необходимые для проведения контрольного мероприятия.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В ходе проведения указанного контрольного мероприятия, не целевого использования средств бюджета Находкинского городского округа в 2013 году не выявлено.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В ходе подписания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Акта  от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07.07.2014 года № 5 замечаний и пояснений  от руководителей проверенных органов (учреждения)  не поступило.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По результатам данного контрольного мероприятия, представления и предписания в адрес администрации НГО, не направлялись.</w:t>
      </w: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Выводы:  </w:t>
      </w: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1</w:t>
      </w:r>
      <w:r w:rsidRPr="00190FDC">
        <w:rPr>
          <w:rFonts w:ascii="Times New Roman" w:hAnsi="Times New Roman" w:cs="Times New Roman"/>
          <w:sz w:val="26"/>
          <w:szCs w:val="26"/>
        </w:rPr>
        <w:t xml:space="preserve">.Полнота и своевременность финансирования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программы  в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части</w:t>
      </w:r>
      <w:r w:rsidRPr="00190F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0FDC">
        <w:rPr>
          <w:rFonts w:ascii="Times New Roman" w:hAnsi="Times New Roman" w:cs="Times New Roman"/>
          <w:sz w:val="26"/>
          <w:szCs w:val="26"/>
        </w:rPr>
        <w:t xml:space="preserve">оказания поддержки по круглосуточному  пребыванию групп детей в школе №1 «Полюс»  (программа  </w:t>
      </w:r>
      <w:r w:rsidRPr="00190FDC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граждан Находкинского городского округа на 2012 – 2014 гг.») </w:t>
      </w:r>
      <w:r w:rsidRPr="00190FDC">
        <w:rPr>
          <w:rFonts w:ascii="Times New Roman" w:hAnsi="Times New Roman" w:cs="Times New Roman"/>
          <w:sz w:val="26"/>
          <w:szCs w:val="26"/>
        </w:rPr>
        <w:t>характеризуется следующими показателями: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- планируемые расходы на мероприятия Программы (Решение Думы Находкинского городского округа №301 - НПА «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О  внесении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изменений  в бюджет Находкинского городского округа  на 2013 и плановый период 2014 и 2015 гг.» от 25.12.2013 года) за счет средств местного бюджета НГО  составляют 5 996,28 тыс. рублей;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кассовые  расходы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на реализацию Программы составили   5 996,28 тыс. рублей или 99,99 %  (к показателям при утверждении Программы – 82,87 %, т.к. запланировано при утверждении программы средств на общую сумму  7 235 ,00  тыс. рублей);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b/>
          <w:sz w:val="26"/>
          <w:szCs w:val="26"/>
        </w:rPr>
        <w:t xml:space="preserve">- </w:t>
      </w:r>
      <w:r w:rsidRPr="00190FDC">
        <w:rPr>
          <w:sz w:val="26"/>
          <w:szCs w:val="26"/>
        </w:rPr>
        <w:t xml:space="preserve">расходы по исполнению Программы отражены     в бюджете НГО (874 07 01, </w:t>
      </w:r>
      <w:proofErr w:type="spellStart"/>
      <w:r w:rsidRPr="00190FDC">
        <w:rPr>
          <w:sz w:val="26"/>
          <w:szCs w:val="26"/>
        </w:rPr>
        <w:t>Ц.ст</w:t>
      </w:r>
      <w:proofErr w:type="spellEnd"/>
      <w:r w:rsidRPr="00190FDC">
        <w:rPr>
          <w:sz w:val="26"/>
          <w:szCs w:val="26"/>
        </w:rPr>
        <w:t xml:space="preserve">. 7952600 612, код КЭК: 211;213; 222; 225; 226;310; 340) на </w:t>
      </w:r>
      <w:proofErr w:type="gramStart"/>
      <w:r w:rsidRPr="00190FDC">
        <w:rPr>
          <w:sz w:val="26"/>
          <w:szCs w:val="26"/>
        </w:rPr>
        <w:t>общую  сумму</w:t>
      </w:r>
      <w:proofErr w:type="gramEnd"/>
      <w:r w:rsidRPr="00190FDC">
        <w:rPr>
          <w:sz w:val="26"/>
          <w:szCs w:val="26"/>
        </w:rPr>
        <w:t xml:space="preserve">     5 996 278,09 рублей, в том числе: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7950800/612/211 – заработная плата – 2 552 995, 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 7950800/612/213 – начисления на заработную плату – 743 969,36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- 7950800/612/222 – транспортные расходы – 7 600,00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- 7950800/612/225 – общестроительные работы – 1 077 085,99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- 7950800/612/226 – питание – 1 159 018,00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 xml:space="preserve">- 7950800/612/310 – приобретение спортивного инвентаря </w:t>
      </w:r>
      <w:proofErr w:type="gramStart"/>
      <w:r w:rsidRPr="00190FDC">
        <w:rPr>
          <w:sz w:val="26"/>
          <w:szCs w:val="26"/>
        </w:rPr>
        <w:t>( жалюзи</w:t>
      </w:r>
      <w:proofErr w:type="gramEnd"/>
      <w:r w:rsidRPr="00190FDC">
        <w:rPr>
          <w:sz w:val="26"/>
          <w:szCs w:val="26"/>
        </w:rPr>
        <w:t>) – 60 000,00 рублей;</w:t>
      </w:r>
    </w:p>
    <w:p w:rsidR="00190FDC" w:rsidRPr="00190FDC" w:rsidRDefault="00190FDC" w:rsidP="00190FDC">
      <w:pPr>
        <w:pStyle w:val="a3"/>
        <w:rPr>
          <w:sz w:val="26"/>
          <w:szCs w:val="26"/>
        </w:rPr>
      </w:pPr>
      <w:r w:rsidRPr="00190FDC">
        <w:rPr>
          <w:sz w:val="26"/>
          <w:szCs w:val="26"/>
        </w:rPr>
        <w:t>- 7950800/612/340 – приобретение хозяйственных товаров, канцелярских товаров, мягкого инвентаря, строительных материалов – 395 609,74 рублей.</w:t>
      </w:r>
    </w:p>
    <w:p w:rsidR="00190FDC" w:rsidRPr="00190FDC" w:rsidRDefault="00190FDC" w:rsidP="00190F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2.</w:t>
      </w:r>
      <w:r w:rsidRPr="00190FDC">
        <w:rPr>
          <w:rFonts w:ascii="Times New Roman" w:hAnsi="Times New Roman" w:cs="Times New Roman"/>
          <w:sz w:val="26"/>
          <w:szCs w:val="26"/>
        </w:rPr>
        <w:t xml:space="preserve"> Содержание Паспорта и Основной части Программы (приложения 1;2; разделы 1;2;4), не соответствуют требованиям Порядка, установленного постановлением администрации НГО от 18.03.2010 года № 412 «О внесении изменений в постановление главы НГО от 06.10.2009 года №1560 «Об утверждении Порядка принятия решений о разработке долгосрочных целевых программ, их формирования и реализации в НГО».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3.</w:t>
      </w:r>
      <w:r w:rsidRPr="00190FDC">
        <w:rPr>
          <w:rFonts w:ascii="Times New Roman" w:hAnsi="Times New Roman" w:cs="Times New Roman"/>
          <w:sz w:val="26"/>
          <w:szCs w:val="26"/>
        </w:rPr>
        <w:t xml:space="preserve"> На тех основаниях, что ожидаемые конечные результаты реализации Программы и показатели социально-экономической эффективности не содержат  сведений о достижении результатов по мероприятию – «оказание помощи малообеспеченным семьям (группы круглосуточного пребывания детей»), оценка и эффективности реализации отдельных мероприятий программы (как и  Программы в целом) не проводилась, оценить достигнутые  и планируемые социально – экономические  </w:t>
      </w:r>
      <w:r w:rsidRPr="00190FDC">
        <w:rPr>
          <w:rFonts w:ascii="Times New Roman" w:hAnsi="Times New Roman" w:cs="Times New Roman"/>
          <w:sz w:val="26"/>
          <w:szCs w:val="26"/>
        </w:rPr>
        <w:lastRenderedPageBreak/>
        <w:t>результаты реализации  Программы (отдельных мероприятий), не предоставляется возможным.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4.</w:t>
      </w:r>
      <w:r w:rsidRPr="00190FDC">
        <w:rPr>
          <w:rFonts w:ascii="Times New Roman" w:hAnsi="Times New Roman" w:cs="Times New Roman"/>
          <w:sz w:val="26"/>
          <w:szCs w:val="26"/>
        </w:rPr>
        <w:t xml:space="preserve"> Не целевого использования бюджетных средств, выделенных в 2013 году на реализацию   муниципальной Программы (в части оказания поддержки по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круглосуточному  пребыванию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групп детей в школе №1 «Полюс»),  не выявлено.   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В ходе подписания Акта замечаний и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пояснений  от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руководителей проверенных органов (учреждения)  не поступило.</w:t>
      </w:r>
    </w:p>
    <w:p w:rsidR="00190FDC" w:rsidRPr="00190FDC" w:rsidRDefault="00190FDC" w:rsidP="00190FDC">
      <w:pPr>
        <w:rPr>
          <w:rFonts w:ascii="Times New Roman" w:eastAsia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>По результатам данного контрольного мероприятия, представления и предписания в адрес администрации НГО, не направлялись.</w:t>
      </w:r>
    </w:p>
    <w:p w:rsidR="00190FDC" w:rsidRPr="00190FDC" w:rsidRDefault="00190FDC" w:rsidP="00190FDC">
      <w:pPr>
        <w:rPr>
          <w:rFonts w:ascii="Times New Roman" w:eastAsia="Calibri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90FDC">
        <w:rPr>
          <w:rFonts w:ascii="Times New Roman" w:hAnsi="Times New Roman" w:cs="Times New Roman"/>
          <w:b/>
          <w:sz w:val="26"/>
          <w:szCs w:val="26"/>
        </w:rPr>
        <w:t>Принятое  решение</w:t>
      </w:r>
      <w:proofErr w:type="gramEnd"/>
      <w:r w:rsidRPr="00190FDC">
        <w:rPr>
          <w:rFonts w:ascii="Times New Roman" w:hAnsi="Times New Roman" w:cs="Times New Roman"/>
          <w:b/>
          <w:sz w:val="26"/>
          <w:szCs w:val="26"/>
        </w:rPr>
        <w:t xml:space="preserve"> о порядке реализации материалов проверки: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1.</w:t>
      </w:r>
      <w:r w:rsidRPr="00190FDC">
        <w:rPr>
          <w:rFonts w:ascii="Times New Roman" w:hAnsi="Times New Roman" w:cs="Times New Roman"/>
          <w:sz w:val="26"/>
          <w:szCs w:val="26"/>
        </w:rPr>
        <w:t xml:space="preserve"> Направить главе Находкинского городского округа, исполняющего полномочия председателя Думы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Находкинского  городского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округа, Информацию о результатах  проведенного контрольного мероприятия.  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b/>
          <w:sz w:val="26"/>
          <w:szCs w:val="26"/>
        </w:rPr>
        <w:t>2.</w:t>
      </w:r>
      <w:r w:rsidRPr="00190FDC">
        <w:rPr>
          <w:rFonts w:ascii="Times New Roman" w:hAnsi="Times New Roman" w:cs="Times New Roman"/>
          <w:sz w:val="26"/>
          <w:szCs w:val="26"/>
        </w:rPr>
        <w:t xml:space="preserve"> Направить Отчет по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>итогам  контрольного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мероприятия главе администрации  Находкинского городского округа.</w:t>
      </w:r>
    </w:p>
    <w:p w:rsidR="00190FDC" w:rsidRPr="00190FDC" w:rsidRDefault="00190FDC" w:rsidP="00190FDC">
      <w:pPr>
        <w:pStyle w:val="a3"/>
        <w:ind w:right="140" w:firstLine="0"/>
        <w:rPr>
          <w:sz w:val="26"/>
          <w:szCs w:val="26"/>
        </w:rPr>
      </w:pPr>
      <w:r w:rsidRPr="00190FDC">
        <w:rPr>
          <w:b/>
          <w:sz w:val="26"/>
          <w:szCs w:val="26"/>
        </w:rPr>
        <w:t xml:space="preserve">3.   </w:t>
      </w:r>
      <w:proofErr w:type="gramStart"/>
      <w:r w:rsidRPr="00190FDC">
        <w:rPr>
          <w:sz w:val="26"/>
          <w:szCs w:val="26"/>
        </w:rPr>
        <w:t>Направить</w:t>
      </w:r>
      <w:r w:rsidRPr="00190FDC">
        <w:rPr>
          <w:b/>
          <w:sz w:val="26"/>
          <w:szCs w:val="26"/>
        </w:rPr>
        <w:t xml:space="preserve">  </w:t>
      </w:r>
      <w:r w:rsidRPr="00190FDC">
        <w:rPr>
          <w:sz w:val="26"/>
          <w:szCs w:val="26"/>
        </w:rPr>
        <w:t>в</w:t>
      </w:r>
      <w:proofErr w:type="gramEnd"/>
      <w:r w:rsidRPr="00190FDC">
        <w:rPr>
          <w:sz w:val="26"/>
          <w:szCs w:val="26"/>
        </w:rPr>
        <w:t xml:space="preserve"> адрес</w:t>
      </w:r>
      <w:r w:rsidRPr="00190FDC">
        <w:rPr>
          <w:b/>
          <w:sz w:val="26"/>
          <w:szCs w:val="26"/>
        </w:rPr>
        <w:t xml:space="preserve"> </w:t>
      </w:r>
      <w:r w:rsidRPr="00190FDC">
        <w:rPr>
          <w:sz w:val="26"/>
          <w:szCs w:val="26"/>
        </w:rPr>
        <w:t>управления образования администрации НГО копию Акта и  Отчет  о результатах проведенного контрольного мероприятия.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  <w:r w:rsidRPr="00190FDC">
        <w:rPr>
          <w:rFonts w:ascii="Times New Roman" w:hAnsi="Times New Roman" w:cs="Times New Roman"/>
          <w:sz w:val="26"/>
          <w:szCs w:val="26"/>
        </w:rPr>
        <w:t xml:space="preserve">Председатель МКУ «КСП </w:t>
      </w:r>
      <w:proofErr w:type="gramStart"/>
      <w:r w:rsidRPr="00190FDC">
        <w:rPr>
          <w:rFonts w:ascii="Times New Roman" w:hAnsi="Times New Roman" w:cs="Times New Roman"/>
          <w:sz w:val="26"/>
          <w:szCs w:val="26"/>
        </w:rPr>
        <w:t xml:space="preserve">НГО»   </w:t>
      </w:r>
      <w:proofErr w:type="gramEnd"/>
      <w:r w:rsidRPr="00190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Т.А. Гончарук</w:t>
      </w:r>
    </w:p>
    <w:p w:rsidR="00190FDC" w:rsidRPr="00190FDC" w:rsidRDefault="00190FDC" w:rsidP="00190FDC">
      <w:pPr>
        <w:rPr>
          <w:rFonts w:ascii="Times New Roman" w:hAnsi="Times New Roman" w:cs="Times New Roman"/>
          <w:sz w:val="26"/>
          <w:szCs w:val="26"/>
        </w:rPr>
      </w:pPr>
    </w:p>
    <w:p w:rsidR="00946B7D" w:rsidRPr="00190FDC" w:rsidRDefault="00946B7D">
      <w:pPr>
        <w:rPr>
          <w:rFonts w:ascii="Times New Roman" w:hAnsi="Times New Roman" w:cs="Times New Roman"/>
          <w:sz w:val="26"/>
          <w:szCs w:val="26"/>
        </w:rPr>
      </w:pPr>
    </w:p>
    <w:sectPr w:rsidR="00946B7D" w:rsidRPr="0019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4F"/>
    <w:rsid w:val="001418C1"/>
    <w:rsid w:val="00190FDC"/>
    <w:rsid w:val="004A624F"/>
    <w:rsid w:val="009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F811-EF13-45F2-8CA1-76BC30A0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0FDC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90FD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90FDC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90FD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2017-01-31T05:56:00Z</dcterms:created>
  <dcterms:modified xsi:type="dcterms:W3CDTF">2017-01-31T05:56:00Z</dcterms:modified>
</cp:coreProperties>
</file>