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9782"/>
      </w:tblGrid>
      <w:tr w:rsidR="00135636" w:rsidTr="00135636">
        <w:trPr>
          <w:cantSplit/>
        </w:trPr>
        <w:tc>
          <w:tcPr>
            <w:tcW w:w="9782" w:type="dxa"/>
          </w:tcPr>
          <w:p w:rsidR="00135636" w:rsidRDefault="00135636">
            <w:pPr>
              <w:suppressAutoHyphens/>
              <w:spacing w:line="252" w:lineRule="auto"/>
              <w:ind w:firstLine="34"/>
              <w:jc w:val="center"/>
              <w:rPr>
                <w:rFonts w:ascii="Times New Roman" w:eastAsia="Calibri" w:hAnsi="Times New Roman" w:cs="Times New Roman"/>
                <w:b/>
                <w:color w:val="auto"/>
                <w:sz w:val="26"/>
                <w:szCs w:val="26"/>
                <w:lang w:eastAsia="en-US"/>
              </w:rPr>
            </w:pPr>
            <w:bookmarkStart w:id="0" w:name="_GoBack"/>
            <w:bookmarkEnd w:id="0"/>
            <w:r>
              <w:rPr>
                <w:rFonts w:ascii="Times New Roman" w:hAnsi="Times New Roman" w:cs="Times New Roman"/>
                <w:b/>
                <w:sz w:val="26"/>
                <w:szCs w:val="26"/>
                <w:lang w:eastAsia="en-US"/>
              </w:rPr>
              <w:t>РОССИЙСКАЯ ФЕДЕРАЦИЯ</w:t>
            </w:r>
          </w:p>
          <w:p w:rsidR="00135636" w:rsidRDefault="00135636">
            <w:pPr>
              <w:suppressAutoHyphens/>
              <w:spacing w:line="252" w:lineRule="auto"/>
              <w:ind w:firstLine="34"/>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ПРИМОРСКИЙ КРАЙ</w:t>
            </w:r>
          </w:p>
          <w:p w:rsidR="00135636" w:rsidRDefault="00135636">
            <w:pPr>
              <w:suppressAutoHyphens/>
              <w:spacing w:line="252" w:lineRule="auto"/>
              <w:ind w:firstLine="34"/>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КОНТРОЛЬНО-СЧЕТНАЯ ПАЛАТА</w:t>
            </w:r>
          </w:p>
          <w:p w:rsidR="00135636" w:rsidRDefault="00135636">
            <w:pPr>
              <w:suppressAutoHyphens/>
              <w:spacing w:line="252" w:lineRule="auto"/>
              <w:ind w:firstLine="34"/>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НАХОДКИНСКОГО ГОРОДСКОГО ОКРУГА</w:t>
            </w:r>
          </w:p>
          <w:p w:rsidR="00135636" w:rsidRDefault="00135636">
            <w:pPr>
              <w:suppressAutoHyphens/>
              <w:spacing w:line="252" w:lineRule="auto"/>
              <w:jc w:val="both"/>
              <w:rPr>
                <w:rFonts w:ascii="Times New Roman" w:hAnsi="Times New Roman" w:cs="Times New Roman"/>
                <w:b/>
                <w:sz w:val="26"/>
                <w:szCs w:val="26"/>
                <w:lang w:eastAsia="en-US"/>
              </w:rPr>
            </w:pPr>
          </w:p>
        </w:tc>
      </w:tr>
      <w:tr w:rsidR="00135636" w:rsidTr="00135636">
        <w:trPr>
          <w:cantSplit/>
        </w:trPr>
        <w:tc>
          <w:tcPr>
            <w:tcW w:w="9782" w:type="dxa"/>
          </w:tcPr>
          <w:p w:rsidR="00135636" w:rsidRDefault="00135636">
            <w:pPr>
              <w:suppressAutoHyphens/>
              <w:spacing w:line="252" w:lineRule="auto"/>
              <w:jc w:val="both"/>
              <w:rPr>
                <w:rFonts w:ascii="Times New Roman" w:hAnsi="Times New Roman" w:cs="Times New Roman"/>
                <w:sz w:val="26"/>
                <w:szCs w:val="26"/>
                <w:lang w:eastAsia="en-US"/>
              </w:rPr>
            </w:pPr>
          </w:p>
        </w:tc>
      </w:tr>
      <w:tr w:rsidR="00135636" w:rsidTr="00135636">
        <w:trPr>
          <w:cantSplit/>
        </w:trPr>
        <w:tc>
          <w:tcPr>
            <w:tcW w:w="9782" w:type="dxa"/>
            <w:hideMark/>
          </w:tcPr>
          <w:p w:rsidR="00135636" w:rsidRDefault="00135636">
            <w:pPr>
              <w:suppressAutoHyphens/>
              <w:spacing w:line="252" w:lineRule="auto"/>
              <w:jc w:val="both"/>
              <w:rPr>
                <w:rFonts w:ascii="Times New Roman" w:hAnsi="Times New Roman" w:cs="Times New Roman"/>
                <w:sz w:val="26"/>
                <w:szCs w:val="26"/>
                <w:lang w:eastAsia="en-US"/>
              </w:rPr>
            </w:pPr>
            <w:r>
              <w:rPr>
                <w:noProof/>
              </w:rPr>
              <mc:AlternateContent>
                <mc:Choice Requires="wps">
                  <w:drawing>
                    <wp:anchor distT="0" distB="0" distL="114300" distR="114300" simplePos="0" relativeHeight="251658240" behindDoc="0" locked="0" layoutInCell="0" allowOverlap="1">
                      <wp:simplePos x="0" y="0"/>
                      <wp:positionH relativeFrom="column">
                        <wp:posOffset>75565</wp:posOffset>
                      </wp:positionH>
                      <wp:positionV relativeFrom="paragraph">
                        <wp:posOffset>83185</wp:posOffset>
                      </wp:positionV>
                      <wp:extent cx="5760720" cy="0"/>
                      <wp:effectExtent l="0" t="19050" r="3048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0E4C4"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" o:allowincell="f" strokeweight="3pt"/>
                  </w:pict>
                </mc:Fallback>
              </mc:AlternateContent>
            </w:r>
          </w:p>
        </w:tc>
      </w:tr>
    </w:tbl>
    <w:p w:rsidR="00135636" w:rsidRDefault="00135636" w:rsidP="00135636">
      <w:pPr>
        <w:suppressAutoHyphens/>
        <w:jc w:val="both"/>
        <w:rPr>
          <w:rFonts w:ascii="Times New Roman" w:eastAsia="Calibri" w:hAnsi="Times New Roman" w:cs="Times New Roman"/>
          <w:sz w:val="26"/>
          <w:szCs w:val="26"/>
        </w:rPr>
      </w:pPr>
    </w:p>
    <w:p w:rsidR="00135636" w:rsidRDefault="00135636" w:rsidP="00135636">
      <w:pPr>
        <w:jc w:val="both"/>
        <w:rPr>
          <w:rFonts w:ascii="Times New Roman" w:hAnsi="Times New Roman" w:cs="Times New Roman"/>
          <w:sz w:val="26"/>
          <w:szCs w:val="26"/>
        </w:rPr>
      </w:pPr>
    </w:p>
    <w:p w:rsidR="00135636" w:rsidRDefault="00135636" w:rsidP="00135636">
      <w:pPr>
        <w:jc w:val="center"/>
        <w:outlineLvl w:val="0"/>
        <w:rPr>
          <w:rFonts w:ascii="Times New Roman" w:hAnsi="Times New Roman" w:cs="Times New Roman"/>
          <w:b/>
          <w:sz w:val="26"/>
          <w:szCs w:val="26"/>
        </w:rPr>
      </w:pPr>
      <w:r>
        <w:rPr>
          <w:rFonts w:ascii="Times New Roman" w:hAnsi="Times New Roman" w:cs="Times New Roman"/>
          <w:b/>
          <w:sz w:val="26"/>
          <w:szCs w:val="26"/>
        </w:rPr>
        <w:t>ИНФОРМАЦИЯ</w:t>
      </w:r>
    </w:p>
    <w:p w:rsidR="00135636" w:rsidRDefault="00135636" w:rsidP="00135636">
      <w:pPr>
        <w:jc w:val="center"/>
        <w:outlineLvl w:val="0"/>
        <w:rPr>
          <w:rFonts w:ascii="Times New Roman" w:hAnsi="Times New Roman" w:cs="Times New Roman"/>
          <w:b/>
          <w:sz w:val="26"/>
          <w:szCs w:val="26"/>
        </w:rPr>
      </w:pPr>
      <w:r>
        <w:rPr>
          <w:rFonts w:ascii="Times New Roman" w:hAnsi="Times New Roman" w:cs="Times New Roman"/>
          <w:b/>
          <w:sz w:val="26"/>
          <w:szCs w:val="26"/>
        </w:rPr>
        <w:t>по результатам контрольного мероприятия</w:t>
      </w:r>
    </w:p>
    <w:p w:rsidR="00135636" w:rsidRDefault="00135636" w:rsidP="00135636">
      <w:pPr>
        <w:jc w:val="center"/>
        <w:outlineLvl w:val="0"/>
        <w:rPr>
          <w:rFonts w:ascii="Times New Roman" w:hAnsi="Times New Roman" w:cs="Times New Roman"/>
          <w:b/>
          <w:sz w:val="26"/>
          <w:szCs w:val="26"/>
        </w:rPr>
      </w:pPr>
    </w:p>
    <w:p w:rsidR="00135636" w:rsidRDefault="00135636" w:rsidP="00135636">
      <w:pPr>
        <w:jc w:val="both"/>
        <w:outlineLvl w:val="0"/>
        <w:rPr>
          <w:rFonts w:ascii="Times New Roman" w:hAnsi="Times New Roman" w:cs="Times New Roman"/>
          <w:b/>
          <w:sz w:val="26"/>
          <w:szCs w:val="26"/>
        </w:rPr>
      </w:pPr>
    </w:p>
    <w:p w:rsidR="00135636" w:rsidRDefault="00135636" w:rsidP="00135636">
      <w:pPr>
        <w:jc w:val="both"/>
        <w:outlineLvl w:val="0"/>
        <w:rPr>
          <w:rFonts w:ascii="Times New Roman" w:hAnsi="Times New Roman" w:cs="Times New Roman"/>
          <w:b/>
          <w:sz w:val="26"/>
          <w:szCs w:val="26"/>
        </w:rPr>
      </w:pPr>
      <w:r>
        <w:rPr>
          <w:rFonts w:ascii="Times New Roman" w:hAnsi="Times New Roman" w:cs="Times New Roman"/>
          <w:b/>
          <w:sz w:val="26"/>
          <w:szCs w:val="26"/>
        </w:rPr>
        <w:t xml:space="preserve">«26»  октября   2015 года                                                                                  </w:t>
      </w:r>
    </w:p>
    <w:p w:rsidR="00135636" w:rsidRDefault="00135636" w:rsidP="00135636">
      <w:pPr>
        <w:pStyle w:val="20"/>
        <w:ind w:left="0"/>
        <w:jc w:val="both"/>
        <w:rPr>
          <w:rFonts w:ascii="Times New Roman" w:hAnsi="Times New Roman" w:cs="Times New Roman"/>
          <w:b/>
        </w:rPr>
      </w:pPr>
    </w:p>
    <w:p w:rsidR="00135636" w:rsidRDefault="00135636" w:rsidP="00135636">
      <w:pPr>
        <w:jc w:val="both"/>
        <w:rPr>
          <w:rFonts w:ascii="Times New Roman" w:hAnsi="Times New Roman" w:cs="Times New Roman"/>
          <w:sz w:val="26"/>
          <w:szCs w:val="26"/>
        </w:rPr>
      </w:pPr>
      <w:r>
        <w:rPr>
          <w:rFonts w:ascii="Times New Roman" w:hAnsi="Times New Roman" w:cs="Times New Roman"/>
          <w:b/>
          <w:sz w:val="26"/>
          <w:szCs w:val="26"/>
        </w:rPr>
        <w:t>Наименование (тема) контрольного мероприятия:</w:t>
      </w:r>
      <w:r>
        <w:rPr>
          <w:rFonts w:ascii="Times New Roman" w:hAnsi="Times New Roman" w:cs="Times New Roman"/>
          <w:sz w:val="26"/>
          <w:szCs w:val="26"/>
        </w:rPr>
        <w:t xml:space="preserve"> «Анализ и оценка результатов закупок, достижения целей осуществления закупок, определенных в соответствии с Федеральным законом № 44 – ФЗ «О контрактной системе в сфере закупок товаров, работ, услуг для обеспечения государственных и муниципальных нужд» в ходе исполнения муниципальной программы «Ремонт внутридворовых проездов, ливнестоков, подпорных стенок НГО на 2011 – 2015 гг.» в 2014 году и за 9 месяцев 2015 года»</w:t>
      </w:r>
    </w:p>
    <w:p w:rsidR="00135636" w:rsidRDefault="00135636" w:rsidP="00135636">
      <w:pPr>
        <w:pStyle w:val="a4"/>
        <w:ind w:firstLine="0"/>
        <w:rPr>
          <w:sz w:val="26"/>
          <w:szCs w:val="26"/>
        </w:rPr>
      </w:pPr>
      <w:r>
        <w:rPr>
          <w:b/>
          <w:sz w:val="26"/>
          <w:szCs w:val="26"/>
        </w:rPr>
        <w:t>Проверяемый период</w:t>
      </w:r>
      <w:r>
        <w:rPr>
          <w:sz w:val="26"/>
          <w:szCs w:val="26"/>
        </w:rPr>
        <w:t xml:space="preserve">: 2014 год и 9 месяцев 2015 года  </w:t>
      </w:r>
    </w:p>
    <w:p w:rsidR="00135636" w:rsidRDefault="00135636" w:rsidP="00135636">
      <w:pPr>
        <w:pStyle w:val="a4"/>
        <w:ind w:firstLine="0"/>
        <w:rPr>
          <w:sz w:val="26"/>
          <w:szCs w:val="26"/>
        </w:rPr>
      </w:pPr>
      <w:r>
        <w:rPr>
          <w:b/>
          <w:sz w:val="26"/>
          <w:szCs w:val="26"/>
        </w:rPr>
        <w:t>Основание для проведения контрольного мероприятия</w:t>
      </w:r>
      <w:r>
        <w:rPr>
          <w:sz w:val="26"/>
          <w:szCs w:val="26"/>
        </w:rPr>
        <w:t>: План  работы  Контрольно –    счетной палаты НГО (п. 14, раздел II) на 2015 год, утвержденный Распоряжением председателя КСП НГО от 22.12.2014 года № 77 (принят Коллегией КСП НГО от 22.12.2014 года, протокол №16)</w:t>
      </w:r>
    </w:p>
    <w:p w:rsidR="00135636" w:rsidRDefault="00135636" w:rsidP="00135636">
      <w:pPr>
        <w:pStyle w:val="20"/>
        <w:ind w:left="0"/>
        <w:jc w:val="both"/>
        <w:rPr>
          <w:rFonts w:ascii="Times New Roman" w:hAnsi="Times New Roman" w:cs="Times New Roman"/>
          <w:b/>
          <w:sz w:val="26"/>
          <w:szCs w:val="26"/>
        </w:rPr>
      </w:pPr>
      <w:r>
        <w:rPr>
          <w:rFonts w:ascii="Times New Roman" w:hAnsi="Times New Roman" w:cs="Times New Roman"/>
          <w:b/>
          <w:sz w:val="26"/>
          <w:szCs w:val="26"/>
        </w:rPr>
        <w:t>Сведения о проверенном органе или организации:</w:t>
      </w:r>
    </w:p>
    <w:p w:rsidR="00135636" w:rsidRDefault="00135636" w:rsidP="00135636">
      <w:pPr>
        <w:pStyle w:val="20"/>
        <w:ind w:left="0"/>
        <w:jc w:val="both"/>
        <w:rPr>
          <w:rFonts w:ascii="Times New Roman" w:hAnsi="Times New Roman" w:cs="Times New Roman"/>
          <w:sz w:val="26"/>
          <w:szCs w:val="26"/>
        </w:rPr>
      </w:pPr>
      <w:r>
        <w:rPr>
          <w:rFonts w:ascii="Times New Roman" w:hAnsi="Times New Roman" w:cs="Times New Roman"/>
          <w:sz w:val="26"/>
          <w:szCs w:val="26"/>
        </w:rPr>
        <w:t>администрация Находкинского городского округа</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692900, Приморский край, г. Находка, Находкинский проспект, 16,</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ОГРН: 1022500699704; ИНН: 2508020000</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УФК по Приморскому краю, финансовое управление администрации НГО,</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администрация НГО лицевой счет 03081851001,</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Р/с 40204810100000000007, БИК 04050700,  Дальневосточное ГУ банка России, г. Владивосток.</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Руководитель: Глава администрации Находкинского городского округа – Колядин О.Г.</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структурные подразделения администрации НГО:</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управление  муниципального заказа администрации  Находкинского городского округа;</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управление ЖКХ администрации Находкинского городского округ</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отдел бухгалтерского учета и отчетности администрации Находкинского городского округа.</w:t>
      </w:r>
    </w:p>
    <w:p w:rsidR="00135636" w:rsidRDefault="00135636" w:rsidP="00135636">
      <w:pPr>
        <w:jc w:val="both"/>
        <w:rPr>
          <w:rFonts w:ascii="Times New Roman" w:hAnsi="Times New Roman" w:cs="Times New Roman"/>
          <w:sz w:val="26"/>
          <w:szCs w:val="26"/>
        </w:rPr>
      </w:pPr>
    </w:p>
    <w:p w:rsidR="00135636" w:rsidRDefault="00135636" w:rsidP="00135636">
      <w:pPr>
        <w:pStyle w:val="a4"/>
        <w:ind w:firstLine="0"/>
        <w:rPr>
          <w:sz w:val="26"/>
          <w:szCs w:val="26"/>
        </w:rPr>
      </w:pPr>
      <w:r>
        <w:rPr>
          <w:b/>
          <w:sz w:val="26"/>
          <w:szCs w:val="26"/>
        </w:rPr>
        <w:lastRenderedPageBreak/>
        <w:t xml:space="preserve">Перечень органов или организаций, в которых была проведена встречная проверка: </w:t>
      </w:r>
      <w:r>
        <w:rPr>
          <w:sz w:val="26"/>
          <w:szCs w:val="26"/>
        </w:rPr>
        <w:t>не проводилась</w:t>
      </w:r>
    </w:p>
    <w:p w:rsidR="00135636" w:rsidRDefault="00135636" w:rsidP="00135636">
      <w:pPr>
        <w:jc w:val="both"/>
        <w:rPr>
          <w:rFonts w:ascii="Times New Roman" w:hAnsi="Times New Roman" w:cs="Times New Roman"/>
          <w:sz w:val="26"/>
          <w:szCs w:val="26"/>
        </w:rPr>
      </w:pPr>
      <w:r>
        <w:rPr>
          <w:rFonts w:ascii="Times New Roman" w:hAnsi="Times New Roman" w:cs="Times New Roman"/>
          <w:b/>
          <w:sz w:val="26"/>
          <w:szCs w:val="26"/>
        </w:rPr>
        <w:t>Срок проведения основного этапа контрольного мероприятия</w:t>
      </w:r>
      <w:r>
        <w:rPr>
          <w:rFonts w:ascii="Times New Roman" w:hAnsi="Times New Roman" w:cs="Times New Roman"/>
          <w:sz w:val="26"/>
          <w:szCs w:val="26"/>
        </w:rPr>
        <w:t xml:space="preserve">:  с 10.09.2015 по 10.10.2015 года </w:t>
      </w:r>
    </w:p>
    <w:p w:rsidR="00135636" w:rsidRDefault="00135636" w:rsidP="00135636">
      <w:pPr>
        <w:jc w:val="both"/>
        <w:rPr>
          <w:rFonts w:ascii="Times New Roman" w:hAnsi="Times New Roman" w:cs="Times New Roman"/>
          <w:sz w:val="26"/>
          <w:szCs w:val="26"/>
        </w:rPr>
      </w:pPr>
      <w:r>
        <w:rPr>
          <w:rFonts w:ascii="Times New Roman" w:hAnsi="Times New Roman" w:cs="Times New Roman"/>
          <w:b/>
          <w:sz w:val="26"/>
          <w:szCs w:val="26"/>
        </w:rPr>
        <w:t>Реквизиты акта (актов), составленных по результатам контрольного мероприятия</w:t>
      </w:r>
      <w:r>
        <w:rPr>
          <w:rFonts w:ascii="Times New Roman" w:hAnsi="Times New Roman" w:cs="Times New Roman"/>
          <w:sz w:val="26"/>
          <w:szCs w:val="26"/>
        </w:rPr>
        <w:t>: Акт проверки от 10.10.2015 года № 5</w:t>
      </w:r>
    </w:p>
    <w:p w:rsidR="00135636" w:rsidRDefault="00135636" w:rsidP="00135636">
      <w:pPr>
        <w:jc w:val="both"/>
        <w:rPr>
          <w:rFonts w:ascii="Times New Roman" w:hAnsi="Times New Roman" w:cs="Times New Roman"/>
          <w:b/>
          <w:sz w:val="26"/>
          <w:szCs w:val="26"/>
        </w:rPr>
      </w:pPr>
    </w:p>
    <w:p w:rsidR="00135636" w:rsidRDefault="00135636" w:rsidP="00135636">
      <w:pPr>
        <w:pStyle w:val="a4"/>
        <w:spacing w:line="252" w:lineRule="auto"/>
        <w:ind w:firstLine="708"/>
        <w:rPr>
          <w:sz w:val="26"/>
          <w:szCs w:val="26"/>
        </w:rPr>
      </w:pPr>
      <w:r>
        <w:rPr>
          <w:b/>
          <w:sz w:val="26"/>
          <w:szCs w:val="26"/>
        </w:rPr>
        <w:t xml:space="preserve"> </w:t>
      </w:r>
      <w:r>
        <w:rPr>
          <w:sz w:val="26"/>
          <w:szCs w:val="26"/>
        </w:rPr>
        <w:t>Акт  по указанной проверке  от  09.10.2015 года № 5, получен:</w:t>
      </w:r>
    </w:p>
    <w:p w:rsidR="00135636" w:rsidRDefault="00135636" w:rsidP="00135636">
      <w:pPr>
        <w:pStyle w:val="a4"/>
        <w:spacing w:line="252" w:lineRule="auto"/>
        <w:ind w:firstLine="708"/>
        <w:rPr>
          <w:sz w:val="26"/>
          <w:szCs w:val="26"/>
        </w:rPr>
      </w:pPr>
      <w:r>
        <w:rPr>
          <w:sz w:val="26"/>
          <w:szCs w:val="26"/>
        </w:rPr>
        <w:t xml:space="preserve">  заместителем начальника управления муниципального заказа администрации НГО (Т.Н. Пивоварова),</w:t>
      </w:r>
    </w:p>
    <w:p w:rsidR="00135636" w:rsidRDefault="00135636" w:rsidP="00135636">
      <w:pPr>
        <w:pStyle w:val="a4"/>
        <w:spacing w:line="252" w:lineRule="auto"/>
        <w:ind w:firstLine="708"/>
        <w:rPr>
          <w:sz w:val="26"/>
          <w:szCs w:val="26"/>
        </w:rPr>
      </w:pPr>
      <w:r>
        <w:rPr>
          <w:sz w:val="26"/>
          <w:szCs w:val="26"/>
        </w:rPr>
        <w:t>начальником управления ЖКХ администрации НГО (Е.П Лункин),</w:t>
      </w:r>
    </w:p>
    <w:p w:rsidR="00135636" w:rsidRDefault="00135636" w:rsidP="00135636">
      <w:pPr>
        <w:pStyle w:val="a4"/>
        <w:spacing w:line="252" w:lineRule="auto"/>
        <w:ind w:firstLine="708"/>
        <w:rPr>
          <w:sz w:val="26"/>
          <w:szCs w:val="26"/>
          <w:lang w:eastAsia="en-US"/>
        </w:rPr>
      </w:pPr>
      <w:r>
        <w:rPr>
          <w:sz w:val="26"/>
          <w:szCs w:val="26"/>
        </w:rPr>
        <w:t>начальником отдела бухгалтерского учета и отчетности  администрации НГО (М.М. Орловская), подписан главой администрации Находкинского городского округа (О.Г. Колядин) без замечаний и пояснений.</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Акт проверки подписан главой администрации НГО  О.Г. Колядиным без </w:t>
      </w:r>
    </w:p>
    <w:p w:rsidR="00135636" w:rsidRDefault="00135636" w:rsidP="00135636">
      <w:pPr>
        <w:jc w:val="both"/>
        <w:rPr>
          <w:rFonts w:ascii="Times New Roman" w:hAnsi="Times New Roman" w:cs="Times New Roman"/>
          <w:b/>
          <w:sz w:val="26"/>
          <w:szCs w:val="26"/>
        </w:rPr>
      </w:pPr>
    </w:p>
    <w:p w:rsidR="00135636" w:rsidRDefault="00135636" w:rsidP="00135636">
      <w:pPr>
        <w:jc w:val="both"/>
        <w:rPr>
          <w:rFonts w:ascii="Times New Roman" w:hAnsi="Times New Roman" w:cs="Times New Roman"/>
          <w:b/>
          <w:sz w:val="26"/>
          <w:szCs w:val="26"/>
        </w:rPr>
      </w:pPr>
      <w:r>
        <w:rPr>
          <w:rFonts w:ascii="Times New Roman" w:hAnsi="Times New Roman" w:cs="Times New Roman"/>
          <w:b/>
          <w:sz w:val="26"/>
          <w:szCs w:val="26"/>
        </w:rPr>
        <w:t>Нормативные документы, используемые при проведении проверки:</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1. Гражданский кодекс РФ.</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2. Бюджетный кодекс РФ.</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3. Федеральный закон от 06.10.2003 года № 131 – ФЗ «Об общих принципах организации местного самоуправления в РФ».</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4. Федеральный закон от 07.02.2011 года № 6 – ФЗ «Об общих принципах организации и деятельности контрольно – счетных органов субъектов РФ и муниципальных образований».</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4. Федеральный закон  от 05.04.2013 года № 44- ФЗ «О контрактной системе  в сфере закупок товаров, работ, услуг для обеспечения государственных и муниципальных нужд».</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5. Порядок разработки, реализации  и оценки эффективности государственных программ  РФ (утвержден Правительством РФ 02.08. 2010 года, постановление № 588).</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6. Методические указания по разработке и реализации государственных программ (утверждены приказом Минэкономразвития  России от 20.11.2013 года № 690).</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7. Устав Находкинского городского округа (с изменениями и дополнениями).</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8. Методические  рекомендации по проведению аудита в сфере закупок (утверждены  Коллегией Контрольно – счетной палаты РФ (протокол № 15 К (961)).</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9. Постановление Правительства РФ от 21.11.2013 года № 1043 «О требованиях к формированию  и ведению планов - графиков закупок товаров, работ и услуг  для обеспечения нужд  субъекта РФ и муниципальных нужд, а  также требованиях к  форме планов - графиков закупок товаров, работ, услуг».    </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10. Постановление Правительства РФ  от 25.11.2013 года № 1062 «О порядке ведения реестра недобросовестных поставщиков (подрядчиков, исполнителей).</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11. Постановление Правительства РФ   от 28.11.2013 года № 1084 «О порядке ведения реестра контрактов, заключенных заказчиками …».</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12. Постановление Правительства РФ  от 28.11.2013 года № 1091 «О единых требованиях к региональным и муниципальным информационным системам в сфере </w:t>
      </w:r>
      <w:r>
        <w:rPr>
          <w:rFonts w:ascii="Times New Roman" w:hAnsi="Times New Roman" w:cs="Times New Roman"/>
          <w:sz w:val="26"/>
          <w:szCs w:val="26"/>
        </w:rPr>
        <w:lastRenderedPageBreak/>
        <w:t>закупок товаров, работ, услуг для  обеспечения государственных и муниципальных нужд».</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13. Постановление Правительства РФ  от 19.12.2013 года №; 1186 «Об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РФ, высшего исполнительного органа государственной власти субъекта РФ и местной администрации, в случае если выполнение контракта по независящим от сторон контракта обстоятельствам без изменения его условий невозможно».</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14. Постановление Правительства РФ  от 28.11.2013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15. Распоряжение Правительства РФ  от 31.10.2013 года № 2019 – р «О перечне товаров, работ, услуг, в  случае  осуществления закупок которых заказчик обязан проводить аукцион в электронной форме (электронный аукцион).</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16. Приказ Минэкономразвития России от 13.09.2013 года № 537 «Об утверждении Порядка согласования применения закрытых способов определения поставщиков (подрядчиков, исполнителей), возможности заключения (заключения) с единственным поставщиком (подрядчиком, исполнителем)».</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17. Приказ Минэкономразвития России  № 544, Казначейства России № 18 н от 20.09.2013 года «Об особенностях размещения на официальном сайте РФ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планов – графиков размещения заказов на 2014 и 2015 годы».</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18. Приказ Минэкономразвития России  от 02.10.2013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19. Приказ Минэкономразвития России  от 29.10.2013 года № 631 «Об утверждении Типового положения (регламента) о контрактной службе».</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20. Устав Находкинского городского округа.</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21. Постановление администрации Находкинского городского округа от 31.10.2013 года № 2288 «Об утверждении Порядка принятия решений о разработке, формировании и реализации муниципальных программ в НГО».</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22. Постановление администрации Находкинского городского округа от 23.08.2010 года № 1668 «Об утверждении  программы «Ремонт внутридворовых проездов, ливнестоков, подпорных стенок Находкинского городского округа» на 2011 – 2015 гг.».</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23. Постановление администрации Находкинского городского округа от 23.08.2010 года № 1606 «Об утверждении   муниципальной программы «Развитие жилищно – коммунального  хозяйства и создание комфортной среды обитания населения Находкинского  городского округа» на 2015 – 2017 гг.».</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24.  Постановление администрации Находкинского городского округа от 17.02.2014 года № 299 «О контрактной службе муниципального заказчика – администрации Находкинского городского округа».</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25. Распоряжение администрации Находкинского городского округа  от 22 .05.2015 года № 309 – р «Об утверждении постоянного состава контрактной службы </w:t>
      </w:r>
      <w:r>
        <w:rPr>
          <w:rFonts w:ascii="Times New Roman" w:hAnsi="Times New Roman" w:cs="Times New Roman"/>
          <w:sz w:val="26"/>
          <w:szCs w:val="26"/>
        </w:rPr>
        <w:lastRenderedPageBreak/>
        <w:t>муниципального заказчика – администрации НГО».</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26. Распоряжение администрации Находкинского городского округа  от 22 .05.2015 года № 310 – р «Об утверждении Положения об аукционной комиссии по определению  поставщиков  (подрядчиков, исполнителей) администрации НГО и Положения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нужд администрации  НГО». </w:t>
      </w:r>
    </w:p>
    <w:p w:rsidR="00135636" w:rsidRDefault="00135636" w:rsidP="00135636">
      <w:pPr>
        <w:jc w:val="both"/>
        <w:rPr>
          <w:rFonts w:ascii="Times New Roman" w:hAnsi="Times New Roman" w:cs="Times New Roman"/>
          <w:b/>
          <w:sz w:val="26"/>
          <w:szCs w:val="26"/>
        </w:rPr>
      </w:pPr>
    </w:p>
    <w:p w:rsidR="00135636" w:rsidRDefault="00135636" w:rsidP="00135636">
      <w:pPr>
        <w:ind w:firstLine="708"/>
        <w:jc w:val="both"/>
        <w:rPr>
          <w:rFonts w:ascii="Times New Roman" w:hAnsi="Times New Roman" w:cs="Times New Roman"/>
          <w:b/>
          <w:sz w:val="26"/>
          <w:szCs w:val="26"/>
        </w:rPr>
      </w:pPr>
      <w:r>
        <w:rPr>
          <w:rFonts w:ascii="Times New Roman" w:hAnsi="Times New Roman" w:cs="Times New Roman"/>
          <w:b/>
          <w:sz w:val="26"/>
          <w:szCs w:val="26"/>
        </w:rPr>
        <w:t>Общая характеристика аудита закупок</w:t>
      </w:r>
    </w:p>
    <w:p w:rsidR="00135636" w:rsidRDefault="00135636" w:rsidP="00135636">
      <w:pPr>
        <w:ind w:firstLine="708"/>
        <w:jc w:val="both"/>
        <w:rPr>
          <w:rFonts w:ascii="Times New Roman" w:hAnsi="Times New Roman" w:cs="Times New Roman"/>
          <w:b/>
          <w:sz w:val="26"/>
          <w:szCs w:val="26"/>
        </w:rPr>
      </w:pPr>
    </w:p>
    <w:p w:rsidR="00135636" w:rsidRDefault="00135636" w:rsidP="00135636">
      <w:pPr>
        <w:jc w:val="both"/>
        <w:rPr>
          <w:rFonts w:ascii="Times New Roman" w:hAnsi="Times New Roman" w:cs="Times New Roman"/>
          <w:sz w:val="26"/>
          <w:szCs w:val="26"/>
        </w:rPr>
      </w:pPr>
      <w:r>
        <w:rPr>
          <w:rFonts w:ascii="Times New Roman" w:hAnsi="Times New Roman" w:cs="Times New Roman"/>
          <w:b/>
          <w:sz w:val="26"/>
          <w:szCs w:val="26"/>
        </w:rPr>
        <w:t xml:space="preserve">Цель аудита в сфере закупок – </w:t>
      </w:r>
      <w:r>
        <w:rPr>
          <w:rFonts w:ascii="Times New Roman" w:hAnsi="Times New Roman" w:cs="Times New Roman"/>
          <w:sz w:val="26"/>
          <w:szCs w:val="26"/>
        </w:rPr>
        <w:t>анализ и оценка результатов закупок, достижение целей осуществления закупок, определенных в соответствии со статьей 13 Федерального закона № 44 – ФЗ:</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достижение   целей и реализация мероприятий, предусмотренных  государственными  (муниципальными) программами;</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выполнение функций  и полномочий  государственных  органов  РФ, муниципальных органов.</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Проверка </w:t>
      </w:r>
      <w:r>
        <w:rPr>
          <w:rFonts w:ascii="Times New Roman" w:hAnsi="Times New Roman" w:cs="Times New Roman"/>
          <w:b/>
          <w:sz w:val="26"/>
          <w:szCs w:val="26"/>
        </w:rPr>
        <w:t xml:space="preserve">законности </w:t>
      </w:r>
      <w:r>
        <w:rPr>
          <w:rFonts w:ascii="Times New Roman" w:hAnsi="Times New Roman" w:cs="Times New Roman"/>
          <w:sz w:val="26"/>
          <w:szCs w:val="26"/>
        </w:rPr>
        <w:t>расходов  на закупки по планируемым к заключению, заключенным и исполненным контрактам  осуществляется на основании:</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анализа  соблюдения законодательства РФ и иных нормативных  правовых актов о контрактной системе в сфере закупок, а также соблюдения бюджетного законодательства (наличие объекта закупки в государственной программе, муниципальной программе;</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соответствие объекта закупки функциям и полномочиям государственных органов, муниципальных органов.</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Проверка</w:t>
      </w:r>
      <w:r>
        <w:rPr>
          <w:rFonts w:ascii="Times New Roman" w:hAnsi="Times New Roman" w:cs="Times New Roman"/>
          <w:b/>
          <w:sz w:val="26"/>
          <w:szCs w:val="26"/>
        </w:rPr>
        <w:t xml:space="preserve"> целесообразности </w:t>
      </w:r>
      <w:r>
        <w:rPr>
          <w:rFonts w:ascii="Times New Roman" w:hAnsi="Times New Roman" w:cs="Times New Roman"/>
          <w:sz w:val="26"/>
          <w:szCs w:val="26"/>
        </w:rPr>
        <w:t xml:space="preserve">расходов на закупки по планируемым к заключению, заключенным и исполненным контрактам  осуществляется  на  основании установления  соответствия планируемой  закупки целям осуществления  закупок, определенных с учетом положений статьи 13 Федерального закона № 44 – ФЗ , законодательства  Приморского края  и иным нормативно – правовым актам о контрактной системе в сфере закупок. </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Проверка </w:t>
      </w:r>
      <w:r>
        <w:rPr>
          <w:rFonts w:ascii="Times New Roman" w:hAnsi="Times New Roman" w:cs="Times New Roman"/>
          <w:b/>
          <w:sz w:val="26"/>
          <w:szCs w:val="26"/>
        </w:rPr>
        <w:t xml:space="preserve"> обоснованности</w:t>
      </w:r>
      <w:r>
        <w:rPr>
          <w:rFonts w:ascii="Times New Roman" w:hAnsi="Times New Roman" w:cs="Times New Roman"/>
          <w:sz w:val="26"/>
          <w:szCs w:val="26"/>
        </w:rPr>
        <w:t xml:space="preserve"> расходов на закупки по планируемым к заключению, заключенным и исполненным контрактам  осуществляется   на основании оценки применения методов определения начальной (максимальной) цены контракта, цены контракта, заключаемого с единственным поставщиком (подрядчиком, исполнителем), установленных статьей 22 Федерального закона № 44 – ФЗ, и способов определения  поставщика (подрядчика, исполнителя),  в соответствиями с положениями главы 3 Федерального закона № 44 – ФЗ. Проверка обоснованности расходов  и способов определения поставщика осуществляется  с учетом требований статьи 18 Федерального закона № 44 – ФЗ.</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Проверка </w:t>
      </w:r>
      <w:r>
        <w:rPr>
          <w:rFonts w:ascii="Times New Roman" w:hAnsi="Times New Roman" w:cs="Times New Roman"/>
          <w:b/>
          <w:sz w:val="26"/>
          <w:szCs w:val="26"/>
        </w:rPr>
        <w:t xml:space="preserve">своевременности </w:t>
      </w:r>
      <w:r>
        <w:rPr>
          <w:rFonts w:ascii="Times New Roman" w:hAnsi="Times New Roman" w:cs="Times New Roman"/>
          <w:sz w:val="26"/>
          <w:szCs w:val="26"/>
        </w:rPr>
        <w:t xml:space="preserve"> расходов на закупки по планируемым к заключению, заключенным и исполненным контрактам  осуществляется  на  основании анализа расходных обязательств, обусловленных указанными расходами на соответствие их исполнению в соответствующем финансовом  году с учетом сроков (периодичности) осуществления  закупок по плану закупок, срока действия решения о бюджете  Находкинского городского округа в соответствии с положениями Федерального закона № 44 – ФЗ и Бюджетного кодекса РФ.</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Оценка </w:t>
      </w:r>
      <w:r>
        <w:rPr>
          <w:rFonts w:ascii="Times New Roman" w:hAnsi="Times New Roman" w:cs="Times New Roman"/>
          <w:b/>
          <w:sz w:val="26"/>
          <w:szCs w:val="26"/>
        </w:rPr>
        <w:t xml:space="preserve">эффективности </w:t>
      </w:r>
      <w:r>
        <w:rPr>
          <w:rFonts w:ascii="Times New Roman" w:hAnsi="Times New Roman" w:cs="Times New Roman"/>
          <w:sz w:val="26"/>
          <w:szCs w:val="26"/>
        </w:rPr>
        <w:t>расходов на закупки по планируемым к заключенным и исполненным контрактам (достижение  заданных результатов обеспечения государственных и муниципальных нужд с использованием наименьшего объема средств),   определяется   с учетом  соблюдения принципа ответственности за результаты обеспечения государственных и муниципальных нужд, эффективности осуществления закупок, предусмотренных статьей 12 Федерального закона № 44 – ФЗ, а также принципа эффективности использования бюджетных средств, предусмотренного статьей 34 Бюджетного кодекса РФ.</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Оценка</w:t>
      </w:r>
      <w:r>
        <w:rPr>
          <w:rFonts w:ascii="Times New Roman" w:hAnsi="Times New Roman" w:cs="Times New Roman"/>
          <w:b/>
          <w:sz w:val="26"/>
          <w:szCs w:val="26"/>
        </w:rPr>
        <w:t xml:space="preserve"> результативности   </w:t>
      </w:r>
      <w:r>
        <w:rPr>
          <w:rFonts w:ascii="Times New Roman" w:hAnsi="Times New Roman" w:cs="Times New Roman"/>
          <w:sz w:val="26"/>
          <w:szCs w:val="26"/>
        </w:rPr>
        <w:t>расходов на закупки по планируемым к заключенным и исполненным контрактам для  достижения целей осуществления закупок,   определяется   с учетом  соблюдения принципа ответственности за результаты обеспечения государственных и муниципальных нужд, эффективности осуществления закупок, предусмотренных статьей 12 и 13  Федерального закона № 44 – ФЗ, а также принципа эффективности использования бюджетных средств, предусмотренного статьей 34 Бюджетного кодекса РФ.</w:t>
      </w:r>
    </w:p>
    <w:p w:rsidR="00135636" w:rsidRDefault="00135636" w:rsidP="00135636">
      <w:pPr>
        <w:jc w:val="both"/>
        <w:rPr>
          <w:rFonts w:ascii="Times New Roman" w:hAnsi="Times New Roman" w:cs="Times New Roman"/>
          <w:sz w:val="26"/>
          <w:szCs w:val="26"/>
        </w:rPr>
      </w:pP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 </w:t>
      </w:r>
    </w:p>
    <w:p w:rsidR="00135636" w:rsidRDefault="00135636" w:rsidP="00135636">
      <w:pPr>
        <w:ind w:firstLine="567"/>
        <w:jc w:val="both"/>
        <w:rPr>
          <w:rFonts w:ascii="Times New Roman" w:hAnsi="Times New Roman" w:cs="Times New Roman"/>
          <w:sz w:val="26"/>
          <w:szCs w:val="26"/>
        </w:rPr>
      </w:pPr>
      <w:r>
        <w:rPr>
          <w:rFonts w:ascii="Times New Roman" w:hAnsi="Times New Roman" w:cs="Times New Roman"/>
          <w:sz w:val="26"/>
          <w:szCs w:val="26"/>
        </w:rPr>
        <w:t xml:space="preserve"> В ходе настоящей </w:t>
      </w:r>
      <w:r>
        <w:rPr>
          <w:rFonts w:ascii="Times New Roman" w:hAnsi="Times New Roman" w:cs="Times New Roman"/>
          <w:b/>
          <w:sz w:val="26"/>
          <w:szCs w:val="26"/>
        </w:rPr>
        <w:t>проверки</w:t>
      </w:r>
      <w:r>
        <w:rPr>
          <w:rFonts w:ascii="Times New Roman" w:hAnsi="Times New Roman" w:cs="Times New Roman"/>
          <w:sz w:val="26"/>
          <w:szCs w:val="26"/>
        </w:rPr>
        <w:t xml:space="preserve"> осуществляется документальное и фактическое изучение законности отдельных финансовых и хозяйственных операций, достоверность бюджетного (бухгалтерского) учета и бюджетной (бухгалтерской) отчетности в отношении объекта контроля (администрации НГО) за период 2014 года и 9 месяцев 2015 года   при выполнении мероприятий муниципальной программы «Ремонт внутридворовых проездов, ливнестоков, подпорных стенок НГО на 2011 – 2015 гг.» в 2014 году и за 9 месяцев 2015 года».</w:t>
      </w:r>
    </w:p>
    <w:p w:rsidR="00135636" w:rsidRDefault="00135636" w:rsidP="00135636">
      <w:pPr>
        <w:pStyle w:val="1"/>
        <w:tabs>
          <w:tab w:val="left" w:pos="284"/>
        </w:tabs>
        <w:ind w:left="0" w:firstLine="567"/>
        <w:jc w:val="both"/>
        <w:rPr>
          <w:sz w:val="26"/>
          <w:szCs w:val="26"/>
        </w:rPr>
      </w:pPr>
      <w:r>
        <w:rPr>
          <w:sz w:val="26"/>
          <w:szCs w:val="26"/>
        </w:rPr>
        <w:t xml:space="preserve">В ходе проведения проверки использована информация и документы, предоставленные по запросам Контрольно-счетной палаты Находкинского городского округа заказчиком, а также использована информация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Pr>
            <w:rStyle w:val="a8"/>
            <w:sz w:val="26"/>
            <w:szCs w:val="26"/>
          </w:rPr>
          <w:t>www.zakupki.gov.ru</w:t>
        </w:r>
      </w:hyperlink>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       Администрация Находкинского городского округа  является исполнительно-распорядительным органом местного самоуправления, наделенным полномочиями по решению местных вопросов (в том числе являясь  заказчиком при осуществлении закупок для  муниципальных нужд).</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        Администрация НГО в своей деятельности руководствуется Федеральным законом от 06.10.2003г. №131-ФЗ «Об общих принципах организации местного самоуправления в РФ», Указами и распоряжениями Президента РФ, постановлениями и распоряжениями Правительства РФ, Уставом Находкинского городского округа, законами Приморского края, постановлениями и распоряжениями Губернатора  Приморского края и другими нормативно-правовыми актами. </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        Администрация является юридическим лицом, имеет самостоятельный баланс, расчетный и лицевые счета, печати, штампы и бланки.</w:t>
      </w:r>
    </w:p>
    <w:p w:rsidR="00135636" w:rsidRDefault="00135636" w:rsidP="00135636">
      <w:pPr>
        <w:jc w:val="both"/>
        <w:rPr>
          <w:rFonts w:ascii="Times New Roman" w:hAnsi="Times New Roman" w:cs="Times New Roman"/>
          <w:sz w:val="26"/>
          <w:szCs w:val="26"/>
        </w:rPr>
      </w:pPr>
    </w:p>
    <w:p w:rsidR="00135636" w:rsidRDefault="00135636" w:rsidP="00135636">
      <w:pPr>
        <w:jc w:val="both"/>
        <w:rPr>
          <w:rFonts w:ascii="Times New Roman" w:hAnsi="Times New Roman" w:cs="Times New Roman"/>
          <w:sz w:val="26"/>
          <w:szCs w:val="26"/>
        </w:rPr>
      </w:pPr>
    </w:p>
    <w:p w:rsidR="00135636" w:rsidRDefault="00135636" w:rsidP="00135636">
      <w:pPr>
        <w:autoSpaceDN w:val="0"/>
        <w:adjustRightInd w:val="0"/>
        <w:jc w:val="both"/>
        <w:rPr>
          <w:rFonts w:ascii="Times New Roman" w:hAnsi="Times New Roman" w:cs="Times New Roman"/>
          <w:sz w:val="26"/>
          <w:szCs w:val="26"/>
        </w:rPr>
      </w:pPr>
      <w:r>
        <w:rPr>
          <w:rFonts w:ascii="Times New Roman" w:hAnsi="Times New Roman" w:cs="Times New Roman"/>
          <w:spacing w:val="-4"/>
          <w:sz w:val="26"/>
          <w:szCs w:val="26"/>
        </w:rPr>
        <w:t xml:space="preserve">       </w:t>
      </w:r>
      <w:r>
        <w:rPr>
          <w:rFonts w:ascii="Times New Roman" w:hAnsi="Times New Roman" w:cs="Times New Roman"/>
          <w:b/>
          <w:sz w:val="26"/>
          <w:szCs w:val="26"/>
        </w:rPr>
        <w:t>В ходе проверки были изучены:</w:t>
      </w:r>
      <w:r>
        <w:rPr>
          <w:rFonts w:ascii="Times New Roman" w:hAnsi="Times New Roman" w:cs="Times New Roman"/>
          <w:sz w:val="26"/>
          <w:szCs w:val="26"/>
        </w:rPr>
        <w:t xml:space="preserve"> </w:t>
      </w:r>
    </w:p>
    <w:p w:rsidR="00135636" w:rsidRDefault="00135636" w:rsidP="00135636">
      <w:pPr>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нормативные акты администрации НГО, регламентирующие организацию и осуществление закупок товаров, работ, услуг для муниципальных нужд в 2014 -  </w:t>
      </w:r>
      <w:r>
        <w:rPr>
          <w:rFonts w:ascii="Times New Roman" w:hAnsi="Times New Roman" w:cs="Times New Roman"/>
          <w:sz w:val="26"/>
          <w:szCs w:val="26"/>
        </w:rPr>
        <w:lastRenderedPageBreak/>
        <w:t>2015 гг.;</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 документы </w:t>
      </w:r>
      <w:r>
        <w:rPr>
          <w:rFonts w:ascii="Times New Roman" w:hAnsi="Times New Roman" w:cs="Times New Roman"/>
          <w:bCs/>
          <w:sz w:val="26"/>
          <w:szCs w:val="26"/>
        </w:rPr>
        <w:t>по осуществлению закупок</w:t>
      </w:r>
      <w:r>
        <w:rPr>
          <w:rFonts w:ascii="Times New Roman" w:hAnsi="Times New Roman" w:cs="Times New Roman"/>
          <w:sz w:val="26"/>
          <w:szCs w:val="26"/>
        </w:rPr>
        <w:t xml:space="preserve"> товаров, работ, услуг для обеспечения муниципальных нужд в ходе исполнения муниципальной программы «Ремонт внутридворовых проездов, ливнестоков, подпорных стенок НГО на 2011 – 2015 гг.» в 2014 году и за 9 месяцев 2015 года.</w:t>
      </w:r>
    </w:p>
    <w:p w:rsidR="00135636" w:rsidRDefault="00135636" w:rsidP="00135636">
      <w:pPr>
        <w:jc w:val="both"/>
        <w:rPr>
          <w:rFonts w:ascii="Times New Roman" w:hAnsi="Times New Roman" w:cs="Times New Roman"/>
          <w:sz w:val="26"/>
          <w:szCs w:val="26"/>
        </w:rPr>
      </w:pPr>
    </w:p>
    <w:p w:rsidR="00135636" w:rsidRDefault="00135636" w:rsidP="00135636">
      <w:pPr>
        <w:jc w:val="both"/>
        <w:rPr>
          <w:rFonts w:ascii="Times New Roman" w:hAnsi="Times New Roman" w:cs="Times New Roman"/>
          <w:sz w:val="26"/>
          <w:szCs w:val="26"/>
        </w:rPr>
      </w:pPr>
      <w:r>
        <w:rPr>
          <w:rFonts w:ascii="Times New Roman" w:hAnsi="Times New Roman" w:cs="Times New Roman"/>
          <w:b/>
          <w:sz w:val="26"/>
          <w:szCs w:val="26"/>
        </w:rPr>
        <w:t>В  результате  проверки нормативных документов установлено:</w:t>
      </w:r>
    </w:p>
    <w:p w:rsidR="00135636" w:rsidRDefault="00135636" w:rsidP="00135636">
      <w:pPr>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требованиями части 1 статьи 38  Федерального закона № 44-ФЗ  «О контрактной системе в сфере закупок товаров, работ, услуг для обеспечения государственных и муниципальных нужд» администрацией Находкинского городского округа  организована и действовала в проверяемом периоде,  контрактная служба муниципального заказчика (далее – контрактная служба), созданная в соответствии с постановлением администрации Находкинского городского округа от   17.032014г. №299 «О контрактной службе муниципального заказчика – администрации Находкинского городского округа».</w:t>
      </w:r>
    </w:p>
    <w:p w:rsidR="00135636" w:rsidRDefault="00135636" w:rsidP="00135636">
      <w:pPr>
        <w:ind w:firstLine="567"/>
        <w:jc w:val="both"/>
        <w:rPr>
          <w:rFonts w:ascii="Times New Roman" w:hAnsi="Times New Roman" w:cs="Times New Roman"/>
          <w:sz w:val="26"/>
          <w:szCs w:val="26"/>
        </w:rPr>
      </w:pPr>
      <w:r>
        <w:rPr>
          <w:rFonts w:ascii="Times New Roman" w:hAnsi="Times New Roman" w:cs="Times New Roman"/>
          <w:sz w:val="26"/>
          <w:szCs w:val="26"/>
        </w:rPr>
        <w:t>Контрактная служба муниципального заказчика - администрации Находкинского городского округа создана в целях обеспечения планирования и осуществления закупок товаров, работ, услуг для обеспечения муниципальных нужд путем проведения конкурсов, аукционов, запросов котировок, запросов предложений.</w:t>
      </w:r>
    </w:p>
    <w:p w:rsidR="00135636" w:rsidRDefault="00135636" w:rsidP="00135636">
      <w:pPr>
        <w:ind w:firstLine="567"/>
        <w:jc w:val="both"/>
        <w:rPr>
          <w:rFonts w:ascii="Times New Roman" w:hAnsi="Times New Roman" w:cs="Times New Roman"/>
          <w:sz w:val="26"/>
          <w:szCs w:val="26"/>
        </w:rPr>
      </w:pPr>
      <w:r>
        <w:rPr>
          <w:rFonts w:ascii="Times New Roman" w:hAnsi="Times New Roman" w:cs="Times New Roman"/>
          <w:sz w:val="26"/>
          <w:szCs w:val="26"/>
        </w:rPr>
        <w:t xml:space="preserve">В 2015 году в указанное постановление о контрактной службе, внесены изменения, согласно изданного постановления администрации НГО от 03.06. 2015 года «О внесении изменений в постановление администрации НГО от 17.02.2014 года «№ 299 «О контрактной службе муниципального заказчика - администрации НГО», а распоряжением администрации НГО от 22.05.2015 года № 309 – р, утвержден постоянный состав контрактной   службы муниципального заказчика – администрации НГО.                                </w:t>
      </w:r>
    </w:p>
    <w:p w:rsidR="00135636" w:rsidRDefault="00135636" w:rsidP="00135636">
      <w:pPr>
        <w:ind w:firstLine="567"/>
        <w:jc w:val="both"/>
        <w:rPr>
          <w:rFonts w:ascii="Times New Roman" w:hAnsi="Times New Roman" w:cs="Times New Roman"/>
          <w:sz w:val="26"/>
          <w:szCs w:val="26"/>
        </w:rPr>
      </w:pPr>
      <w:r>
        <w:rPr>
          <w:rFonts w:ascii="Times New Roman" w:hAnsi="Times New Roman" w:cs="Times New Roman"/>
          <w:sz w:val="26"/>
          <w:szCs w:val="26"/>
        </w:rPr>
        <w:t xml:space="preserve"> С момента создания контрактной службы и до настоящего времени, руководителем службы является заместитель главы администрации НГО – Кожевников В.А. (постановление администрации НГО от 17.032014г. №299 и распоряжение от 22.05.2015г. № 309 – р).</w:t>
      </w:r>
    </w:p>
    <w:p w:rsidR="00135636" w:rsidRDefault="00135636" w:rsidP="00135636">
      <w:pPr>
        <w:ind w:firstLine="567"/>
        <w:jc w:val="both"/>
        <w:rPr>
          <w:rFonts w:ascii="Times New Roman" w:hAnsi="Times New Roman" w:cs="Times New Roman"/>
          <w:sz w:val="26"/>
          <w:szCs w:val="26"/>
        </w:rPr>
      </w:pPr>
      <w:r>
        <w:rPr>
          <w:rFonts w:ascii="Times New Roman" w:hAnsi="Times New Roman" w:cs="Times New Roman"/>
          <w:sz w:val="26"/>
          <w:szCs w:val="26"/>
        </w:rPr>
        <w:t>В целях исполнения требований Федерального закона № 44-ФЗ «О контрактной системе в сфере закупок товаров, работ, услуг для обеспечения государственных и муниципальных нужд» по определению поставщиков (подрядчиков, исполнителей) и для приемки поставленного товара, выполненной работы или оказанной услуги, результатов отдельных этапов исполнения контрактов при осуществлении закупок товаров (работ, услуг) для нужд администрации  НГО, 22.05.2015 года, согласно распоряжения администрации НГО № 310-р утверждены Положения:</w:t>
      </w:r>
    </w:p>
    <w:p w:rsidR="00135636" w:rsidRDefault="00135636" w:rsidP="00135636">
      <w:pPr>
        <w:ind w:firstLine="567"/>
        <w:jc w:val="both"/>
        <w:rPr>
          <w:rFonts w:ascii="Times New Roman" w:hAnsi="Times New Roman" w:cs="Times New Roman"/>
          <w:sz w:val="26"/>
          <w:szCs w:val="26"/>
        </w:rPr>
      </w:pPr>
      <w:r>
        <w:rPr>
          <w:rFonts w:ascii="Times New Roman" w:hAnsi="Times New Roman" w:cs="Times New Roman"/>
          <w:sz w:val="26"/>
          <w:szCs w:val="26"/>
        </w:rPr>
        <w:t xml:space="preserve">- об аукционной комиссии по определению поставщиков (подрядчиков, исполнителей) администрации НГО и </w:t>
      </w:r>
    </w:p>
    <w:p w:rsidR="00135636" w:rsidRDefault="00135636" w:rsidP="00135636">
      <w:pPr>
        <w:ind w:firstLine="567"/>
        <w:jc w:val="both"/>
        <w:rPr>
          <w:rFonts w:ascii="Times New Roman" w:hAnsi="Times New Roman" w:cs="Times New Roman"/>
          <w:sz w:val="26"/>
          <w:szCs w:val="26"/>
        </w:rPr>
      </w:pPr>
      <w:r>
        <w:rPr>
          <w:rFonts w:ascii="Times New Roman" w:hAnsi="Times New Roman" w:cs="Times New Roman"/>
          <w:sz w:val="26"/>
          <w:szCs w:val="26"/>
        </w:rPr>
        <w:t>-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нужд администрации НГО.</w:t>
      </w:r>
    </w:p>
    <w:p w:rsidR="00135636" w:rsidRDefault="00135636" w:rsidP="00135636">
      <w:pPr>
        <w:pStyle w:val="a9"/>
        <w:tabs>
          <w:tab w:val="left" w:pos="3718"/>
        </w:tabs>
        <w:ind w:left="897"/>
        <w:jc w:val="both"/>
        <w:rPr>
          <w:rFonts w:ascii="Times New Roman" w:hAnsi="Times New Roman" w:cs="Times New Roman"/>
          <w:b/>
          <w:sz w:val="26"/>
          <w:szCs w:val="26"/>
        </w:rPr>
      </w:pPr>
    </w:p>
    <w:p w:rsidR="00135636" w:rsidRDefault="00135636" w:rsidP="00135636">
      <w:pPr>
        <w:tabs>
          <w:tab w:val="left" w:pos="3718"/>
        </w:tabs>
        <w:ind w:left="537"/>
        <w:jc w:val="both"/>
        <w:rPr>
          <w:rFonts w:ascii="Times New Roman" w:hAnsi="Times New Roman" w:cs="Times New Roman"/>
          <w:b/>
          <w:sz w:val="26"/>
          <w:szCs w:val="26"/>
        </w:rPr>
      </w:pPr>
    </w:p>
    <w:p w:rsidR="00135636" w:rsidRDefault="00135636" w:rsidP="00135636">
      <w:pPr>
        <w:pStyle w:val="a9"/>
        <w:numPr>
          <w:ilvl w:val="0"/>
          <w:numId w:val="1"/>
        </w:numPr>
        <w:tabs>
          <w:tab w:val="left" w:pos="3718"/>
        </w:tabs>
        <w:jc w:val="both"/>
        <w:rPr>
          <w:rFonts w:ascii="Times New Roman" w:hAnsi="Times New Roman" w:cs="Times New Roman"/>
          <w:b/>
          <w:sz w:val="26"/>
          <w:szCs w:val="26"/>
        </w:rPr>
      </w:pPr>
      <w:r>
        <w:rPr>
          <w:rFonts w:ascii="Times New Roman" w:hAnsi="Times New Roman" w:cs="Times New Roman"/>
          <w:b/>
          <w:sz w:val="26"/>
          <w:szCs w:val="26"/>
        </w:rPr>
        <w:t>Анализ закупок товаров, работ, услуг</w:t>
      </w:r>
    </w:p>
    <w:p w:rsidR="00135636" w:rsidRDefault="00135636" w:rsidP="00135636">
      <w:pPr>
        <w:pStyle w:val="a9"/>
        <w:tabs>
          <w:tab w:val="left" w:pos="3718"/>
        </w:tabs>
        <w:ind w:left="897"/>
        <w:jc w:val="both"/>
        <w:rPr>
          <w:rFonts w:ascii="Times New Roman" w:hAnsi="Times New Roman" w:cs="Times New Roman"/>
          <w:b/>
          <w:sz w:val="26"/>
          <w:szCs w:val="26"/>
        </w:rPr>
      </w:pPr>
    </w:p>
    <w:p w:rsidR="00135636" w:rsidRDefault="00135636" w:rsidP="00135636">
      <w:pPr>
        <w:jc w:val="both"/>
        <w:rPr>
          <w:rFonts w:ascii="Times New Roman" w:hAnsi="Times New Roman" w:cs="Times New Roman"/>
          <w:sz w:val="26"/>
          <w:szCs w:val="26"/>
        </w:rPr>
      </w:pPr>
      <w:r>
        <w:rPr>
          <w:rFonts w:ascii="Times New Roman" w:hAnsi="Times New Roman" w:cs="Times New Roman"/>
          <w:b/>
          <w:sz w:val="26"/>
          <w:szCs w:val="26"/>
        </w:rPr>
        <w:lastRenderedPageBreak/>
        <w:t>1.1.</w:t>
      </w:r>
      <w:r>
        <w:rPr>
          <w:rFonts w:ascii="Times New Roman" w:hAnsi="Times New Roman" w:cs="Times New Roman"/>
          <w:sz w:val="26"/>
          <w:szCs w:val="26"/>
        </w:rPr>
        <w:t xml:space="preserve"> </w:t>
      </w:r>
      <w:r>
        <w:rPr>
          <w:rFonts w:ascii="Times New Roman" w:hAnsi="Times New Roman" w:cs="Times New Roman"/>
          <w:b/>
          <w:sz w:val="26"/>
          <w:szCs w:val="26"/>
        </w:rPr>
        <w:t>Проверка</w:t>
      </w:r>
      <w:r>
        <w:rPr>
          <w:rFonts w:ascii="Times New Roman" w:hAnsi="Times New Roman" w:cs="Times New Roman"/>
          <w:sz w:val="26"/>
          <w:szCs w:val="26"/>
        </w:rPr>
        <w:t xml:space="preserve"> </w:t>
      </w:r>
      <w:r>
        <w:rPr>
          <w:rFonts w:ascii="Times New Roman" w:hAnsi="Times New Roman" w:cs="Times New Roman"/>
          <w:b/>
          <w:sz w:val="26"/>
          <w:szCs w:val="26"/>
        </w:rPr>
        <w:t xml:space="preserve">законности </w:t>
      </w:r>
      <w:r>
        <w:rPr>
          <w:rFonts w:ascii="Times New Roman" w:hAnsi="Times New Roman" w:cs="Times New Roman"/>
          <w:sz w:val="26"/>
          <w:szCs w:val="26"/>
        </w:rPr>
        <w:t>расходов на закупки по исполненным контрактам для муниципальных  нужд  в ходе исполнения муниципальной программы «Ремонт внутридворовых проездов, ливнестоков, подпорных стенок НГО на 2011 – 2015 гг.» в 2014 году и  подпрограммы  с аналогичным наименованием в 2015 году.</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   Анализ  соблюдения законодательства РФ и иных нормативных  правовых актов         о контрактной системе в сфере закупок, а также соблюдения бюджетного законодательства (наличие объекта закупки в  муниципальной программе) в ходе исполнения муниципальной программы «Ремонт внутридворовых проездов, ливнестоков, подпорных стенок НГО на 2011 – 2015 гг.» в 2014 году показал следующее:</w:t>
      </w:r>
    </w:p>
    <w:p w:rsidR="00135636" w:rsidRDefault="00135636" w:rsidP="00135636">
      <w:pPr>
        <w:ind w:firstLine="708"/>
        <w:jc w:val="both"/>
        <w:rPr>
          <w:rFonts w:ascii="Times New Roman" w:eastAsia="Calibri" w:hAnsi="Times New Roman" w:cs="Times New Roman"/>
          <w:color w:val="auto"/>
          <w:sz w:val="26"/>
          <w:szCs w:val="26"/>
        </w:rPr>
      </w:pPr>
      <w:r>
        <w:rPr>
          <w:rFonts w:ascii="Times New Roman" w:hAnsi="Times New Roman" w:cs="Times New Roman"/>
          <w:sz w:val="26"/>
          <w:szCs w:val="26"/>
        </w:rPr>
        <w:t>Формирование  мероприятий (адресного перечня) Программы в 2014 году, равно как и внесение изменений в них (него), происходит путем  рассмотрения  на заседании при главе  администрации Находкинского городского округа с участием:</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xml:space="preserve"> заместителя главы администрации  Находкинского городского округа, курирующего данное направление  (вопросы благоустройства);</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xml:space="preserve">начальника и специалистов управления  благоустройства  администрации НГО и </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начальника и специалистов финансового управления администрации НГО, с учетом ассигнований, предусмотренных в бюджете Находкинского городского округа на указанную Программу.</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При наличии  в Находкинском  городском округе:</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xml:space="preserve">- утвержденной  муниципальной программы «Ремонт внутридворовых проездов, ливнестоков, подпорных стенок НГО на 2011 – 2015 гг.» (документ, являющийся основанием для проведения закупки), </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xml:space="preserve">- контрактной службы муниципального заказчика - администрации Находкинского городского округа, согласно плану – графику  (приложение 1 к акту), в 2014 году  заключено 3 муниципальных контракта  на выполнение работ по ремонту дворовых территорий МКД и проездов к дворовым территориям МКД Находкинского  городского округа( сведения о контрактах приведены в Акте проверки от 09.10. 2015 года № 5).   </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Указанной муниципальной программой (при ее утверждении  на 2014 год), на  выполнение мероприятий программы предусмотрено – 23 150,74  тыс. рублей (в т.ч. 22 300,00 тыс. рублей из местного бюджета),  первоначально утвержденным бюджетом НГО на 2014 год – 21 300,00 тыс. рублей.   Исполнено работ по отчету за 2014 год на общую сумму 22 535 335,07 рублей, в том числе: 20 684,60 тыс. рублей за счет средств бюджета НГО и 1</w:t>
      </w:r>
      <w:r w:rsidR="005C0A38">
        <w:rPr>
          <w:rFonts w:ascii="Times New Roman" w:hAnsi="Times New Roman" w:cs="Times New Roman"/>
          <w:sz w:val="26"/>
          <w:szCs w:val="26"/>
        </w:rPr>
        <w:t> </w:t>
      </w:r>
      <w:r>
        <w:rPr>
          <w:rFonts w:ascii="Times New Roman" w:hAnsi="Times New Roman" w:cs="Times New Roman"/>
          <w:sz w:val="26"/>
          <w:szCs w:val="26"/>
        </w:rPr>
        <w:t>850</w:t>
      </w:r>
      <w:r w:rsidR="005C0A38">
        <w:rPr>
          <w:rFonts w:ascii="Times New Roman" w:hAnsi="Times New Roman" w:cs="Times New Roman"/>
          <w:sz w:val="26"/>
          <w:szCs w:val="26"/>
        </w:rPr>
        <w:t>,</w:t>
      </w:r>
      <w:r>
        <w:rPr>
          <w:rFonts w:ascii="Times New Roman" w:hAnsi="Times New Roman" w:cs="Times New Roman"/>
          <w:sz w:val="26"/>
          <w:szCs w:val="26"/>
        </w:rPr>
        <w:t> 737</w:t>
      </w:r>
      <w:r w:rsidR="005C0A38">
        <w:rPr>
          <w:rFonts w:ascii="Times New Roman" w:hAnsi="Times New Roman" w:cs="Times New Roman"/>
          <w:sz w:val="26"/>
          <w:szCs w:val="26"/>
        </w:rPr>
        <w:t xml:space="preserve"> </w:t>
      </w:r>
      <w:r>
        <w:rPr>
          <w:rFonts w:ascii="Times New Roman" w:hAnsi="Times New Roman" w:cs="Times New Roman"/>
          <w:sz w:val="26"/>
          <w:szCs w:val="26"/>
        </w:rPr>
        <w:t>тыс. рублей из средств бюджета Приморского края.</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xml:space="preserve">В 2015 году, согласно плану – графику (приложение 2 к акту) на момент проведения проверки заключено 3 муниципальных контракта  на выполнение работ по ремонту дворовых территорий МКД и проездов к дворовым территориям МКД Находкинского  городского округа (сведения о приведены в Акте проверки от 09.10. 2015 года № 5).   </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Планируется к заключению муниципальный контракт на выполнение работ по ремонту дворовых территорий МКД и проездов к дворовым территориям МКД Находкинского  городского округа  по ул. Постышева, 43 (цена контракта – 2 017 480,00 рублей).</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xml:space="preserve">При утверждении подпрограммы «Ремонт  внутридворовых проездов, ливнестоков, подпорных стенок НГО на 2015 – 2017 гг.» на 2015 год, на  выполнение </w:t>
      </w:r>
      <w:r>
        <w:rPr>
          <w:rFonts w:ascii="Times New Roman" w:hAnsi="Times New Roman" w:cs="Times New Roman"/>
          <w:sz w:val="26"/>
          <w:szCs w:val="26"/>
        </w:rPr>
        <w:lastRenderedPageBreak/>
        <w:t>мероприятий  предусмотрено бюджетных средств в  общем объеме – 16 000,00 тыс. рублей, прогнозная оценка привлекаемых средств на реализацию   подпрограммы  средств бюджета Приморского края – 10 000,00  тыс. рублей.   Проектом бюджета  НГО на 2015 год предусмотрено  на  мероприятия подпрограммы  – 21 000,00 тыс. рублей.</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Формы КС - 2 и КС - 3   на момент проверки подписаны сторонами по муниципальным контрактам:</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xml:space="preserve">№ 0120300010215000050-0060336-01 от 31.03.2015 года и </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01203000102150000178 – 0060336-01 от 04.08.2015 года на общую сумму 7 118 284,00 рублей.</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xml:space="preserve">В ходе  проведения аудита установлено  соответствие объекта закупки  (выполнение работ по ремонту дворовых территорий МКД и проездов к дворовым территориям МКД Находкинского  городского округа) функциям и полномочиям  администрации Находкинского городского округа, основания: Закон № 44 – ФЗ, Федеральный закон от 06.10.2003 года № 131 – ФЗ «Об общих принципах организации местного самоуправления в РФ», статья  35 Устава НГО. </w:t>
      </w:r>
    </w:p>
    <w:p w:rsidR="00135636" w:rsidRDefault="00135636" w:rsidP="00135636">
      <w:pPr>
        <w:pStyle w:val="a3"/>
        <w:jc w:val="both"/>
        <w:rPr>
          <w:sz w:val="26"/>
          <w:szCs w:val="26"/>
        </w:rPr>
      </w:pPr>
      <w:r>
        <w:rPr>
          <w:b/>
          <w:sz w:val="26"/>
          <w:szCs w:val="26"/>
        </w:rPr>
        <w:t>1.2. Проверка целесообразности</w:t>
      </w:r>
      <w:r>
        <w:rPr>
          <w:sz w:val="26"/>
          <w:szCs w:val="26"/>
        </w:rPr>
        <w:t xml:space="preserve">  (цели осуществления закупок) расходов на закупки по планируемым к заключению, заключенным и исполненным контрактам   на выполнение работ по ремонту дворовых территорий МКД и проездов к дворовым территориям МКД Находкинского  городского округа в 2014 и 2015 году показала, что заказчиком (администрацией НГО)  произведены указанные работы в соответствии с частью 1 статьи 13 Федерального закона  № 44 – ФЗ,  а именно для:</w:t>
      </w:r>
    </w:p>
    <w:p w:rsidR="00135636" w:rsidRDefault="00135636" w:rsidP="00135636">
      <w:pPr>
        <w:pStyle w:val="a3"/>
        <w:jc w:val="both"/>
        <w:rPr>
          <w:sz w:val="26"/>
          <w:szCs w:val="26"/>
        </w:rPr>
      </w:pPr>
      <w:r>
        <w:rPr>
          <w:sz w:val="26"/>
          <w:szCs w:val="26"/>
        </w:rPr>
        <w:t>«1) достижения целей и реализации мероприятий, предусмотренных …….муниципальными программами..». В 2014 году – это исполнение мероприятий муниципальной программы «Ремонт внутридворовых проездов, ливнестоков, подпорных стенок НГО на 2011 – 2015 гг.», в 2015 году -  исполнение мероприятий подпрограммы «Ремонт  внутридворовых проездов, ливнестоков, подпорных стенок НГО на 2015 – 2017 гг.».</w:t>
      </w:r>
    </w:p>
    <w:p w:rsidR="00135636" w:rsidRDefault="00135636" w:rsidP="00135636">
      <w:pPr>
        <w:pStyle w:val="a3"/>
        <w:jc w:val="both"/>
        <w:rPr>
          <w:sz w:val="26"/>
          <w:szCs w:val="26"/>
        </w:rPr>
      </w:pPr>
      <w:r>
        <w:rPr>
          <w:b/>
          <w:sz w:val="26"/>
          <w:szCs w:val="26"/>
        </w:rPr>
        <w:t>1.3.</w:t>
      </w:r>
      <w:r>
        <w:rPr>
          <w:sz w:val="26"/>
          <w:szCs w:val="26"/>
        </w:rPr>
        <w:t xml:space="preserve"> </w:t>
      </w:r>
      <w:r>
        <w:rPr>
          <w:b/>
          <w:sz w:val="26"/>
          <w:szCs w:val="26"/>
        </w:rPr>
        <w:t xml:space="preserve">Проверка обоснованности расходов </w:t>
      </w:r>
      <w:r>
        <w:rPr>
          <w:sz w:val="26"/>
          <w:szCs w:val="26"/>
        </w:rPr>
        <w:t>на закупки по планируемым к заключению, заключенным и исполненным контрактам   на выполнение работ по ремонту дворовых территорий МКД и проездов к дворовым территориям МКД Находкинского  городского округа в 2014 и 2015 году осуществлялась на основании применения методов определения начальной  (максимальной)  цены контракта, цены контракта, заключаемого с единственным  поставщиком (подрядчиком, исполнителем), установленных статьей 22 Федерального закона № 44 – ФЗ и способ определения поставщика (подрядчика, исполнителя), в соответствии с положениями главы 3 Федерального закона  № 44  - ФЗ. Проверка обоснованности расходов и способов определения поставщика определялась с учетом требований статьи 18 Федерального закона № 44 – ФЗ.</w:t>
      </w:r>
    </w:p>
    <w:p w:rsidR="00135636" w:rsidRDefault="00135636" w:rsidP="00135636">
      <w:pPr>
        <w:pStyle w:val="a3"/>
        <w:ind w:firstLine="708"/>
        <w:jc w:val="both"/>
        <w:rPr>
          <w:sz w:val="26"/>
          <w:szCs w:val="26"/>
        </w:rPr>
      </w:pPr>
      <w:r>
        <w:rPr>
          <w:sz w:val="26"/>
          <w:szCs w:val="26"/>
        </w:rPr>
        <w:t xml:space="preserve"> В ходе проверки  обоснованности расходов на закупки (цена контракта) установлено:</w:t>
      </w:r>
    </w:p>
    <w:p w:rsidR="00135636" w:rsidRDefault="00135636" w:rsidP="00135636">
      <w:pPr>
        <w:pStyle w:val="a3"/>
        <w:jc w:val="both"/>
        <w:rPr>
          <w:sz w:val="26"/>
          <w:szCs w:val="26"/>
        </w:rPr>
      </w:pPr>
      <w:r>
        <w:rPr>
          <w:sz w:val="26"/>
          <w:szCs w:val="26"/>
        </w:rPr>
        <w:t xml:space="preserve">- в 2014 году начальная (максимальная) цена контрактов (указаны в  п. 1.1. настоящего акта в количестве 3 ед.)  по программе ремонта внутридворовых </w:t>
      </w:r>
      <w:r>
        <w:rPr>
          <w:sz w:val="26"/>
          <w:szCs w:val="26"/>
        </w:rPr>
        <w:lastRenderedPageBreak/>
        <w:t>проездов в НГО сформирована методом сопоставимых рыночных цен на основании анализа 3 (трех) подрядчиков, выполняющих аналогичные работы в домашнем регионе и локальных сметных расчетов на выполнение   работ по ремонту дворовых территорий МКД и проездов к дворовым территориям МКД Находкинского  городского округа,  составленные  специалистами управления ЖКХ НГО (за подписью заместителя начальника управления (Шевченко А.В.), утвержденные начальником управления ЖКХ (Лункин Е.П.) и согласованные с  отделом цен администрации НГО (начальник отдела – Коростылева  Л.В.). Сметная стоимость работ определена базисно – индексным методом, с применением территориальных сметных нормативов Приморского края, утвержденных  постановлением администрации Приморского края от 30.07.2010 года № 272 – ПА «Об утверждении территориальных сметных нормативов» с учетом изменений в   федеральном реестре сметных нормативов» в ценах 2 квартала 2014 года с учетом прогнозного индекса – дефлятора на 3 квартал 2014 года;</w:t>
      </w:r>
    </w:p>
    <w:p w:rsidR="00135636" w:rsidRDefault="00135636" w:rsidP="00135636">
      <w:pPr>
        <w:pStyle w:val="a3"/>
        <w:jc w:val="both"/>
        <w:rPr>
          <w:sz w:val="26"/>
          <w:szCs w:val="26"/>
        </w:rPr>
      </w:pPr>
      <w:r>
        <w:rPr>
          <w:sz w:val="26"/>
          <w:szCs w:val="26"/>
        </w:rPr>
        <w:t>- в 2015 году начальная (максимальная) цена контрактов (указаны в  п. 1.1. настоящего акта в количестве 4 ед., в том числе: 3 исполненных - 2 из которых оплачены  и один планируемый к заключению)  сформирована по муниципальным контрактам:</w:t>
      </w:r>
    </w:p>
    <w:p w:rsidR="00135636" w:rsidRDefault="00135636" w:rsidP="00135636">
      <w:pPr>
        <w:pStyle w:val="a3"/>
        <w:jc w:val="both"/>
        <w:rPr>
          <w:sz w:val="26"/>
          <w:szCs w:val="26"/>
        </w:rPr>
      </w:pPr>
      <w:r>
        <w:rPr>
          <w:sz w:val="26"/>
          <w:szCs w:val="26"/>
        </w:rPr>
        <w:t>- м./к.  № 0120300010215000050- 0060336-01 от 14.04.2015 года</w:t>
      </w:r>
    </w:p>
    <w:p w:rsidR="00135636" w:rsidRDefault="00135636" w:rsidP="00135636">
      <w:pPr>
        <w:pStyle w:val="a3"/>
        <w:jc w:val="both"/>
        <w:rPr>
          <w:sz w:val="26"/>
          <w:szCs w:val="26"/>
        </w:rPr>
      </w:pPr>
      <w:r>
        <w:rPr>
          <w:sz w:val="26"/>
          <w:szCs w:val="26"/>
        </w:rPr>
        <w:t xml:space="preserve">- м./к. № 01203000102150000178 – 0060336-01 от  04.08.2015 года </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 м./к. № 01203000102150000211 - 0060336-01  от 24.08.2015 года </w:t>
      </w:r>
    </w:p>
    <w:p w:rsidR="00135636" w:rsidRDefault="00135636" w:rsidP="00135636">
      <w:pPr>
        <w:jc w:val="both"/>
        <w:rPr>
          <w:rFonts w:ascii="Times New Roman" w:hAnsi="Times New Roman" w:cs="Times New Roman"/>
          <w:sz w:val="26"/>
          <w:szCs w:val="26"/>
        </w:rPr>
      </w:pPr>
      <w:r>
        <w:rPr>
          <w:sz w:val="26"/>
          <w:szCs w:val="26"/>
        </w:rPr>
        <w:t xml:space="preserve"> </w:t>
      </w:r>
      <w:r>
        <w:rPr>
          <w:rFonts w:ascii="Times New Roman" w:hAnsi="Times New Roman" w:cs="Times New Roman"/>
          <w:sz w:val="26"/>
          <w:szCs w:val="26"/>
        </w:rPr>
        <w:t>методом сопоставимых рыночных цен на основании анализа 3 подрядчиков, выполняющих аналогичные работы в домашнем регионе и локального  сметного расчета, составленного на основании  сметно – нормативной базы, утвержденной постановление администрации Приморского края от 30.07.2010 года № 272 – па «Об утверждении территориальных сметных нормативов» с учетом изменений в   федеральном реестре сметных нормативов.</w:t>
      </w:r>
    </w:p>
    <w:p w:rsidR="00135636" w:rsidRDefault="00135636" w:rsidP="00135636">
      <w:pPr>
        <w:ind w:firstLine="708"/>
        <w:jc w:val="both"/>
        <w:rPr>
          <w:sz w:val="26"/>
          <w:szCs w:val="26"/>
        </w:rPr>
      </w:pPr>
      <w:r>
        <w:rPr>
          <w:rFonts w:ascii="Times New Roman" w:hAnsi="Times New Roman" w:cs="Times New Roman"/>
          <w:sz w:val="26"/>
          <w:szCs w:val="26"/>
        </w:rPr>
        <w:t xml:space="preserve">По планируемому к заключению муниципальному контракту (проведение работ в районе ул. Постышева,43) начальная (максимальная) цена контракта сформирована методом  сопоставимых рыночных цен на основании анализа цен 3 подрядчиков, выполняющих аналогичные работы в домашнем регионе и локального сметного расчета, составленного на основании территориальной сметно – нормативной базы (ТСНБ- 2001) Приморского края (в редакции 2014 года) специалистами управления ЖКХ администрации НГО (Шевченко А.В.). Локальный сметный расчет утвержден начальником управления ЖКХ  (Лункин Е.П.), согласован с отделом цен и тарифов администрации НГО (Коростылева Л.В.),   также отвечает требованиям, изложенным в приказе Минстроя России от 31.12.2014 года № 937 – ПР и составляет в сумме </w:t>
      </w:r>
      <w:r>
        <w:rPr>
          <w:rFonts w:ascii="Times New Roman" w:hAnsi="Times New Roman" w:cs="Times New Roman"/>
          <w:b/>
          <w:sz w:val="26"/>
          <w:szCs w:val="26"/>
        </w:rPr>
        <w:t xml:space="preserve"> </w:t>
      </w:r>
      <w:r>
        <w:rPr>
          <w:rFonts w:ascii="Times New Roman" w:hAnsi="Times New Roman" w:cs="Times New Roman"/>
          <w:sz w:val="26"/>
          <w:szCs w:val="26"/>
        </w:rPr>
        <w:t>2 017 748,00 рублей.</w:t>
      </w:r>
      <w:r>
        <w:rPr>
          <w:b/>
          <w:sz w:val="26"/>
          <w:szCs w:val="26"/>
        </w:rPr>
        <w:t xml:space="preserve">                             </w:t>
      </w:r>
    </w:p>
    <w:p w:rsidR="00135636" w:rsidRDefault="00135636" w:rsidP="00135636">
      <w:pPr>
        <w:pStyle w:val="a3"/>
        <w:jc w:val="both"/>
        <w:rPr>
          <w:sz w:val="26"/>
          <w:szCs w:val="26"/>
        </w:rPr>
      </w:pPr>
      <w:r>
        <w:rPr>
          <w:b/>
          <w:sz w:val="26"/>
          <w:szCs w:val="26"/>
        </w:rPr>
        <w:t>1.4.</w:t>
      </w:r>
      <w:r>
        <w:rPr>
          <w:sz w:val="26"/>
          <w:szCs w:val="26"/>
        </w:rPr>
        <w:t xml:space="preserve"> </w:t>
      </w:r>
      <w:r>
        <w:rPr>
          <w:b/>
          <w:sz w:val="26"/>
          <w:szCs w:val="26"/>
        </w:rPr>
        <w:t>Проверка своевременности</w:t>
      </w:r>
      <w:r>
        <w:rPr>
          <w:sz w:val="26"/>
          <w:szCs w:val="26"/>
        </w:rPr>
        <w:t xml:space="preserve"> расходов на закупки по планируемым к заключению, заключенным и исполненным контрактам   на выполнение работ по ремонту дворовых территорий МКД и проездов к дворовым территориям МКД Находкинского  городского округа в 2014 и 2015 году показала, что расходные  </w:t>
      </w:r>
      <w:r>
        <w:rPr>
          <w:sz w:val="26"/>
          <w:szCs w:val="26"/>
        </w:rPr>
        <w:lastRenderedPageBreak/>
        <w:t>обязательства НГО (в части указанных закупок) соответствуют обусловленным расходам соответственно   в 2014 и 2015 гг.</w:t>
      </w:r>
    </w:p>
    <w:p w:rsidR="00135636" w:rsidRDefault="00135636" w:rsidP="00135636">
      <w:pPr>
        <w:pStyle w:val="a3"/>
        <w:jc w:val="both"/>
        <w:rPr>
          <w:sz w:val="26"/>
          <w:szCs w:val="26"/>
        </w:rPr>
      </w:pPr>
      <w:r>
        <w:rPr>
          <w:sz w:val="26"/>
          <w:szCs w:val="26"/>
        </w:rPr>
        <w:t xml:space="preserve"> </w:t>
      </w:r>
      <w:r>
        <w:rPr>
          <w:sz w:val="26"/>
          <w:szCs w:val="26"/>
        </w:rPr>
        <w:tab/>
        <w:t xml:space="preserve"> В 2014 году, указанные  расходы   на  мероприятия программы «Ремонт внутридворовых проездов, ливнестоков, подпорных стенок НГО на 2011 – 2015 гг.», произведены с учетом  предусмотренных сроков (периодичности) закупок и  срока действия  решения Думы Находкинского городского округа  «О бюджете Находкинского городского округа на 2014 год и плановый период 2015 – 2016 гг.» от 10.12.2014 года № 282-НПА (с изменениями), в том числе:</w:t>
      </w:r>
    </w:p>
    <w:p w:rsidR="00135636" w:rsidRDefault="00135636" w:rsidP="00135636">
      <w:pPr>
        <w:jc w:val="both"/>
        <w:rPr>
          <w:rFonts w:ascii="Times New Roman" w:hAnsi="Times New Roman" w:cs="Times New Roman"/>
          <w:sz w:val="26"/>
          <w:szCs w:val="26"/>
        </w:rPr>
      </w:pPr>
      <w:r>
        <w:rPr>
          <w:rFonts w:ascii="Times New Roman" w:hAnsi="Times New Roman" w:cs="Times New Roman"/>
          <w:b/>
          <w:sz w:val="26"/>
          <w:szCs w:val="26"/>
        </w:rPr>
        <w:t xml:space="preserve">   м./к.</w:t>
      </w:r>
      <w:r>
        <w:rPr>
          <w:rFonts w:ascii="Times New Roman" w:hAnsi="Times New Roman" w:cs="Times New Roman"/>
          <w:sz w:val="26"/>
          <w:szCs w:val="26"/>
        </w:rPr>
        <w:t xml:space="preserve"> № 0120300010214000157 – 0060336-02  от 17.07.2014 года (основание: АЭФ протокол  № 0120300010214000157 – 3 от 01.07.2014 г.), </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м./ к.</w:t>
      </w:r>
      <w:r>
        <w:rPr>
          <w:rFonts w:ascii="Times New Roman" w:hAnsi="Times New Roman" w:cs="Times New Roman"/>
          <w:sz w:val="26"/>
          <w:szCs w:val="26"/>
        </w:rPr>
        <w:t xml:space="preserve"> № 0120300010214000176 - 0060336-01   от 22.07.2015 года (основание: АЭФ протокол  № 0120300010214000176– 3 от 04.07.2014 г.),  </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м./к.</w:t>
      </w:r>
      <w:r>
        <w:rPr>
          <w:rFonts w:ascii="Times New Roman" w:hAnsi="Times New Roman" w:cs="Times New Roman"/>
          <w:sz w:val="26"/>
          <w:szCs w:val="26"/>
        </w:rPr>
        <w:t xml:space="preserve"> № 0120300010214000185 - 0060336-01 от 01.08.2014 года  (основание: АЭФ протокол  № 0120300010214000185– 3 от 18.07.2014 г.)  на  общую сумму   22 535 335,07 рублей, в том числе:</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- 20 684 597, 67 тыс. рублей  из средств бюджета НГО (КПС 85104097950600243; КЭК 225).</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1 850 </w:t>
      </w:r>
      <w:r w:rsidR="005C0A38">
        <w:rPr>
          <w:rFonts w:ascii="Times New Roman" w:hAnsi="Times New Roman" w:cs="Times New Roman"/>
          <w:sz w:val="26"/>
          <w:szCs w:val="26"/>
        </w:rPr>
        <w:t>,737</w:t>
      </w:r>
      <w:r>
        <w:rPr>
          <w:rFonts w:ascii="Times New Roman" w:hAnsi="Times New Roman" w:cs="Times New Roman"/>
          <w:sz w:val="26"/>
          <w:szCs w:val="26"/>
        </w:rPr>
        <w:t xml:space="preserve"> рублей</w:t>
      </w:r>
      <w:r>
        <w:rPr>
          <w:rFonts w:ascii="Times New Roman" w:hAnsi="Times New Roman" w:cs="Times New Roman"/>
          <w:b/>
          <w:sz w:val="26"/>
          <w:szCs w:val="26"/>
        </w:rPr>
        <w:t xml:space="preserve">  - </w:t>
      </w:r>
      <w:r>
        <w:rPr>
          <w:rFonts w:ascii="Times New Roman" w:hAnsi="Times New Roman" w:cs="Times New Roman"/>
          <w:sz w:val="26"/>
          <w:szCs w:val="26"/>
        </w:rPr>
        <w:t>из средств бюджета  Приморского края (КПС 85104091229240243; КЭК - 225).</w:t>
      </w:r>
      <w:r>
        <w:rPr>
          <w:rFonts w:ascii="Times New Roman" w:hAnsi="Times New Roman" w:cs="Times New Roman"/>
          <w:b/>
          <w:sz w:val="26"/>
          <w:szCs w:val="26"/>
        </w:rPr>
        <w:t xml:space="preserve">                                                           </w:t>
      </w:r>
    </w:p>
    <w:p w:rsidR="00135636" w:rsidRDefault="00135636" w:rsidP="00135636">
      <w:pPr>
        <w:pStyle w:val="a3"/>
        <w:ind w:firstLine="708"/>
        <w:jc w:val="both"/>
        <w:rPr>
          <w:sz w:val="26"/>
          <w:szCs w:val="26"/>
        </w:rPr>
      </w:pPr>
      <w:r>
        <w:rPr>
          <w:sz w:val="26"/>
          <w:szCs w:val="26"/>
        </w:rPr>
        <w:t>В 2015 году, расходы   на   исполнение мероприятий подпрограммы «Ремонт внутридворовых  проездов, ливнестоков, подпорных стенок НГО на 2015 – 2017 гг.», произведены с учетом  предусмотренных сроков (периодичности) закупок и  срока действия  решения Думы Находкинского городского округа  «О бюджете Находкинского городского округа на 2015 год и плановый период 2016 – 2017 гг.» от 16.12.2014 года № 536 – НПА (с изменениями), в том числе:</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0120300010215000050-0060336-01</w:t>
      </w:r>
      <w:r>
        <w:rPr>
          <w:sz w:val="26"/>
          <w:szCs w:val="26"/>
        </w:rPr>
        <w:t xml:space="preserve">                         </w:t>
      </w:r>
      <w:r>
        <w:rPr>
          <w:rFonts w:ascii="Times New Roman" w:hAnsi="Times New Roman" w:cs="Times New Roman"/>
          <w:sz w:val="26"/>
          <w:szCs w:val="26"/>
        </w:rPr>
        <w:t xml:space="preserve">от 31.03.2015 года на сумму  1 636 968,00 рублей и </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01203000102150000178 – 0060336-01 от 04.08.2015 года на  сумму 5 481 316,00 рублей,  всего на общую сумму 7 118 284,00 рублей.</w:t>
      </w:r>
    </w:p>
    <w:p w:rsidR="00135636" w:rsidRDefault="00135636" w:rsidP="00135636">
      <w:pPr>
        <w:ind w:firstLine="708"/>
        <w:jc w:val="both"/>
        <w:rPr>
          <w:rFonts w:ascii="Times New Roman" w:hAnsi="Times New Roman" w:cs="Times New Roman"/>
          <w:b/>
          <w:sz w:val="26"/>
          <w:szCs w:val="26"/>
        </w:rPr>
      </w:pPr>
      <w:r>
        <w:rPr>
          <w:rFonts w:ascii="Times New Roman" w:hAnsi="Times New Roman" w:cs="Times New Roman"/>
          <w:sz w:val="26"/>
          <w:szCs w:val="26"/>
        </w:rPr>
        <w:t>По муниципальному контракту № 01203000102150000211 - 0060336-01  от 24.08.2015 года формы КС-2 и КС-3  сторонами  подписаны, оплата  контракта на общую сумму 2 323 944,00 рублей не проведена, сроки оплаты не нарушены. Планируется  к  заключению муниципальный контракт  на проведение работ в районе ул. Постышева,43 начальная (максимальная) цена контракта</w:t>
      </w:r>
      <w:r>
        <w:rPr>
          <w:sz w:val="26"/>
          <w:szCs w:val="26"/>
        </w:rPr>
        <w:t xml:space="preserve"> </w:t>
      </w:r>
      <w:r>
        <w:rPr>
          <w:rFonts w:ascii="Times New Roman" w:hAnsi="Times New Roman" w:cs="Times New Roman"/>
          <w:sz w:val="26"/>
          <w:szCs w:val="26"/>
        </w:rPr>
        <w:t>- 2 017 748,00 рублей.</w:t>
      </w:r>
      <w:r>
        <w:rPr>
          <w:rFonts w:ascii="Times New Roman" w:hAnsi="Times New Roman" w:cs="Times New Roman"/>
          <w:b/>
          <w:sz w:val="26"/>
          <w:szCs w:val="26"/>
        </w:rPr>
        <w:t xml:space="preserve">  </w:t>
      </w:r>
    </w:p>
    <w:p w:rsidR="00135636" w:rsidRDefault="00135636" w:rsidP="00135636">
      <w:pPr>
        <w:ind w:firstLine="708"/>
        <w:jc w:val="both"/>
        <w:rPr>
          <w:rFonts w:ascii="Times New Roman" w:hAnsi="Times New Roman" w:cs="Times New Roman"/>
          <w:b/>
          <w:sz w:val="26"/>
          <w:szCs w:val="26"/>
        </w:rPr>
      </w:pPr>
    </w:p>
    <w:p w:rsidR="00135636" w:rsidRDefault="00135636" w:rsidP="00135636">
      <w:pPr>
        <w:pStyle w:val="2"/>
        <w:numPr>
          <w:ilvl w:val="0"/>
          <w:numId w:val="1"/>
        </w:numPr>
        <w:jc w:val="both"/>
        <w:rPr>
          <w:b/>
          <w:sz w:val="26"/>
          <w:szCs w:val="26"/>
        </w:rPr>
      </w:pPr>
      <w:r>
        <w:rPr>
          <w:b/>
          <w:sz w:val="26"/>
          <w:szCs w:val="26"/>
        </w:rPr>
        <w:t>Эффективность закупок товаров, работ, услуг.</w:t>
      </w:r>
    </w:p>
    <w:p w:rsidR="00135636" w:rsidRDefault="00135636" w:rsidP="00135636">
      <w:pPr>
        <w:pStyle w:val="3"/>
        <w:spacing w:line="240" w:lineRule="auto"/>
        <w:rPr>
          <w:b/>
          <w:iCs/>
          <w:color w:val="FF0000"/>
          <w:sz w:val="26"/>
          <w:szCs w:val="26"/>
        </w:rPr>
      </w:pPr>
      <w:r>
        <w:rPr>
          <w:iCs/>
          <w:sz w:val="26"/>
          <w:szCs w:val="26"/>
        </w:rPr>
        <w:t xml:space="preserve">План-график (далее – План-график) размещения заказов на выполнение работ (исполнение мероприятий муниципальной программы </w:t>
      </w:r>
      <w:r>
        <w:rPr>
          <w:sz w:val="26"/>
          <w:szCs w:val="26"/>
        </w:rPr>
        <w:t xml:space="preserve">«Ремонт внутридворовых проездов, ливнестоков, подпорных стенок НГО на 2011 – 2015гг.»)  </w:t>
      </w:r>
      <w:r>
        <w:rPr>
          <w:iCs/>
          <w:sz w:val="26"/>
          <w:szCs w:val="26"/>
        </w:rPr>
        <w:t>для нужд заказчика – администрации Находкинского городского округа  на 2014 г., размещен на официальном сайте</w:t>
      </w:r>
      <w:r>
        <w:rPr>
          <w:sz w:val="26"/>
          <w:szCs w:val="26"/>
        </w:rPr>
        <w:t xml:space="preserve"> </w:t>
      </w:r>
      <w:r>
        <w:rPr>
          <w:iCs/>
          <w:sz w:val="26"/>
          <w:szCs w:val="26"/>
        </w:rPr>
        <w:t xml:space="preserve">РФ </w:t>
      </w:r>
      <w:hyperlink r:id="rId9" w:history="1">
        <w:r>
          <w:rPr>
            <w:rStyle w:val="a8"/>
            <w:iCs/>
            <w:sz w:val="26"/>
            <w:szCs w:val="26"/>
          </w:rPr>
          <w:t>www.zakupki.gov.ru</w:t>
        </w:r>
      </w:hyperlink>
      <w:r>
        <w:rPr>
          <w:iCs/>
          <w:sz w:val="26"/>
          <w:szCs w:val="26"/>
        </w:rPr>
        <w:t xml:space="preserve"> 31.12.2013г.</w:t>
      </w:r>
      <w:r>
        <w:rPr>
          <w:iCs/>
          <w:color w:val="FF0000"/>
          <w:sz w:val="26"/>
          <w:szCs w:val="26"/>
        </w:rPr>
        <w:t xml:space="preserve"> </w:t>
      </w:r>
    </w:p>
    <w:p w:rsidR="00135636" w:rsidRDefault="00135636" w:rsidP="00135636">
      <w:pPr>
        <w:pStyle w:val="3"/>
        <w:spacing w:line="240" w:lineRule="auto"/>
        <w:ind w:firstLine="0"/>
        <w:rPr>
          <w:iCs/>
          <w:sz w:val="26"/>
          <w:szCs w:val="26"/>
        </w:rPr>
      </w:pPr>
      <w:r>
        <w:rPr>
          <w:iCs/>
          <w:color w:val="FF0000"/>
          <w:sz w:val="26"/>
          <w:szCs w:val="26"/>
        </w:rPr>
        <w:t xml:space="preserve">        </w:t>
      </w:r>
      <w:r>
        <w:rPr>
          <w:iCs/>
          <w:sz w:val="26"/>
          <w:szCs w:val="26"/>
        </w:rPr>
        <w:t xml:space="preserve">Последнее обновление, внесение изменений в план-график 2014 года  размещено от 11.06.2014г. </w:t>
      </w:r>
    </w:p>
    <w:p w:rsidR="00135636" w:rsidRDefault="00135636" w:rsidP="00135636">
      <w:pPr>
        <w:pStyle w:val="3"/>
        <w:spacing w:line="240" w:lineRule="auto"/>
        <w:ind w:firstLine="0"/>
        <w:rPr>
          <w:b/>
          <w:iCs/>
          <w:sz w:val="26"/>
          <w:szCs w:val="26"/>
        </w:rPr>
      </w:pPr>
      <w:r>
        <w:rPr>
          <w:iCs/>
          <w:sz w:val="26"/>
          <w:szCs w:val="26"/>
        </w:rPr>
        <w:lastRenderedPageBreak/>
        <w:t xml:space="preserve">        В соответствии с Приказом Министерства экономического развития РФ и Федерального Казначейства от 20.09.2013 № 544/18н</w:t>
      </w:r>
      <w:r>
        <w:rPr>
          <w:i/>
          <w:iCs/>
          <w:sz w:val="26"/>
          <w:szCs w:val="26"/>
        </w:rPr>
        <w:t xml:space="preserve"> </w:t>
      </w:r>
      <w:r>
        <w:rPr>
          <w:iCs/>
          <w:sz w:val="26"/>
          <w:szCs w:val="26"/>
        </w:rPr>
        <w:t xml:space="preserve">«Об особенностях размещения на официальном сайте РФ и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заказчики обязаны размещать на официальном сайте планы-графики размещения закупок в порядке и по форме, установленным данным нормативно-правовым актом. Согласно п.2 Приказа «планы-графики размещаются на официальном сайте не позднее одного календарного месяца после принятия закона (решения) о бюджете».  В связи с принятием решения Думы Находкинского городского округа от 10.12.2013 года № 282 – НПА «Об утверждении бюджета Находкинского городского округа на 2014 год и на плановый период 2015 и 2016 годов», администрация  НГО обязана разместить на общероссийском официальном сайте:  </w:t>
      </w:r>
      <w:hyperlink r:id="rId10" w:history="1">
        <w:r>
          <w:rPr>
            <w:rStyle w:val="a8"/>
            <w:iCs/>
            <w:sz w:val="26"/>
            <w:szCs w:val="26"/>
          </w:rPr>
          <w:t>www.zakupki.gov.ru</w:t>
        </w:r>
      </w:hyperlink>
      <w:r>
        <w:rPr>
          <w:iCs/>
          <w:sz w:val="26"/>
          <w:szCs w:val="26"/>
        </w:rPr>
        <w:t xml:space="preserve"> план-график размещения  на в</w:t>
      </w:r>
      <w:r>
        <w:rPr>
          <w:sz w:val="26"/>
          <w:szCs w:val="26"/>
        </w:rPr>
        <w:t>ыполнение работ по ремонту дворовых территорий МКД и проездов к дворовым территориям МКД Находкинского  городского округа</w:t>
      </w:r>
      <w:r>
        <w:rPr>
          <w:iCs/>
          <w:sz w:val="26"/>
          <w:szCs w:val="26"/>
        </w:rPr>
        <w:t xml:space="preserve"> на 2014 год в срок до 10.01.2014г</w:t>
      </w:r>
      <w:r>
        <w:rPr>
          <w:b/>
          <w:iCs/>
          <w:sz w:val="26"/>
          <w:szCs w:val="26"/>
        </w:rPr>
        <w:t xml:space="preserve">.  </w:t>
      </w:r>
    </w:p>
    <w:p w:rsidR="00135636" w:rsidRDefault="00135636" w:rsidP="00135636">
      <w:pPr>
        <w:pStyle w:val="3"/>
        <w:spacing w:line="240" w:lineRule="auto"/>
        <w:rPr>
          <w:b/>
          <w:iCs/>
          <w:color w:val="FF0000"/>
          <w:sz w:val="26"/>
          <w:szCs w:val="26"/>
        </w:rPr>
      </w:pPr>
      <w:r>
        <w:rPr>
          <w:iCs/>
          <w:sz w:val="26"/>
          <w:szCs w:val="26"/>
        </w:rPr>
        <w:t xml:space="preserve">План-график (далее – План-график) размещения заказов на выполнение работ (исполнение мероприятий подпрограммы </w:t>
      </w:r>
      <w:r>
        <w:rPr>
          <w:sz w:val="26"/>
          <w:szCs w:val="26"/>
        </w:rPr>
        <w:t xml:space="preserve">«Ремонт внутридворовых проездов, ливнестоков, подпорных стенок НГО на 2015 – 2017гг.»)  </w:t>
      </w:r>
      <w:r>
        <w:rPr>
          <w:iCs/>
          <w:sz w:val="26"/>
          <w:szCs w:val="26"/>
        </w:rPr>
        <w:t>для нужд заказчика – администрации Находкинского городского округа  на 2015 г., размещен на официальном сайте</w:t>
      </w:r>
      <w:r>
        <w:rPr>
          <w:sz w:val="26"/>
          <w:szCs w:val="26"/>
        </w:rPr>
        <w:t xml:space="preserve"> </w:t>
      </w:r>
      <w:r>
        <w:rPr>
          <w:iCs/>
          <w:sz w:val="26"/>
          <w:szCs w:val="26"/>
        </w:rPr>
        <w:t xml:space="preserve">РФ </w:t>
      </w:r>
      <w:hyperlink r:id="rId11" w:history="1">
        <w:r>
          <w:rPr>
            <w:rStyle w:val="a8"/>
            <w:iCs/>
            <w:sz w:val="26"/>
            <w:szCs w:val="26"/>
          </w:rPr>
          <w:t>www.zakupki.gov.ru</w:t>
        </w:r>
      </w:hyperlink>
      <w:r>
        <w:rPr>
          <w:iCs/>
          <w:sz w:val="26"/>
          <w:szCs w:val="26"/>
        </w:rPr>
        <w:t xml:space="preserve"> 30.12.2014г.</w:t>
      </w:r>
      <w:r>
        <w:rPr>
          <w:iCs/>
          <w:color w:val="FF0000"/>
          <w:sz w:val="26"/>
          <w:szCs w:val="26"/>
        </w:rPr>
        <w:t xml:space="preserve"> </w:t>
      </w:r>
    </w:p>
    <w:p w:rsidR="00135636" w:rsidRDefault="00135636" w:rsidP="00135636">
      <w:pPr>
        <w:pStyle w:val="3"/>
        <w:spacing w:line="240" w:lineRule="auto"/>
        <w:ind w:firstLine="0"/>
        <w:rPr>
          <w:b/>
          <w:iCs/>
          <w:sz w:val="26"/>
          <w:szCs w:val="26"/>
        </w:rPr>
      </w:pPr>
      <w:r>
        <w:rPr>
          <w:iCs/>
          <w:color w:val="FF0000"/>
          <w:sz w:val="26"/>
          <w:szCs w:val="26"/>
        </w:rPr>
        <w:t xml:space="preserve">        </w:t>
      </w:r>
      <w:r>
        <w:rPr>
          <w:iCs/>
          <w:sz w:val="26"/>
          <w:szCs w:val="26"/>
        </w:rPr>
        <w:t xml:space="preserve">Последнее обновление (внесение изменений в план-график 2015 года)  размещено  от 16.09.2015г. </w:t>
      </w:r>
    </w:p>
    <w:p w:rsidR="00135636" w:rsidRDefault="00135636" w:rsidP="00135636">
      <w:pPr>
        <w:pStyle w:val="3"/>
        <w:spacing w:line="240" w:lineRule="auto"/>
        <w:ind w:firstLine="0"/>
        <w:rPr>
          <w:iCs/>
          <w:sz w:val="26"/>
          <w:szCs w:val="26"/>
        </w:rPr>
      </w:pPr>
      <w:r>
        <w:rPr>
          <w:iCs/>
          <w:sz w:val="26"/>
          <w:szCs w:val="26"/>
        </w:rPr>
        <w:tab/>
        <w:t>Сроки публикации планов - графиков на выполнение указанных работ для нужд заказчика – администрации Находкинского городского округа  на 2014 и 2015 гг. не нарушены.</w:t>
      </w:r>
    </w:p>
    <w:p w:rsidR="00135636" w:rsidRDefault="00135636" w:rsidP="00135636">
      <w:pPr>
        <w:pStyle w:val="3"/>
        <w:spacing w:line="240" w:lineRule="auto"/>
        <w:ind w:firstLine="0"/>
        <w:rPr>
          <w:iCs/>
          <w:sz w:val="26"/>
          <w:szCs w:val="26"/>
        </w:rPr>
      </w:pPr>
      <w:r>
        <w:rPr>
          <w:iCs/>
          <w:sz w:val="26"/>
          <w:szCs w:val="26"/>
        </w:rPr>
        <w:t xml:space="preserve">        Планы-графики размещения заказов на поставки товаров, выполнение работ, оказание услуг для нужд заказчиков на 2014  и 2015 годы утверждены администрацией НГО   в соответствии с требованиями законодательства, а именно в соответствии с   совместным Приказом Министерства экономического развития РФ и Федерального Казначейства от 20.09.2013 № 544/18н</w:t>
      </w:r>
      <w:r>
        <w:rPr>
          <w:i/>
          <w:iCs/>
          <w:sz w:val="26"/>
          <w:szCs w:val="26"/>
        </w:rPr>
        <w:t xml:space="preserve"> </w:t>
      </w:r>
      <w:r>
        <w:rPr>
          <w:iCs/>
          <w:sz w:val="26"/>
          <w:szCs w:val="26"/>
        </w:rPr>
        <w:t>«Об особенностях размещения на официальном сайте РФ и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w:t>
      </w:r>
    </w:p>
    <w:p w:rsidR="00135636" w:rsidRDefault="00135636" w:rsidP="00135636">
      <w:pPr>
        <w:pStyle w:val="3"/>
        <w:spacing w:line="240" w:lineRule="auto"/>
        <w:rPr>
          <w:iCs/>
          <w:sz w:val="26"/>
          <w:szCs w:val="26"/>
        </w:rPr>
      </w:pPr>
      <w:r>
        <w:rPr>
          <w:iCs/>
          <w:sz w:val="26"/>
          <w:szCs w:val="26"/>
        </w:rPr>
        <w:t>В ходе проведенного аудита проверено 6 аукционов, по результатам которого выявлено следующее:</w:t>
      </w:r>
    </w:p>
    <w:p w:rsidR="00135636" w:rsidRDefault="00135636" w:rsidP="00135636">
      <w:pPr>
        <w:pStyle w:val="3"/>
        <w:spacing w:line="240" w:lineRule="auto"/>
        <w:rPr>
          <w:iCs/>
          <w:sz w:val="26"/>
          <w:szCs w:val="26"/>
        </w:rPr>
      </w:pPr>
      <w:r>
        <w:rPr>
          <w:iCs/>
          <w:sz w:val="26"/>
          <w:szCs w:val="26"/>
        </w:rPr>
        <w:t xml:space="preserve">В соответствии с ч.3 ст. 103 </w:t>
      </w:r>
      <w:r>
        <w:rPr>
          <w:sz w:val="26"/>
          <w:szCs w:val="26"/>
        </w:rPr>
        <w:t>Федерального закона №44-ФЗ заказчик в течении трех рабочих дней с даты заключения контракта направляет информацию и документы, подлежащие для включения в реестр контрактов,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Информация направляется заказчиками в указанный орган в течении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r>
        <w:rPr>
          <w:iCs/>
          <w:sz w:val="26"/>
          <w:szCs w:val="26"/>
        </w:rPr>
        <w:t xml:space="preserve"> В ходе проведенного аудита  в отношении внесения контрактов в реестр и подготовке отчета об  их исполнении </w:t>
      </w:r>
      <w:r>
        <w:rPr>
          <w:b/>
          <w:iCs/>
          <w:sz w:val="26"/>
          <w:szCs w:val="26"/>
        </w:rPr>
        <w:t>в 2014 году</w:t>
      </w:r>
      <w:r>
        <w:rPr>
          <w:iCs/>
          <w:sz w:val="26"/>
          <w:szCs w:val="26"/>
        </w:rPr>
        <w:t xml:space="preserve"> установлено: - по результатам электронного аукциона №0120300010214000157 администрацией </w:t>
      </w:r>
      <w:r>
        <w:rPr>
          <w:iCs/>
          <w:sz w:val="26"/>
          <w:szCs w:val="26"/>
        </w:rPr>
        <w:lastRenderedPageBreak/>
        <w:t xml:space="preserve">НГО был заключен муниципальный контракт   на выполнение работ по ремонту дворовых проездов  в НГО №0120300010214000157  - 0060336 – 02 от 17.07.2014г. с ООО «Находка – Коул - Текс»  на общую сумму 14 738 633,69 рублей. Согласно п. 3.2. контракта подрядчик производит указанные работы в течении  60 дней со дня  следующего за днем заключения контракта; и п. 2.3. контракта оплата производится по факту выполненных работ на основании  актов о приемке выполненных работ (форма  КС – 2), справке о стоимости выполненных работ  по форме КС-3,   выставленного счета и счета-фактуры. Акт выполненных работ от 19.09.2014г. №135; счет / счета – фактуры, выставленной (ых) подрядчиком на оплату от 29.07.2014г. – 22.08.2014 года;  платежные  поручения (от 29.07.2014 года  по 10.09.2014г.) на </w:t>
      </w:r>
      <w:r w:rsidR="005C0A38">
        <w:rPr>
          <w:iCs/>
          <w:sz w:val="26"/>
          <w:szCs w:val="26"/>
        </w:rPr>
        <w:t xml:space="preserve"> общую сумму  14 738 633,69 </w:t>
      </w:r>
      <w:r>
        <w:rPr>
          <w:iCs/>
          <w:sz w:val="26"/>
          <w:szCs w:val="26"/>
        </w:rPr>
        <w:t xml:space="preserve"> рублей.</w:t>
      </w:r>
    </w:p>
    <w:p w:rsidR="00135636" w:rsidRDefault="00135636" w:rsidP="00135636">
      <w:pPr>
        <w:pStyle w:val="3"/>
        <w:spacing w:line="240" w:lineRule="auto"/>
        <w:rPr>
          <w:iCs/>
          <w:sz w:val="26"/>
          <w:szCs w:val="26"/>
        </w:rPr>
      </w:pPr>
      <w:r>
        <w:rPr>
          <w:iCs/>
          <w:sz w:val="26"/>
          <w:szCs w:val="26"/>
        </w:rPr>
        <w:t xml:space="preserve"> Таким образом, полное исполнение сторонами своих обязательств по указанному контракту наступило 10.09.2014г. </w:t>
      </w:r>
    </w:p>
    <w:p w:rsidR="00135636" w:rsidRDefault="00135636" w:rsidP="00135636">
      <w:pPr>
        <w:pStyle w:val="3"/>
        <w:spacing w:line="240" w:lineRule="auto"/>
        <w:rPr>
          <w:iCs/>
          <w:sz w:val="26"/>
          <w:szCs w:val="26"/>
        </w:rPr>
      </w:pPr>
      <w:r>
        <w:rPr>
          <w:iCs/>
          <w:sz w:val="26"/>
          <w:szCs w:val="26"/>
        </w:rPr>
        <w:t xml:space="preserve">Информация в реестре  контрактов о заключенном муниципальном контракте от 17.07.2014 года № 012030001021400084.                                    </w:t>
      </w:r>
    </w:p>
    <w:p w:rsidR="00135636" w:rsidRDefault="00135636" w:rsidP="00135636">
      <w:pPr>
        <w:pStyle w:val="3"/>
        <w:spacing w:line="240" w:lineRule="auto"/>
        <w:rPr>
          <w:iCs/>
          <w:sz w:val="26"/>
          <w:szCs w:val="26"/>
        </w:rPr>
      </w:pPr>
      <w:r>
        <w:rPr>
          <w:iCs/>
          <w:sz w:val="26"/>
          <w:szCs w:val="26"/>
        </w:rPr>
        <w:t xml:space="preserve"> По результатам электронного аукциона №0120300010214000176  администрацией НГО был заключен муниципальный контракт №0120300010214000176  -  0060336 – 01  от 22.07.2014г. с ООО «Находка – Коул - Текс» на  выполнение работ по ремонту дворовых проездов  НГО на общую сумму  2 721 797,99 рублей. Согласно п. 3.2. контракта, подрядчик производит указанные работы в течение 30 календарных дней со дня следующего за днем заключения указанного контракта; и п. 2.3. контракта  предусматривает  проведение оплаты по факту выполненных работ на основании актов о приемке выполненных работ (форма КС -2), справке  о стоимости выполненных работ  (форма КС-3),   выставленного счета /счета-фактуры.</w:t>
      </w:r>
    </w:p>
    <w:p w:rsidR="00135636" w:rsidRDefault="00135636" w:rsidP="00135636">
      <w:pPr>
        <w:pStyle w:val="3"/>
        <w:spacing w:line="240" w:lineRule="auto"/>
        <w:rPr>
          <w:iCs/>
          <w:sz w:val="26"/>
          <w:szCs w:val="26"/>
        </w:rPr>
      </w:pPr>
      <w:r>
        <w:rPr>
          <w:iCs/>
          <w:sz w:val="26"/>
          <w:szCs w:val="26"/>
        </w:rPr>
        <w:t>Акт выполненных работ от 18.08.2014г.; счет на оплату № 53 и  счет – фактура   №33 от 18.08.2014 года; платежные  поручения (3  поручения от 18.08.2014 г.; 27.08.2014 и  от 17.09.2014 года)  на сумму общую сумму  2 721 797,99 рублей.</w:t>
      </w:r>
    </w:p>
    <w:p w:rsidR="00135636" w:rsidRDefault="00135636" w:rsidP="00135636">
      <w:pPr>
        <w:pStyle w:val="3"/>
        <w:spacing w:line="240" w:lineRule="auto"/>
        <w:rPr>
          <w:iCs/>
          <w:sz w:val="26"/>
          <w:szCs w:val="26"/>
        </w:rPr>
      </w:pPr>
      <w:r>
        <w:rPr>
          <w:iCs/>
          <w:sz w:val="26"/>
          <w:szCs w:val="26"/>
        </w:rPr>
        <w:t>Таким образом, полное исполнение сторонами своих обязательств по контракту наступило 17.09.2014г.</w:t>
      </w:r>
    </w:p>
    <w:p w:rsidR="00135636" w:rsidRDefault="00135636" w:rsidP="00135636">
      <w:pPr>
        <w:pStyle w:val="3"/>
        <w:spacing w:line="240" w:lineRule="auto"/>
        <w:rPr>
          <w:iCs/>
          <w:sz w:val="26"/>
          <w:szCs w:val="26"/>
        </w:rPr>
      </w:pPr>
      <w:r>
        <w:rPr>
          <w:iCs/>
          <w:sz w:val="26"/>
          <w:szCs w:val="26"/>
        </w:rPr>
        <w:t xml:space="preserve"> Информация в реестре  контрактов о заключенном муниципальном контракте от 22.07.2014 года,   реестровая запись № 0120300010214000087.</w:t>
      </w:r>
    </w:p>
    <w:p w:rsidR="00135636" w:rsidRDefault="00135636" w:rsidP="00135636">
      <w:pPr>
        <w:pStyle w:val="3"/>
        <w:spacing w:line="240" w:lineRule="auto"/>
        <w:rPr>
          <w:iCs/>
          <w:sz w:val="26"/>
          <w:szCs w:val="26"/>
        </w:rPr>
      </w:pPr>
      <w:r>
        <w:rPr>
          <w:iCs/>
          <w:sz w:val="26"/>
          <w:szCs w:val="26"/>
        </w:rPr>
        <w:t xml:space="preserve"> </w:t>
      </w:r>
    </w:p>
    <w:p w:rsidR="00135636" w:rsidRDefault="00135636" w:rsidP="00135636">
      <w:pPr>
        <w:pStyle w:val="3"/>
        <w:spacing w:line="240" w:lineRule="auto"/>
        <w:rPr>
          <w:iCs/>
          <w:sz w:val="26"/>
          <w:szCs w:val="26"/>
        </w:rPr>
      </w:pPr>
      <w:r>
        <w:rPr>
          <w:iCs/>
          <w:sz w:val="26"/>
          <w:szCs w:val="26"/>
        </w:rPr>
        <w:t xml:space="preserve"> По результатам электронного аукциона №01203000010214000185  администрацией НГО был заключен муниципальный контракт  № №01203000010214000185 – 0060336 – 01 от 01.08.2014г. с ООО «Находка – Коул -Текс» на выполнение работ по ремонту внутридворовых территорий НГО  (ремонт дворовой территории – ул. Спортивная,  МКД - 26,30) на  общую сумму  5 074 903.39 рублей.</w:t>
      </w:r>
    </w:p>
    <w:p w:rsidR="00135636" w:rsidRDefault="00135636" w:rsidP="00135636">
      <w:pPr>
        <w:pStyle w:val="3"/>
        <w:spacing w:line="240" w:lineRule="auto"/>
        <w:rPr>
          <w:iCs/>
          <w:sz w:val="26"/>
          <w:szCs w:val="26"/>
        </w:rPr>
      </w:pPr>
      <w:r>
        <w:rPr>
          <w:iCs/>
          <w:sz w:val="26"/>
          <w:szCs w:val="26"/>
        </w:rPr>
        <w:t>Согласно п. 3.2 контракта, подрядчик производит указанные работы в течение  30 календарных дней со дня, следующего за днем заключения настоящего контракта; и п. 2.3. контракта предусматривает проведение оплаты по факту выполненных работ на основании актов о приемке выполненных работ (форма КС -2), справке  о стоимости выполненных работ  (форма КС-3),   выставленного счета /счета-фактуры.</w:t>
      </w:r>
    </w:p>
    <w:p w:rsidR="00135636" w:rsidRDefault="00135636" w:rsidP="00135636">
      <w:pPr>
        <w:pStyle w:val="3"/>
        <w:spacing w:line="240" w:lineRule="auto"/>
        <w:rPr>
          <w:iCs/>
          <w:sz w:val="26"/>
          <w:szCs w:val="26"/>
        </w:rPr>
      </w:pPr>
      <w:r>
        <w:rPr>
          <w:iCs/>
          <w:sz w:val="26"/>
          <w:szCs w:val="26"/>
        </w:rPr>
        <w:t>Акт выполненных работ  подписан сторонами от 30.08.2014г.; счет №67 и счет – фактура №46 от 01.09.2014г.; платежные поручения:</w:t>
      </w:r>
    </w:p>
    <w:p w:rsidR="00135636" w:rsidRDefault="00135636" w:rsidP="00135636">
      <w:pPr>
        <w:pStyle w:val="3"/>
        <w:spacing w:line="240" w:lineRule="auto"/>
        <w:rPr>
          <w:iCs/>
          <w:sz w:val="26"/>
          <w:szCs w:val="26"/>
        </w:rPr>
      </w:pPr>
      <w:r>
        <w:rPr>
          <w:iCs/>
          <w:sz w:val="26"/>
          <w:szCs w:val="26"/>
        </w:rPr>
        <w:t xml:space="preserve"> от 14.10.2014г.и 0т 16.10.2014 года на общую сумму  на сумму  5 074 903,39 рублей.</w:t>
      </w:r>
    </w:p>
    <w:p w:rsidR="00135636" w:rsidRDefault="00135636" w:rsidP="00135636">
      <w:pPr>
        <w:pStyle w:val="3"/>
        <w:spacing w:line="240" w:lineRule="auto"/>
        <w:rPr>
          <w:iCs/>
          <w:sz w:val="26"/>
          <w:szCs w:val="26"/>
        </w:rPr>
      </w:pPr>
      <w:r>
        <w:rPr>
          <w:iCs/>
          <w:sz w:val="26"/>
          <w:szCs w:val="26"/>
        </w:rPr>
        <w:lastRenderedPageBreak/>
        <w:t xml:space="preserve"> Таким образом, полное исполнение сторонами своих обязательств по контракту, наступило 16.10.2014г.</w:t>
      </w:r>
    </w:p>
    <w:p w:rsidR="00135636" w:rsidRDefault="00135636" w:rsidP="00135636">
      <w:pPr>
        <w:pStyle w:val="3"/>
        <w:spacing w:line="240" w:lineRule="auto"/>
        <w:rPr>
          <w:iCs/>
          <w:sz w:val="26"/>
          <w:szCs w:val="26"/>
        </w:rPr>
      </w:pPr>
      <w:r>
        <w:rPr>
          <w:iCs/>
          <w:sz w:val="26"/>
          <w:szCs w:val="26"/>
        </w:rPr>
        <w:t xml:space="preserve"> Информация в реестре  контрактов о заключенном муниципальном контракте от 01.08.2014 года  номер  реестровой записи №  0120300010214000095.</w:t>
      </w:r>
    </w:p>
    <w:p w:rsidR="00135636" w:rsidRDefault="00135636" w:rsidP="00135636">
      <w:pPr>
        <w:pStyle w:val="3"/>
        <w:spacing w:line="240" w:lineRule="auto"/>
        <w:rPr>
          <w:iCs/>
          <w:sz w:val="26"/>
          <w:szCs w:val="26"/>
        </w:rPr>
      </w:pPr>
      <w:r>
        <w:rPr>
          <w:iCs/>
          <w:sz w:val="26"/>
          <w:szCs w:val="26"/>
        </w:rPr>
        <w:t xml:space="preserve">Аналогичная ситуация по всем заключенным муниципальным контрактам в 2015 году (приложение 3 к настоящему акту). </w:t>
      </w:r>
    </w:p>
    <w:p w:rsidR="00135636" w:rsidRDefault="00135636" w:rsidP="00135636">
      <w:pPr>
        <w:pStyle w:val="3"/>
        <w:spacing w:line="240" w:lineRule="auto"/>
        <w:ind w:firstLine="0"/>
        <w:rPr>
          <w:sz w:val="26"/>
          <w:szCs w:val="26"/>
        </w:rPr>
      </w:pPr>
      <w:r>
        <w:rPr>
          <w:iCs/>
          <w:sz w:val="26"/>
          <w:szCs w:val="26"/>
        </w:rPr>
        <w:t xml:space="preserve">В результате вышеизложенного,  нарушений ч.3 ст. 103 </w:t>
      </w:r>
      <w:r>
        <w:rPr>
          <w:sz w:val="26"/>
          <w:szCs w:val="26"/>
        </w:rPr>
        <w:t>Федерального закона №44-ФЗ,   не установлено.</w:t>
      </w:r>
    </w:p>
    <w:p w:rsidR="00135636" w:rsidRDefault="00135636" w:rsidP="00135636">
      <w:pPr>
        <w:pStyle w:val="3"/>
        <w:spacing w:line="240" w:lineRule="auto"/>
        <w:ind w:firstLine="0"/>
        <w:rPr>
          <w:sz w:val="26"/>
          <w:szCs w:val="26"/>
        </w:rPr>
      </w:pPr>
      <w:r>
        <w:rPr>
          <w:sz w:val="26"/>
          <w:szCs w:val="26"/>
        </w:rPr>
        <w:t>Согласно ч.3 ст.94 Закона № 44 – ФЗ для проверки предоставленных контрагентом результатов (в  настоящем акте – при  сдаче работ  до подписания форм КС -2 и КС-3), предусмотренных  контрактом, в  части их соответствия  условиям контракта, заказчик обязан провести экспертизу.</w:t>
      </w:r>
    </w:p>
    <w:p w:rsidR="00135636" w:rsidRDefault="00135636" w:rsidP="00135636">
      <w:pPr>
        <w:pStyle w:val="3"/>
        <w:spacing w:line="240" w:lineRule="auto"/>
        <w:ind w:firstLine="0"/>
        <w:rPr>
          <w:sz w:val="26"/>
          <w:szCs w:val="26"/>
        </w:rPr>
      </w:pPr>
      <w:r>
        <w:rPr>
          <w:sz w:val="26"/>
          <w:szCs w:val="26"/>
        </w:rPr>
        <w:tab/>
        <w:t>Экспертиза результатов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с ними в соответствии с Законом № 44 – ФЗ.  По решению заказчика для приемки поставленного товара, выполненной работы или оказанной услуги   в соответствии с ч. 4 ст. 94  Закона № 44 – ФЗ, может создаваться приемочная комиссия, которая состоит не менее, чем из 5 человек.</w:t>
      </w:r>
    </w:p>
    <w:p w:rsidR="00135636" w:rsidRDefault="00135636" w:rsidP="00135636">
      <w:pPr>
        <w:pStyle w:val="3"/>
        <w:spacing w:line="240" w:lineRule="auto"/>
        <w:ind w:firstLine="0"/>
        <w:rPr>
          <w:sz w:val="26"/>
          <w:szCs w:val="26"/>
        </w:rPr>
      </w:pPr>
      <w:r>
        <w:rPr>
          <w:sz w:val="26"/>
          <w:szCs w:val="26"/>
        </w:rPr>
        <w:tab/>
        <w:t>В  ходе проведения контрольного мероприятия выявлено:</w:t>
      </w:r>
    </w:p>
    <w:p w:rsidR="00135636" w:rsidRDefault="00135636" w:rsidP="00135636">
      <w:pPr>
        <w:pStyle w:val="3"/>
        <w:spacing w:line="240" w:lineRule="auto"/>
        <w:ind w:firstLine="0"/>
        <w:rPr>
          <w:sz w:val="26"/>
          <w:szCs w:val="26"/>
        </w:rPr>
      </w:pPr>
      <w:r>
        <w:rPr>
          <w:sz w:val="26"/>
          <w:szCs w:val="26"/>
        </w:rPr>
        <w:t>в 2014 году экспертиза исполненных муниципальных контрактов проведена  заказчиком - администрацией  Находкинского городского округа</w:t>
      </w:r>
      <w:r>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sz w:val="26"/>
          <w:szCs w:val="26"/>
        </w:rPr>
        <w:t>собственными  силами,  без привлечения сторонних экспертов и  создания  приемочной комиссии.</w:t>
      </w:r>
    </w:p>
    <w:p w:rsidR="00135636" w:rsidRDefault="00135636" w:rsidP="00135636">
      <w:pPr>
        <w:pStyle w:val="3"/>
        <w:spacing w:line="240" w:lineRule="auto"/>
        <w:ind w:firstLine="0"/>
        <w:rPr>
          <w:sz w:val="26"/>
          <w:szCs w:val="26"/>
        </w:rPr>
      </w:pPr>
      <w:r>
        <w:rPr>
          <w:sz w:val="26"/>
          <w:szCs w:val="26"/>
        </w:rPr>
        <w:tab/>
        <w:t>При этом,  предоставленные  заказчиком Заключения (приложение 6 к настоящему акту) по 3 муниципальным контрактам, заключенным во исполнение мероприятий муниципальной программы по ремонту внутридворовых проездов НГО,  не содержат сведений о дате выдачи  Заключений.</w:t>
      </w:r>
      <w:r>
        <w:rPr>
          <w:b/>
          <w:sz w:val="26"/>
          <w:szCs w:val="26"/>
        </w:rPr>
        <w:t xml:space="preserve"> </w:t>
      </w:r>
      <w:r>
        <w:rPr>
          <w:sz w:val="26"/>
          <w:szCs w:val="26"/>
        </w:rPr>
        <w:t>Заключения подписаны начальником управления ЖКХ администрации НГО (Е.П. Лункин), согласно приказа Контрактной службы  муниципального заказчика от 18.03.2014 года № 1 «О возложении обязанностей по проведению экспертизы, предусмотренной контрактом поставленных товаров, выполненных работ, оказанных услуг и  утверждению заключения по результатам экспертизы, проводимой собственными силами».</w:t>
      </w:r>
    </w:p>
    <w:p w:rsidR="00135636" w:rsidRDefault="00135636" w:rsidP="00135636">
      <w:pPr>
        <w:pStyle w:val="3"/>
        <w:spacing w:line="240" w:lineRule="auto"/>
        <w:ind w:firstLine="0"/>
        <w:rPr>
          <w:sz w:val="26"/>
          <w:szCs w:val="26"/>
        </w:rPr>
      </w:pPr>
      <w:r>
        <w:rPr>
          <w:sz w:val="26"/>
          <w:szCs w:val="26"/>
        </w:rPr>
        <w:tab/>
        <w:t>В 2015 году  по 2  исполненным контрактам:</w:t>
      </w:r>
    </w:p>
    <w:p w:rsidR="00135636" w:rsidRDefault="00135636" w:rsidP="00135636">
      <w:pPr>
        <w:pStyle w:val="3"/>
        <w:spacing w:line="240" w:lineRule="auto"/>
        <w:ind w:firstLine="0"/>
        <w:rPr>
          <w:sz w:val="26"/>
          <w:szCs w:val="26"/>
        </w:rPr>
      </w:pPr>
      <w:r>
        <w:rPr>
          <w:sz w:val="26"/>
          <w:szCs w:val="26"/>
        </w:rPr>
        <w:t xml:space="preserve">№ 0120300010215000050-0060336-01 от 14.04.2015 года и </w:t>
      </w:r>
    </w:p>
    <w:p w:rsidR="00135636" w:rsidRDefault="00135636" w:rsidP="00135636">
      <w:pPr>
        <w:pStyle w:val="3"/>
        <w:spacing w:line="240" w:lineRule="auto"/>
        <w:ind w:firstLine="0"/>
        <w:rPr>
          <w:sz w:val="26"/>
          <w:szCs w:val="26"/>
        </w:rPr>
      </w:pPr>
      <w:r>
        <w:rPr>
          <w:sz w:val="26"/>
          <w:szCs w:val="26"/>
        </w:rPr>
        <w:t>№ 0120300010215000110 - 0060336-01 от 09.06.2015 года Заключения  выданы  подобным (как в 2014 г.) образом.</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В тоже время, 22.05.2015 года издано распоряжение администрации Находкинского городского округа  № 310 – р</w:t>
      </w:r>
      <w:r>
        <w:rPr>
          <w:sz w:val="26"/>
          <w:szCs w:val="26"/>
        </w:rPr>
        <w:t xml:space="preserve"> «</w:t>
      </w:r>
      <w:r>
        <w:rPr>
          <w:rFonts w:ascii="Times New Roman" w:hAnsi="Times New Roman" w:cs="Times New Roman"/>
          <w:sz w:val="26"/>
          <w:szCs w:val="26"/>
        </w:rPr>
        <w:t xml:space="preserve">«Об утверждении Положения об аукционной комиссии по определению  поставщиков  (подрядчиков, исполнителей) администрации НГО и Положения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нужд администрации  НГО». На этих основаниях, </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акт о приемке выполненной работы (заключение экспертизы по результатам выполненной работы, проводимой собственными силами заказчика) по  исполненному контракту № 0120300010215000178 – 0060336 – 01 от 04.08.2015 года,  подписан  в  полном  соответствии с ч. 7 ст. 94 закона № 44 – ФЗ  (приемочная комиссия в составе 5 человек). </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В ходе проведения контрольного мероприятия установлено:</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lastRenderedPageBreak/>
        <w:t>в  2014 году при  выполнении работ по ремонту внутридворовых проездов НГО (муниципальная программа с изменениями от 19.05.2014 года в редакции постановления администрации НГО № 968)  нарушен   принцип адресности (ст. 38 БК РФ).</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Согласно  утвержденной муниципальной  программе ( п.5 в редакции постановления администрации НГО от 19.05.2014 года № 968), должны быть выполнены   работы по   асфальтированию и укладке бордюрного камня-  проезда от Озерного бульвара , д. 11, «а» до Озерного бульвара, д. 11, «в». Заявка на выполнение работ, обоснование цены контракта, локальный сметный расчет и  другая необходимая документация, подготовленная к  проведению аукциона, а также   заключенный по итогам аукциона муниципальный контракт № 0120300010214000157- 0060336-02 от 17.07.2014 года содержат сведения о выполнении работ по   асфальтированию и укладке бордюрного камня  - проезда от Озерного бульвара , д. 11 до Озерного бульвара, д. 11, «в» (без соответствующего внесения в муниципальную программу);</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в  2015 году по подпрограмме: «Ремонт внутридворовых проездов, ливнестоков и подпорных стенок (на момент проведения проверки в редакции постановления администрации НГО от 03 сентября  2015 года № 1221) в адресном перечне,  согласно которого необходимо  проведение  указанных работ, значится 24 объекта. Из них на момент проведения проверки:</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по  10 объектам работы выполнены;</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по  13 объектам не выполнены;</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по 1 объекту объявлен аукцион на 28.09.2015 года.  Исходя из  приведенных данных, на 01.10.2015 года мероприятия муниципальной подпрограммы  исполнены (по объектам – количественный показатель) на 41,6%.</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По заключенным и исполненным контрактам (в части бюджетных ассигнований):</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-на момент проведения проверки заключено и исполнено  3 муниципальных контракта на общую сумму 9 442 225,00 рублей. Оплата   произведена по 2 муниципальным контрактам (050 и 178) на общую сумму  7 118 284,00 рублей. Сроки исполнения контрактов,   заключенных в 2015 году  и сроки оплаты по ним не нарушены.</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В ходе проведения  контрольного мероприятия, руководствуясь статьей 12 Федерального закона № 44 – ФЗ и статьей 34 бюджетного кодекса РФ, проведена оценка эффективности расходов на закупки (достижение заданных результатов  обеспечения муниципальных нужд с использованием наименьшего объема средств).</w:t>
      </w:r>
    </w:p>
    <w:p w:rsidR="00135636" w:rsidRDefault="00135636" w:rsidP="00135636">
      <w:pPr>
        <w:ind w:firstLine="708"/>
        <w:jc w:val="both"/>
        <w:rPr>
          <w:rFonts w:ascii="Times New Roman" w:hAnsi="Times New Roman" w:cs="Times New Roman"/>
          <w:sz w:val="26"/>
          <w:szCs w:val="26"/>
        </w:rPr>
      </w:pP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                                                                                                                Таблица 1.</w:t>
      </w:r>
    </w:p>
    <w:p w:rsidR="00135636" w:rsidRDefault="00135636" w:rsidP="00135636">
      <w:pPr>
        <w:jc w:val="both"/>
        <w:rPr>
          <w:rFonts w:ascii="Times New Roman" w:hAnsi="Times New Roman" w:cs="Times New Roman"/>
          <w:sz w:val="26"/>
          <w:szCs w:val="26"/>
        </w:rPr>
      </w:pPr>
    </w:p>
    <w:p w:rsidR="00135636" w:rsidRDefault="00135636" w:rsidP="00135636">
      <w:pPr>
        <w:jc w:val="both"/>
        <w:rPr>
          <w:rFonts w:ascii="Times New Roman" w:hAnsi="Times New Roman" w:cs="Times New Roman"/>
          <w:sz w:val="26"/>
          <w:szCs w:val="26"/>
        </w:rPr>
      </w:pPr>
    </w:p>
    <w:tbl>
      <w:tblPr>
        <w:tblStyle w:val="aa"/>
        <w:tblW w:w="0" w:type="auto"/>
        <w:tblInd w:w="0" w:type="dxa"/>
        <w:tblLook w:val="04A0" w:firstRow="1" w:lastRow="0" w:firstColumn="1" w:lastColumn="0" w:noHBand="0" w:noVBand="1"/>
      </w:tblPr>
      <w:tblGrid>
        <w:gridCol w:w="689"/>
        <w:gridCol w:w="2375"/>
        <w:gridCol w:w="2123"/>
        <w:gridCol w:w="2314"/>
        <w:gridCol w:w="1844"/>
      </w:tblGrid>
      <w:tr w:rsidR="00135636" w:rsidTr="00135636">
        <w:tc>
          <w:tcPr>
            <w:tcW w:w="70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 п/п</w:t>
            </w:r>
          </w:p>
        </w:tc>
        <w:tc>
          <w:tcPr>
            <w:tcW w:w="2410"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Сведения о муниципальном контракте</w:t>
            </w:r>
          </w:p>
        </w:tc>
        <w:tc>
          <w:tcPr>
            <w:tcW w:w="198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Начальная (максимальная) цена контракта,</w:t>
            </w:r>
          </w:p>
          <w:p w:rsidR="00135636" w:rsidRDefault="00135636" w:rsidP="005C0A38">
            <w:pPr>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(руб.)</w:t>
            </w:r>
          </w:p>
        </w:tc>
        <w:tc>
          <w:tcPr>
            <w:tcW w:w="2378" w:type="dxa"/>
            <w:tcBorders>
              <w:top w:val="single" w:sz="4" w:space="0" w:color="auto"/>
              <w:left w:val="single" w:sz="4" w:space="0" w:color="auto"/>
              <w:bottom w:val="single" w:sz="4" w:space="0" w:color="auto"/>
              <w:right w:val="single" w:sz="4" w:space="0" w:color="auto"/>
            </w:tcBorders>
          </w:tcPr>
          <w:p w:rsidR="00135636" w:rsidRDefault="00135636">
            <w:pPr>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Цена заключенного контракта</w:t>
            </w:r>
          </w:p>
          <w:p w:rsidR="00135636" w:rsidRDefault="00135636">
            <w:pPr>
              <w:jc w:val="both"/>
              <w:rPr>
                <w:rFonts w:ascii="Times New Roman" w:hAnsi="Times New Roman" w:cs="Times New Roman"/>
                <w:b/>
                <w:sz w:val="26"/>
                <w:szCs w:val="26"/>
                <w:lang w:eastAsia="en-US"/>
              </w:rPr>
            </w:pPr>
          </w:p>
          <w:p w:rsidR="00135636" w:rsidRDefault="005C0A38">
            <w:pPr>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w:t>
            </w:r>
            <w:r w:rsidR="00135636">
              <w:rPr>
                <w:rFonts w:ascii="Times New Roman" w:hAnsi="Times New Roman" w:cs="Times New Roman"/>
                <w:b/>
                <w:sz w:val="26"/>
                <w:szCs w:val="26"/>
                <w:lang w:eastAsia="en-US"/>
              </w:rPr>
              <w:t xml:space="preserve"> руб.)</w:t>
            </w:r>
          </w:p>
        </w:tc>
        <w:tc>
          <w:tcPr>
            <w:tcW w:w="1869" w:type="dxa"/>
            <w:tcBorders>
              <w:top w:val="single" w:sz="4" w:space="0" w:color="auto"/>
              <w:left w:val="single" w:sz="4" w:space="0" w:color="auto"/>
              <w:bottom w:val="single" w:sz="4" w:space="0" w:color="auto"/>
              <w:right w:val="single" w:sz="4" w:space="0" w:color="auto"/>
            </w:tcBorders>
          </w:tcPr>
          <w:p w:rsidR="00135636" w:rsidRDefault="00135636">
            <w:pPr>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Отклонения</w:t>
            </w:r>
          </w:p>
          <w:p w:rsidR="00135636" w:rsidRDefault="00135636">
            <w:pPr>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w:t>
            </w:r>
          </w:p>
          <w:p w:rsidR="00135636" w:rsidRDefault="00135636">
            <w:pPr>
              <w:jc w:val="both"/>
              <w:rPr>
                <w:rFonts w:ascii="Times New Roman" w:hAnsi="Times New Roman" w:cs="Times New Roman"/>
                <w:b/>
                <w:sz w:val="26"/>
                <w:szCs w:val="26"/>
                <w:lang w:eastAsia="en-US"/>
              </w:rPr>
            </w:pPr>
          </w:p>
          <w:p w:rsidR="00135636" w:rsidRDefault="00135636">
            <w:pPr>
              <w:jc w:val="both"/>
              <w:rPr>
                <w:rFonts w:ascii="Times New Roman" w:hAnsi="Times New Roman" w:cs="Times New Roman"/>
                <w:b/>
                <w:sz w:val="26"/>
                <w:szCs w:val="26"/>
                <w:lang w:eastAsia="en-US"/>
              </w:rPr>
            </w:pPr>
          </w:p>
          <w:p w:rsidR="00135636" w:rsidRDefault="005C0A38">
            <w:pPr>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w:t>
            </w:r>
            <w:r w:rsidR="00135636">
              <w:rPr>
                <w:rFonts w:ascii="Times New Roman" w:hAnsi="Times New Roman" w:cs="Times New Roman"/>
                <w:b/>
                <w:sz w:val="26"/>
                <w:szCs w:val="26"/>
                <w:lang w:eastAsia="en-US"/>
              </w:rPr>
              <w:t>руб.)</w:t>
            </w:r>
          </w:p>
        </w:tc>
      </w:tr>
      <w:tr w:rsidR="00135636" w:rsidTr="00135636">
        <w:tc>
          <w:tcPr>
            <w:tcW w:w="704" w:type="dxa"/>
            <w:tcBorders>
              <w:top w:val="single" w:sz="4" w:space="0" w:color="auto"/>
              <w:left w:val="single" w:sz="4" w:space="0" w:color="auto"/>
              <w:bottom w:val="single" w:sz="4" w:space="0" w:color="auto"/>
              <w:right w:val="single" w:sz="4" w:space="0" w:color="auto"/>
            </w:tcBorders>
          </w:tcPr>
          <w:p w:rsidR="00135636" w:rsidRDefault="00135636">
            <w:pPr>
              <w:jc w:val="both"/>
              <w:rPr>
                <w:rFonts w:ascii="Times New Roman" w:hAnsi="Times New Roman" w:cs="Times New Roman"/>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2014 год</w:t>
            </w:r>
          </w:p>
        </w:tc>
        <w:tc>
          <w:tcPr>
            <w:tcW w:w="1984" w:type="dxa"/>
            <w:tcBorders>
              <w:top w:val="single" w:sz="4" w:space="0" w:color="auto"/>
              <w:left w:val="single" w:sz="4" w:space="0" w:color="auto"/>
              <w:bottom w:val="single" w:sz="4" w:space="0" w:color="auto"/>
              <w:right w:val="single" w:sz="4" w:space="0" w:color="auto"/>
            </w:tcBorders>
          </w:tcPr>
          <w:p w:rsidR="00135636" w:rsidRDefault="00135636">
            <w:pPr>
              <w:jc w:val="both"/>
              <w:rPr>
                <w:rFonts w:ascii="Times New Roman" w:hAnsi="Times New Roman" w:cs="Times New Roman"/>
                <w:sz w:val="26"/>
                <w:szCs w:val="26"/>
                <w:lang w:eastAsia="en-US"/>
              </w:rPr>
            </w:pPr>
          </w:p>
        </w:tc>
        <w:tc>
          <w:tcPr>
            <w:tcW w:w="2378" w:type="dxa"/>
            <w:tcBorders>
              <w:top w:val="single" w:sz="4" w:space="0" w:color="auto"/>
              <w:left w:val="single" w:sz="4" w:space="0" w:color="auto"/>
              <w:bottom w:val="single" w:sz="4" w:space="0" w:color="auto"/>
              <w:right w:val="single" w:sz="4" w:space="0" w:color="auto"/>
            </w:tcBorders>
          </w:tcPr>
          <w:p w:rsidR="00135636" w:rsidRDefault="00135636">
            <w:pPr>
              <w:jc w:val="both"/>
              <w:rPr>
                <w:rFonts w:ascii="Times New Roman" w:hAnsi="Times New Roman" w:cs="Times New Roman"/>
                <w:sz w:val="26"/>
                <w:szCs w:val="26"/>
                <w:lang w:eastAsia="en-US"/>
              </w:rPr>
            </w:pPr>
          </w:p>
        </w:tc>
        <w:tc>
          <w:tcPr>
            <w:tcW w:w="1869" w:type="dxa"/>
            <w:tcBorders>
              <w:top w:val="single" w:sz="4" w:space="0" w:color="auto"/>
              <w:left w:val="single" w:sz="4" w:space="0" w:color="auto"/>
              <w:bottom w:val="single" w:sz="4" w:space="0" w:color="auto"/>
              <w:right w:val="single" w:sz="4" w:space="0" w:color="auto"/>
            </w:tcBorders>
          </w:tcPr>
          <w:p w:rsidR="00135636" w:rsidRDefault="00135636">
            <w:pPr>
              <w:jc w:val="both"/>
              <w:rPr>
                <w:rFonts w:ascii="Times New Roman" w:hAnsi="Times New Roman" w:cs="Times New Roman"/>
                <w:sz w:val="26"/>
                <w:szCs w:val="26"/>
                <w:lang w:eastAsia="en-US"/>
              </w:rPr>
            </w:pPr>
          </w:p>
        </w:tc>
      </w:tr>
      <w:tr w:rsidR="00135636" w:rsidTr="00135636">
        <w:tc>
          <w:tcPr>
            <w:tcW w:w="70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….157</w:t>
            </w:r>
          </w:p>
        </w:tc>
        <w:tc>
          <w:tcPr>
            <w:tcW w:w="198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14 878 508,77</w:t>
            </w:r>
          </w:p>
        </w:tc>
        <w:tc>
          <w:tcPr>
            <w:tcW w:w="2378"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14 738 663,69</w:t>
            </w:r>
          </w:p>
        </w:tc>
        <w:tc>
          <w:tcPr>
            <w:tcW w:w="1869"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- 148 845,08</w:t>
            </w:r>
          </w:p>
        </w:tc>
      </w:tr>
      <w:tr w:rsidR="00135636" w:rsidTr="00135636">
        <w:tc>
          <w:tcPr>
            <w:tcW w:w="70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….176</w:t>
            </w:r>
          </w:p>
        </w:tc>
        <w:tc>
          <w:tcPr>
            <w:tcW w:w="198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2 749 290,89</w:t>
            </w:r>
          </w:p>
        </w:tc>
        <w:tc>
          <w:tcPr>
            <w:tcW w:w="2378"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2 721 797,99</w:t>
            </w:r>
          </w:p>
        </w:tc>
        <w:tc>
          <w:tcPr>
            <w:tcW w:w="1869"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   27 492,90</w:t>
            </w:r>
          </w:p>
        </w:tc>
      </w:tr>
      <w:tr w:rsidR="00135636" w:rsidTr="00135636">
        <w:tc>
          <w:tcPr>
            <w:tcW w:w="70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3</w:t>
            </w:r>
          </w:p>
        </w:tc>
        <w:tc>
          <w:tcPr>
            <w:tcW w:w="2410"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….185</w:t>
            </w:r>
          </w:p>
        </w:tc>
        <w:tc>
          <w:tcPr>
            <w:tcW w:w="198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5 126 165,05</w:t>
            </w:r>
          </w:p>
        </w:tc>
        <w:tc>
          <w:tcPr>
            <w:tcW w:w="2378"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5 074 903,39</w:t>
            </w:r>
          </w:p>
        </w:tc>
        <w:tc>
          <w:tcPr>
            <w:tcW w:w="1869"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   51 261,66</w:t>
            </w:r>
          </w:p>
        </w:tc>
      </w:tr>
      <w:tr w:rsidR="00135636" w:rsidTr="00135636">
        <w:tc>
          <w:tcPr>
            <w:tcW w:w="704" w:type="dxa"/>
            <w:tcBorders>
              <w:top w:val="single" w:sz="4" w:space="0" w:color="auto"/>
              <w:left w:val="single" w:sz="4" w:space="0" w:color="auto"/>
              <w:bottom w:val="single" w:sz="4" w:space="0" w:color="auto"/>
              <w:right w:val="single" w:sz="4" w:space="0" w:color="auto"/>
            </w:tcBorders>
          </w:tcPr>
          <w:p w:rsidR="00135636" w:rsidRDefault="00135636">
            <w:pPr>
              <w:jc w:val="both"/>
              <w:rPr>
                <w:rFonts w:ascii="Times New Roman" w:hAnsi="Times New Roman" w:cs="Times New Roman"/>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b/>
                <w:sz w:val="26"/>
                <w:szCs w:val="26"/>
                <w:lang w:eastAsia="en-US"/>
              </w:rPr>
            </w:pPr>
            <w:r>
              <w:rPr>
                <w:rFonts w:ascii="Times New Roman" w:hAnsi="Times New Roman" w:cs="Times New Roman"/>
                <w:b/>
                <w:sz w:val="26"/>
                <w:szCs w:val="26"/>
                <w:lang w:eastAsia="en-US"/>
              </w:rPr>
              <w:t>2015 год</w:t>
            </w:r>
          </w:p>
        </w:tc>
        <w:tc>
          <w:tcPr>
            <w:tcW w:w="1984" w:type="dxa"/>
            <w:tcBorders>
              <w:top w:val="single" w:sz="4" w:space="0" w:color="auto"/>
              <w:left w:val="single" w:sz="4" w:space="0" w:color="auto"/>
              <w:bottom w:val="single" w:sz="4" w:space="0" w:color="auto"/>
              <w:right w:val="single" w:sz="4" w:space="0" w:color="auto"/>
            </w:tcBorders>
          </w:tcPr>
          <w:p w:rsidR="00135636" w:rsidRDefault="00135636">
            <w:pPr>
              <w:jc w:val="both"/>
              <w:rPr>
                <w:rFonts w:ascii="Times New Roman" w:hAnsi="Times New Roman" w:cs="Times New Roman"/>
                <w:sz w:val="26"/>
                <w:szCs w:val="26"/>
                <w:lang w:eastAsia="en-US"/>
              </w:rPr>
            </w:pPr>
          </w:p>
        </w:tc>
        <w:tc>
          <w:tcPr>
            <w:tcW w:w="2378" w:type="dxa"/>
            <w:tcBorders>
              <w:top w:val="single" w:sz="4" w:space="0" w:color="auto"/>
              <w:left w:val="single" w:sz="4" w:space="0" w:color="auto"/>
              <w:bottom w:val="single" w:sz="4" w:space="0" w:color="auto"/>
              <w:right w:val="single" w:sz="4" w:space="0" w:color="auto"/>
            </w:tcBorders>
          </w:tcPr>
          <w:p w:rsidR="00135636" w:rsidRDefault="00135636">
            <w:pPr>
              <w:jc w:val="both"/>
              <w:rPr>
                <w:rFonts w:ascii="Times New Roman" w:hAnsi="Times New Roman" w:cs="Times New Roman"/>
                <w:sz w:val="26"/>
                <w:szCs w:val="26"/>
                <w:lang w:eastAsia="en-US"/>
              </w:rPr>
            </w:pPr>
          </w:p>
        </w:tc>
        <w:tc>
          <w:tcPr>
            <w:tcW w:w="1869" w:type="dxa"/>
            <w:tcBorders>
              <w:top w:val="single" w:sz="4" w:space="0" w:color="auto"/>
              <w:left w:val="single" w:sz="4" w:space="0" w:color="auto"/>
              <w:bottom w:val="single" w:sz="4" w:space="0" w:color="auto"/>
              <w:right w:val="single" w:sz="4" w:space="0" w:color="auto"/>
            </w:tcBorders>
          </w:tcPr>
          <w:p w:rsidR="00135636" w:rsidRDefault="00135636">
            <w:pPr>
              <w:jc w:val="both"/>
              <w:rPr>
                <w:rFonts w:ascii="Times New Roman" w:hAnsi="Times New Roman" w:cs="Times New Roman"/>
                <w:sz w:val="26"/>
                <w:szCs w:val="26"/>
                <w:lang w:eastAsia="en-US"/>
              </w:rPr>
            </w:pPr>
          </w:p>
        </w:tc>
      </w:tr>
      <w:tr w:rsidR="00135636" w:rsidTr="00135636">
        <w:tc>
          <w:tcPr>
            <w:tcW w:w="70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….050</w:t>
            </w:r>
          </w:p>
        </w:tc>
        <w:tc>
          <w:tcPr>
            <w:tcW w:w="198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1 636 968,00</w:t>
            </w:r>
          </w:p>
        </w:tc>
        <w:tc>
          <w:tcPr>
            <w:tcW w:w="2378"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1 636 968,00</w:t>
            </w:r>
          </w:p>
        </w:tc>
        <w:tc>
          <w:tcPr>
            <w:tcW w:w="1869"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0</w:t>
            </w:r>
          </w:p>
        </w:tc>
      </w:tr>
      <w:tr w:rsidR="00135636" w:rsidTr="00135636">
        <w:tc>
          <w:tcPr>
            <w:tcW w:w="70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…178</w:t>
            </w:r>
          </w:p>
        </w:tc>
        <w:tc>
          <w:tcPr>
            <w:tcW w:w="198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5 481 316,00</w:t>
            </w:r>
          </w:p>
        </w:tc>
        <w:tc>
          <w:tcPr>
            <w:tcW w:w="2378"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5 481 316,00</w:t>
            </w:r>
          </w:p>
        </w:tc>
        <w:tc>
          <w:tcPr>
            <w:tcW w:w="1869"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0</w:t>
            </w:r>
          </w:p>
        </w:tc>
      </w:tr>
      <w:tr w:rsidR="00135636" w:rsidTr="00135636">
        <w:tc>
          <w:tcPr>
            <w:tcW w:w="70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…211</w:t>
            </w:r>
          </w:p>
        </w:tc>
        <w:tc>
          <w:tcPr>
            <w:tcW w:w="198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2 323 941,00</w:t>
            </w:r>
          </w:p>
        </w:tc>
        <w:tc>
          <w:tcPr>
            <w:tcW w:w="2378"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2 323 941,00</w:t>
            </w:r>
          </w:p>
        </w:tc>
        <w:tc>
          <w:tcPr>
            <w:tcW w:w="1869"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0</w:t>
            </w:r>
          </w:p>
        </w:tc>
      </w:tr>
      <w:tr w:rsidR="00135636" w:rsidTr="00135636">
        <w:tc>
          <w:tcPr>
            <w:tcW w:w="70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4 </w:t>
            </w:r>
          </w:p>
        </w:tc>
        <w:tc>
          <w:tcPr>
            <w:tcW w:w="2410"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Планируемый к заключению </w:t>
            </w:r>
          </w:p>
        </w:tc>
        <w:tc>
          <w:tcPr>
            <w:tcW w:w="1984"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2 017 748,00</w:t>
            </w:r>
          </w:p>
        </w:tc>
        <w:tc>
          <w:tcPr>
            <w:tcW w:w="2378"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w:t>
            </w:r>
          </w:p>
        </w:tc>
        <w:tc>
          <w:tcPr>
            <w:tcW w:w="1869" w:type="dxa"/>
            <w:tcBorders>
              <w:top w:val="single" w:sz="4" w:space="0" w:color="auto"/>
              <w:left w:val="single" w:sz="4" w:space="0" w:color="auto"/>
              <w:bottom w:val="single" w:sz="4" w:space="0" w:color="auto"/>
              <w:right w:val="single" w:sz="4" w:space="0" w:color="auto"/>
            </w:tcBorders>
            <w:hideMark/>
          </w:tcPr>
          <w:p w:rsidR="00135636" w:rsidRDefault="00135636">
            <w:pPr>
              <w:jc w:val="both"/>
              <w:rPr>
                <w:rFonts w:ascii="Times New Roman" w:hAnsi="Times New Roman" w:cs="Times New Roman"/>
                <w:sz w:val="26"/>
                <w:szCs w:val="26"/>
                <w:lang w:eastAsia="en-US"/>
              </w:rPr>
            </w:pPr>
            <w:r>
              <w:rPr>
                <w:rFonts w:ascii="Times New Roman" w:hAnsi="Times New Roman" w:cs="Times New Roman"/>
                <w:sz w:val="26"/>
                <w:szCs w:val="26"/>
                <w:lang w:eastAsia="en-US"/>
              </w:rPr>
              <w:t>-</w:t>
            </w:r>
          </w:p>
        </w:tc>
      </w:tr>
    </w:tbl>
    <w:p w:rsidR="00135636" w:rsidRDefault="00135636" w:rsidP="00135636">
      <w:pPr>
        <w:jc w:val="both"/>
        <w:rPr>
          <w:rFonts w:ascii="Times New Roman" w:hAnsi="Times New Roman" w:cs="Times New Roman"/>
          <w:sz w:val="26"/>
          <w:szCs w:val="26"/>
        </w:rPr>
      </w:pPr>
    </w:p>
    <w:p w:rsidR="00135636" w:rsidRDefault="00135636" w:rsidP="00135636">
      <w:pPr>
        <w:pStyle w:val="3"/>
        <w:spacing w:line="240" w:lineRule="auto"/>
        <w:rPr>
          <w:sz w:val="26"/>
          <w:szCs w:val="26"/>
        </w:rPr>
      </w:pPr>
    </w:p>
    <w:p w:rsidR="00135636" w:rsidRDefault="00135636" w:rsidP="00135636">
      <w:pPr>
        <w:pStyle w:val="3"/>
        <w:spacing w:line="240" w:lineRule="auto"/>
        <w:rPr>
          <w:sz w:val="26"/>
          <w:szCs w:val="26"/>
        </w:rPr>
      </w:pPr>
      <w:r>
        <w:rPr>
          <w:sz w:val="26"/>
          <w:szCs w:val="26"/>
        </w:rPr>
        <w:t xml:space="preserve">В соответствии с ч.9 ст. 94 Федерального закона №44-ФЗ результаты отдельного этапа исполнения контракта, информация о оставленном товаре, выполненной работе или об оказанной услуге отражаются заказчиком в отчете, размещаемом в единой информационной системе. </w:t>
      </w:r>
    </w:p>
    <w:p w:rsidR="00135636" w:rsidRDefault="00135636" w:rsidP="00135636">
      <w:pPr>
        <w:pStyle w:val="3"/>
        <w:spacing w:line="240" w:lineRule="auto"/>
        <w:rPr>
          <w:sz w:val="26"/>
          <w:szCs w:val="26"/>
        </w:rPr>
      </w:pPr>
      <w:r>
        <w:rPr>
          <w:sz w:val="26"/>
          <w:szCs w:val="26"/>
        </w:rPr>
        <w:t>Согласно ч. 11 указанной статьи Федерального закона №44-ФЗ Порядок подготовки размещения в единой информационной системе отчета, форма указанного отчета определяются Правительством Российской Федерации.</w:t>
      </w:r>
    </w:p>
    <w:p w:rsidR="00135636" w:rsidRDefault="00135636" w:rsidP="00135636">
      <w:pPr>
        <w:pStyle w:val="3"/>
        <w:spacing w:line="240" w:lineRule="auto"/>
        <w:rPr>
          <w:iCs/>
          <w:sz w:val="26"/>
          <w:szCs w:val="26"/>
        </w:rPr>
      </w:pPr>
      <w:r>
        <w:rPr>
          <w:sz w:val="26"/>
          <w:szCs w:val="26"/>
        </w:rPr>
        <w:t xml:space="preserve">Постановлением Правительства РФ от 28.11.2013 №1093 </w:t>
      </w:r>
      <w:r>
        <w:rPr>
          <w:iCs/>
          <w:sz w:val="26"/>
          <w:szCs w:val="26"/>
        </w:rPr>
        <w:t>«О порядке подготовки и размещения в единой информационной системы в сфере закупок отчета об исполнении государственного (муниципального) контракта и (или) о результатах отдельного этапа его исполнения» утверждены:</w:t>
      </w:r>
    </w:p>
    <w:p w:rsidR="00135636" w:rsidRDefault="00135636" w:rsidP="00135636">
      <w:pPr>
        <w:pStyle w:val="3"/>
        <w:spacing w:line="240" w:lineRule="auto"/>
        <w:rPr>
          <w:iCs/>
          <w:sz w:val="26"/>
          <w:szCs w:val="26"/>
        </w:rPr>
      </w:pPr>
      <w:r>
        <w:rPr>
          <w:iCs/>
          <w:sz w:val="26"/>
          <w:szCs w:val="26"/>
        </w:rPr>
        <w:t>-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и</w:t>
      </w:r>
    </w:p>
    <w:p w:rsidR="00135636" w:rsidRDefault="00135636" w:rsidP="00135636">
      <w:pPr>
        <w:pStyle w:val="3"/>
        <w:spacing w:line="240" w:lineRule="auto"/>
        <w:rPr>
          <w:iCs/>
          <w:sz w:val="26"/>
          <w:szCs w:val="26"/>
        </w:rPr>
      </w:pPr>
      <w:r>
        <w:rPr>
          <w:iCs/>
          <w:sz w:val="26"/>
          <w:szCs w:val="26"/>
        </w:rPr>
        <w:t>- форма отчета об исполнении государственного (муниципального) контракта и (или) о результатах отдельного этапа его исполнения.</w:t>
      </w:r>
    </w:p>
    <w:p w:rsidR="00135636" w:rsidRDefault="00135636" w:rsidP="00135636">
      <w:pPr>
        <w:pStyle w:val="3"/>
        <w:spacing w:line="240" w:lineRule="auto"/>
        <w:rPr>
          <w:iCs/>
          <w:sz w:val="26"/>
          <w:szCs w:val="26"/>
        </w:rPr>
      </w:pPr>
      <w:r>
        <w:rPr>
          <w:iCs/>
          <w:sz w:val="26"/>
          <w:szCs w:val="26"/>
        </w:rPr>
        <w:t>В соответствии с п.2  Постановления Правительства РФ от 28.11.2013 №1093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135636" w:rsidRDefault="00135636" w:rsidP="00135636">
      <w:pPr>
        <w:pStyle w:val="3"/>
        <w:spacing w:line="240" w:lineRule="auto"/>
        <w:rPr>
          <w:iCs/>
          <w:sz w:val="26"/>
          <w:szCs w:val="26"/>
        </w:rPr>
      </w:pPr>
      <w:r>
        <w:rPr>
          <w:iCs/>
          <w:sz w:val="26"/>
          <w:szCs w:val="26"/>
        </w:rPr>
        <w:t>В соответствии с п. 3 Положения указанный выше отчет, размещается заказчиком в единой системе в течении 7 рабочих со дня:</w:t>
      </w:r>
    </w:p>
    <w:p w:rsidR="00135636" w:rsidRDefault="00135636" w:rsidP="00135636">
      <w:pPr>
        <w:pStyle w:val="3"/>
        <w:spacing w:line="240" w:lineRule="auto"/>
        <w:rPr>
          <w:iCs/>
          <w:sz w:val="26"/>
          <w:szCs w:val="26"/>
        </w:rPr>
      </w:pPr>
      <w:r>
        <w:rPr>
          <w:iCs/>
          <w:sz w:val="26"/>
          <w:szCs w:val="26"/>
        </w:rPr>
        <w:t>-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случаях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135636" w:rsidRDefault="00135636" w:rsidP="00135636">
      <w:pPr>
        <w:pStyle w:val="3"/>
        <w:spacing w:line="240" w:lineRule="auto"/>
        <w:rPr>
          <w:iCs/>
          <w:sz w:val="26"/>
          <w:szCs w:val="26"/>
        </w:rPr>
      </w:pPr>
      <w:r>
        <w:rPr>
          <w:iCs/>
          <w:sz w:val="26"/>
          <w:szCs w:val="26"/>
        </w:rPr>
        <w:t>-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135636" w:rsidRDefault="00135636" w:rsidP="00135636">
      <w:pPr>
        <w:pStyle w:val="3"/>
        <w:spacing w:line="240" w:lineRule="auto"/>
        <w:rPr>
          <w:iCs/>
          <w:sz w:val="26"/>
          <w:szCs w:val="26"/>
        </w:rPr>
      </w:pPr>
      <w:r>
        <w:rPr>
          <w:iCs/>
          <w:sz w:val="26"/>
          <w:szCs w:val="26"/>
        </w:rPr>
        <w:t xml:space="preserve">-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 </w:t>
      </w:r>
    </w:p>
    <w:p w:rsidR="00135636" w:rsidRDefault="00135636" w:rsidP="00135636">
      <w:pPr>
        <w:pStyle w:val="3"/>
        <w:spacing w:line="240" w:lineRule="auto"/>
        <w:rPr>
          <w:sz w:val="26"/>
          <w:szCs w:val="26"/>
        </w:rPr>
      </w:pPr>
      <w:r>
        <w:rPr>
          <w:iCs/>
          <w:sz w:val="26"/>
          <w:szCs w:val="26"/>
        </w:rPr>
        <w:lastRenderedPageBreak/>
        <w:t xml:space="preserve">Администрацией  НГО (заказчиком работ по  программе ремонта внутридворовых проездов в НГО за 2014 год и  аналогичной подпрограмме в 2015 году)  в соответствии с ч.9 ст. 94 </w:t>
      </w:r>
      <w:r>
        <w:rPr>
          <w:sz w:val="26"/>
          <w:szCs w:val="26"/>
        </w:rPr>
        <w:t>Федерального закона №44-ФЗ  по всем муниципальным контрактам, заключенным в 2014 и 2015  году (на момент проведения контрольного мероприятия),  отчеты  размещаются в информационно - телекоммуникационной сети «Интернет». Отчеты об исполнении вышеперечисленных муниципальных контрактов в 2014 году, а также по всем муниципальным контрактам, заключенным в 2015 году, составлены и размещены по форме, утвержденной постановлением Правительства РФ от 28.11.2013 №1093 (приложение 4 по исполненным контрактам в 2014 году и приложение 5 к настоящему акту по исполненным контрактам в 2015 году).</w:t>
      </w:r>
    </w:p>
    <w:p w:rsidR="00135636" w:rsidRDefault="00135636" w:rsidP="00135636">
      <w:pPr>
        <w:pStyle w:val="3"/>
        <w:spacing w:line="240" w:lineRule="auto"/>
        <w:rPr>
          <w:sz w:val="26"/>
          <w:szCs w:val="26"/>
        </w:rPr>
      </w:pPr>
    </w:p>
    <w:p w:rsidR="00135636" w:rsidRDefault="00135636" w:rsidP="00135636">
      <w:pPr>
        <w:pStyle w:val="a9"/>
        <w:numPr>
          <w:ilvl w:val="0"/>
          <w:numId w:val="1"/>
        </w:numPr>
        <w:jc w:val="both"/>
        <w:rPr>
          <w:rFonts w:ascii="Times New Roman" w:hAnsi="Times New Roman" w:cs="Times New Roman"/>
          <w:b/>
          <w:sz w:val="26"/>
          <w:szCs w:val="26"/>
        </w:rPr>
      </w:pPr>
      <w:r>
        <w:rPr>
          <w:rFonts w:ascii="Times New Roman" w:hAnsi="Times New Roman" w:cs="Times New Roman"/>
          <w:b/>
          <w:sz w:val="26"/>
          <w:szCs w:val="26"/>
        </w:rPr>
        <w:t>Результаты предыдущих проверок соответствующих контрольных и надзорных органов</w:t>
      </w:r>
    </w:p>
    <w:p w:rsidR="00135636" w:rsidRDefault="00135636" w:rsidP="00135636">
      <w:pPr>
        <w:pStyle w:val="a9"/>
        <w:ind w:left="897"/>
        <w:jc w:val="both"/>
        <w:rPr>
          <w:rFonts w:ascii="Times New Roman" w:hAnsi="Times New Roman" w:cs="Times New Roman"/>
          <w:b/>
          <w:sz w:val="26"/>
          <w:szCs w:val="26"/>
        </w:rPr>
      </w:pPr>
    </w:p>
    <w:p w:rsidR="00135636" w:rsidRDefault="00135636" w:rsidP="00135636">
      <w:pPr>
        <w:pStyle w:val="a4"/>
        <w:ind w:right="140"/>
        <w:rPr>
          <w:sz w:val="26"/>
          <w:szCs w:val="26"/>
        </w:rPr>
      </w:pPr>
      <w:r>
        <w:rPr>
          <w:sz w:val="26"/>
          <w:szCs w:val="26"/>
        </w:rPr>
        <w:t xml:space="preserve">В 2013 году отделом внешнего финансового контроля Думы НГО  проведена проверка   целевого использования  имущества и бюджетных средств, выделенных на реализацию программы «Ремонт внутридворовых  проездов, ливнестоков, подпорных стенок  Находкинского городского округа» на 2011 – 2015гг.». </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xml:space="preserve">В 2014 проверки по   муниципальной программе «Ремонт внутридворовых проездов, ливнестоков и подпорных стенок НГО» не проводились. </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xml:space="preserve">В 2015 году (за 2014 год) Контрольно – счетной палатой НГО в рамках проведения контрольного мероприятия «Оценка эффективности  и   результативности исполнения муниципальных программ НГО в 2014 году (в целом по программам, срок  муниципальной  программы проведена  в том числе и проверка по программе ремонта внутридворовых проездов НГО. </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Результаты проверки изложены в материалах (акт и отчет) указанной проверки и своевременно направлены в адрес администрации НГО (управление ЖКХ администрации НГО.</w:t>
      </w:r>
    </w:p>
    <w:p w:rsidR="00135636" w:rsidRDefault="00135636" w:rsidP="00135636">
      <w:pPr>
        <w:pStyle w:val="a9"/>
        <w:ind w:left="897"/>
        <w:jc w:val="both"/>
        <w:rPr>
          <w:rFonts w:ascii="Times New Roman" w:hAnsi="Times New Roman" w:cs="Times New Roman"/>
          <w:b/>
          <w:sz w:val="26"/>
          <w:szCs w:val="26"/>
        </w:rPr>
      </w:pPr>
    </w:p>
    <w:p w:rsidR="00135636" w:rsidRDefault="00135636" w:rsidP="00135636">
      <w:pPr>
        <w:pStyle w:val="a9"/>
        <w:numPr>
          <w:ilvl w:val="0"/>
          <w:numId w:val="1"/>
        </w:numPr>
        <w:jc w:val="both"/>
        <w:rPr>
          <w:rFonts w:ascii="Times New Roman" w:hAnsi="Times New Roman" w:cs="Times New Roman"/>
          <w:b/>
          <w:sz w:val="26"/>
          <w:szCs w:val="26"/>
        </w:rPr>
      </w:pPr>
      <w:r>
        <w:rPr>
          <w:rFonts w:ascii="Times New Roman" w:hAnsi="Times New Roman" w:cs="Times New Roman"/>
          <w:b/>
          <w:sz w:val="26"/>
          <w:szCs w:val="26"/>
        </w:rPr>
        <w:t>Информация о выявленных нарушениях законодательства о контрактной системе от УФАС и правоохранительных  органов</w:t>
      </w:r>
    </w:p>
    <w:p w:rsidR="00135636" w:rsidRDefault="00135636" w:rsidP="00135636">
      <w:pPr>
        <w:pStyle w:val="a9"/>
        <w:ind w:left="897"/>
        <w:jc w:val="both"/>
        <w:rPr>
          <w:rFonts w:ascii="Times New Roman" w:hAnsi="Times New Roman" w:cs="Times New Roman"/>
          <w:b/>
          <w:sz w:val="26"/>
          <w:szCs w:val="26"/>
        </w:rPr>
      </w:pP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В ходе   исполнения заказчиком Закона № 44 – ФЗ о контрактной  системе в сфере закупок на действия  заказчика -  администрации  Находкинского  городского округа  от комиссии Управления  Федеральной антимонопольной службы по Приморскому краю  по контролю закупок (г. Владивосток)   направлены Решения на поступающие  жалобы:</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2014 год -   6 (шесть) Решений (приложение № 8 к настоящему акту);</w:t>
      </w:r>
    </w:p>
    <w:p w:rsidR="00135636" w:rsidRDefault="00135636" w:rsidP="00135636">
      <w:pPr>
        <w:ind w:firstLine="708"/>
        <w:jc w:val="both"/>
        <w:rPr>
          <w:rFonts w:ascii="Times New Roman" w:hAnsi="Times New Roman" w:cs="Times New Roman"/>
          <w:sz w:val="26"/>
          <w:szCs w:val="26"/>
        </w:rPr>
      </w:pPr>
      <w:r>
        <w:rPr>
          <w:rFonts w:ascii="Times New Roman" w:hAnsi="Times New Roman" w:cs="Times New Roman"/>
          <w:sz w:val="26"/>
          <w:szCs w:val="26"/>
        </w:rPr>
        <w:t xml:space="preserve">2015 год -   2 (два)      Решения  (приложение №9 к настоящему акту).  </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Из 8 Решений, направленных в адрес заказчика – администрации НГО за 2014 – 2015 год (до момента проведения проверки), признана  обоснованной 1 (одна) жалоба  от ОАО «Гипрогор» за 2014 год.</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 xml:space="preserve">Жалоба заявителя  на нарушения  заказчика (администрации НГО) при проведении открытого конкурса на разработку проекта внесения изменений в Генеральный план НГО (решение  № 0120300010214000163).  Решение комиссии УФАС от 14.07.2014 года содержит  информацию о нарушении заказчиком  - администрацией НГО п.2 </w:t>
      </w:r>
      <w:r>
        <w:rPr>
          <w:rFonts w:ascii="Times New Roman" w:hAnsi="Times New Roman" w:cs="Times New Roman"/>
          <w:sz w:val="26"/>
          <w:szCs w:val="26"/>
        </w:rPr>
        <w:lastRenderedPageBreak/>
        <w:t>ч.3 статьи 49 Закона № 44 – ФЗ в части установления в извещении о проведении открытого конкурса требования к участникам открытого конкурса с нарушением указанных  положений</w:t>
      </w:r>
      <w:r>
        <w:rPr>
          <w:rFonts w:ascii="Times New Roman" w:hAnsi="Times New Roman" w:cs="Times New Roman"/>
          <w:b/>
          <w:sz w:val="26"/>
          <w:szCs w:val="26"/>
        </w:rPr>
        <w:t xml:space="preserve">   </w:t>
      </w:r>
      <w:r>
        <w:rPr>
          <w:rFonts w:ascii="Times New Roman" w:hAnsi="Times New Roman" w:cs="Times New Roman"/>
          <w:sz w:val="26"/>
          <w:szCs w:val="26"/>
        </w:rPr>
        <w:t>Закона и признана обоснованной.  Пункт 3 указанного решения    содержит требование о  выдаче заказчику, конкурсной комиссии обязательное для исполнения  предписание об устранении допущенных нарушений.</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Из правоохранительных органов  в адрес заказчика информация о выявленных нарушениях  в сфере закупок за 2014 2015 гг., не поступала.</w:t>
      </w:r>
    </w:p>
    <w:p w:rsidR="00135636" w:rsidRDefault="00135636" w:rsidP="00135636">
      <w:pPr>
        <w:jc w:val="both"/>
        <w:rPr>
          <w:rFonts w:ascii="Times New Roman" w:hAnsi="Times New Roman" w:cs="Times New Roman"/>
          <w:sz w:val="26"/>
          <w:szCs w:val="26"/>
        </w:rPr>
      </w:pPr>
    </w:p>
    <w:p w:rsidR="00135636" w:rsidRDefault="00135636" w:rsidP="00135636">
      <w:pPr>
        <w:spacing w:line="252" w:lineRule="auto"/>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Акт № 5 по указанной проверке, получен  заместителем начальника управления  муниципального заказа администрации НГО Т.н. Пивоваровой,   начальником отдела бухгалтерского учета и отчетности  М.М. Орловской и начальником управления  ЖКХ администрации НГО    09.10.2015 года,  после чего подписан  главой администрации  Находкинского городского округа  О.Г. Колядиным   О.Г., без замечаний и пояснений.</w:t>
      </w:r>
    </w:p>
    <w:p w:rsidR="00135636" w:rsidRDefault="00135636" w:rsidP="00135636">
      <w:pPr>
        <w:jc w:val="both"/>
        <w:rPr>
          <w:rFonts w:ascii="Times New Roman" w:hAnsi="Times New Roman" w:cs="Times New Roman"/>
          <w:sz w:val="26"/>
          <w:szCs w:val="26"/>
        </w:rPr>
      </w:pPr>
    </w:p>
    <w:p w:rsidR="00135636" w:rsidRDefault="00135636" w:rsidP="00135636">
      <w:pPr>
        <w:jc w:val="both"/>
        <w:rPr>
          <w:rFonts w:ascii="Times New Roman" w:hAnsi="Times New Roman" w:cs="Times New Roman"/>
          <w:b/>
          <w:sz w:val="26"/>
          <w:szCs w:val="26"/>
        </w:rPr>
      </w:pPr>
    </w:p>
    <w:p w:rsidR="00135636" w:rsidRDefault="00135636" w:rsidP="00135636">
      <w:pPr>
        <w:pStyle w:val="a4"/>
        <w:spacing w:line="252" w:lineRule="auto"/>
        <w:ind w:firstLine="708"/>
        <w:rPr>
          <w:b/>
          <w:sz w:val="26"/>
          <w:szCs w:val="26"/>
        </w:rPr>
      </w:pPr>
      <w:r>
        <w:rPr>
          <w:b/>
          <w:sz w:val="26"/>
          <w:szCs w:val="26"/>
        </w:rPr>
        <w:t>ВЫВОДЫ:</w:t>
      </w:r>
    </w:p>
    <w:p w:rsidR="00135636" w:rsidRDefault="00135636" w:rsidP="00135636">
      <w:pPr>
        <w:pStyle w:val="a4"/>
        <w:spacing w:line="252" w:lineRule="auto"/>
        <w:ind w:firstLine="0"/>
        <w:rPr>
          <w:sz w:val="26"/>
          <w:szCs w:val="26"/>
        </w:rPr>
      </w:pPr>
      <w:r>
        <w:rPr>
          <w:b/>
          <w:sz w:val="26"/>
          <w:szCs w:val="26"/>
        </w:rPr>
        <w:t xml:space="preserve">1. </w:t>
      </w:r>
      <w:r>
        <w:rPr>
          <w:sz w:val="26"/>
          <w:szCs w:val="26"/>
        </w:rPr>
        <w:t>Законность   проведения  закупок  заказчиком (администрацией НГО) подтверждена соблюдением законодательства РФ и нормативных правовых актов НГО  о контрактной системе , соблюдением бюджетного  законодательства (наличие объектов для проведения работ в муниципальной программе по ремонту дворовых территорий МКД и проездов к дворовым территориям МКД Находкинского  городского округа), а также   соответствие объектов закупки (выполнение работ) функциям и полномочиям  муниципальных органов  местного самоуправления - администрация Находкинского городского округа. Основания: Закон № 44 – ФЗ, Федеральный закон от 06.10.2003 года № 131 – ФЗ «Об общих принципах организации местного самоуправления в РФ», статья 35 Устава НГО.</w:t>
      </w:r>
    </w:p>
    <w:p w:rsidR="00135636" w:rsidRDefault="00135636" w:rsidP="00135636">
      <w:pPr>
        <w:jc w:val="both"/>
        <w:rPr>
          <w:rFonts w:ascii="Times New Roman" w:hAnsi="Times New Roman" w:cs="Times New Roman"/>
          <w:sz w:val="26"/>
          <w:szCs w:val="26"/>
        </w:rPr>
      </w:pPr>
      <w:r>
        <w:rPr>
          <w:rFonts w:ascii="Times New Roman" w:hAnsi="Times New Roman" w:cs="Times New Roman"/>
          <w:b/>
          <w:sz w:val="26"/>
          <w:szCs w:val="26"/>
        </w:rPr>
        <w:t>2.</w:t>
      </w:r>
      <w:r>
        <w:rPr>
          <w:rFonts w:ascii="Times New Roman" w:hAnsi="Times New Roman" w:cs="Times New Roman"/>
          <w:sz w:val="26"/>
          <w:szCs w:val="26"/>
        </w:rPr>
        <w:t xml:space="preserve"> Целесообразность (цели осуществления закупок) расходов на закупки по планируемым к заключению, заключенным и исполненным контрактам   на выполнение работ по ремонту дворовых территорий МКД и проездов к дворовым территориям МКД Находкинского городского округа в 2014 и 2015 году  подтверждена выполнением указанных работ  в соответствии с частью 1 статьи 13 Федерального закона  № 44 – ФЗ. </w:t>
      </w:r>
    </w:p>
    <w:p w:rsidR="00135636" w:rsidRDefault="00135636" w:rsidP="00135636">
      <w:pPr>
        <w:pStyle w:val="a3"/>
        <w:jc w:val="both"/>
        <w:rPr>
          <w:sz w:val="26"/>
          <w:szCs w:val="26"/>
        </w:rPr>
      </w:pPr>
      <w:r>
        <w:rPr>
          <w:b/>
          <w:sz w:val="26"/>
          <w:szCs w:val="26"/>
        </w:rPr>
        <w:t>3.</w:t>
      </w:r>
      <w:r>
        <w:rPr>
          <w:sz w:val="26"/>
          <w:szCs w:val="26"/>
        </w:rPr>
        <w:t xml:space="preserve"> Обоснованность  расходов на закупки (цена контракта)  в проверяемом периоде  подтверждена   формированием начальной (максимальной) цены контрактов (указаны в  п. 1.1. настоящего акта) по программе  (подпрограмме) ремонта внутридворовых проездов в НГО методом сопоставимых рыночных цен на основании анализа 3 (трех) подрядчиков, выполняющих аналогичные работы в домашнем регионе и локальных сметных расчетов на выполнение   работ по ремонту дворовых территорий МКД и проездов к дворовым территориям МКД  Находкинского  городского округа.  Сметная стоимость работ определена базисно – индексным методом, с применением территориальных сметных нормативов Приморского края, утвержденных постановлением администрации Приморского края от 30.07.2010 года № 272 – ПА «Об утверждении территориальных сметных нормативов» с учетом изменений в   федеральном реестре сметных нормативов» в </w:t>
      </w:r>
      <w:r>
        <w:rPr>
          <w:sz w:val="26"/>
          <w:szCs w:val="26"/>
        </w:rPr>
        <w:lastRenderedPageBreak/>
        <w:t>ценах 2 квартала 2014 года с учетом прогнозного индекса – дефлятора на 3 квартал 2014 года (в 2014 году),  в 2015 году – (дополнительно к указанным документам),   в соответствии с  приказом Минстроя России от 31.12.2014 года № 937 – ПР.</w:t>
      </w:r>
    </w:p>
    <w:p w:rsidR="00135636" w:rsidRDefault="00135636" w:rsidP="00135636">
      <w:pPr>
        <w:pStyle w:val="a3"/>
        <w:jc w:val="both"/>
        <w:rPr>
          <w:sz w:val="26"/>
          <w:szCs w:val="26"/>
        </w:rPr>
      </w:pPr>
      <w:r>
        <w:rPr>
          <w:b/>
          <w:sz w:val="26"/>
          <w:szCs w:val="26"/>
        </w:rPr>
        <w:t>4.</w:t>
      </w:r>
      <w:r>
        <w:rPr>
          <w:sz w:val="26"/>
          <w:szCs w:val="26"/>
        </w:rPr>
        <w:t xml:space="preserve"> Своевременность закупок  в 2014 – 2015 гг.  (расходы на исполнение мероприятий программы (подпрограммы) «Ремонт внутридворовых  проездов, ливнестоков, подпорных стенок НГО»   подтверждена  документально,   закупки  произведены с учетом  предусмотренных сроков (периодичности) закупок и  срока действия  решений Думы Находкинского городского округа:</w:t>
      </w:r>
    </w:p>
    <w:p w:rsidR="00135636" w:rsidRDefault="00135636" w:rsidP="00135636">
      <w:pPr>
        <w:pStyle w:val="a3"/>
        <w:ind w:left="720"/>
        <w:jc w:val="both"/>
        <w:rPr>
          <w:sz w:val="26"/>
          <w:szCs w:val="26"/>
        </w:rPr>
      </w:pPr>
      <w:r>
        <w:rPr>
          <w:sz w:val="26"/>
          <w:szCs w:val="26"/>
        </w:rPr>
        <w:t xml:space="preserve">- «О бюджете Находкинского городского округа на 2014 год и плановый период 2015 – 2016 гг.» от 10.12.2014 года № 282-НПА (с изменениями) и </w:t>
      </w:r>
    </w:p>
    <w:p w:rsidR="00135636" w:rsidRDefault="00135636" w:rsidP="00135636">
      <w:pPr>
        <w:pStyle w:val="a3"/>
        <w:jc w:val="both"/>
        <w:rPr>
          <w:sz w:val="26"/>
          <w:szCs w:val="26"/>
        </w:rPr>
      </w:pPr>
      <w:r>
        <w:rPr>
          <w:sz w:val="26"/>
          <w:szCs w:val="26"/>
        </w:rPr>
        <w:t xml:space="preserve">           - «О бюджете Находкинского городского округа на 2015 год и плановый</w:t>
      </w:r>
    </w:p>
    <w:p w:rsidR="00135636" w:rsidRDefault="00135636" w:rsidP="00135636">
      <w:pPr>
        <w:pStyle w:val="a3"/>
        <w:jc w:val="both"/>
        <w:rPr>
          <w:sz w:val="26"/>
          <w:szCs w:val="26"/>
        </w:rPr>
      </w:pPr>
      <w:r>
        <w:rPr>
          <w:sz w:val="26"/>
          <w:szCs w:val="26"/>
        </w:rPr>
        <w:t xml:space="preserve">            период 2016 – 2017 гг.».                                             </w:t>
      </w:r>
      <w:r>
        <w:rPr>
          <w:b/>
          <w:sz w:val="26"/>
          <w:szCs w:val="26"/>
        </w:rPr>
        <w:t xml:space="preserve">                 </w:t>
      </w:r>
    </w:p>
    <w:p w:rsidR="00135636" w:rsidRDefault="00135636" w:rsidP="00135636">
      <w:pPr>
        <w:pStyle w:val="2"/>
        <w:tabs>
          <w:tab w:val="left" w:pos="8336"/>
        </w:tabs>
        <w:jc w:val="both"/>
        <w:rPr>
          <w:spacing w:val="-4"/>
          <w:sz w:val="26"/>
          <w:szCs w:val="26"/>
        </w:rPr>
      </w:pPr>
    </w:p>
    <w:p w:rsidR="00135636" w:rsidRDefault="00135636" w:rsidP="00135636">
      <w:pPr>
        <w:pStyle w:val="3"/>
        <w:spacing w:line="240" w:lineRule="auto"/>
        <w:ind w:firstLine="0"/>
        <w:rPr>
          <w:iCs/>
          <w:sz w:val="26"/>
          <w:szCs w:val="26"/>
        </w:rPr>
      </w:pPr>
      <w:r>
        <w:rPr>
          <w:b/>
          <w:iCs/>
          <w:sz w:val="26"/>
          <w:szCs w:val="26"/>
        </w:rPr>
        <w:t>5.</w:t>
      </w:r>
      <w:r>
        <w:rPr>
          <w:iCs/>
          <w:sz w:val="26"/>
          <w:szCs w:val="26"/>
        </w:rPr>
        <w:t xml:space="preserve"> Планы - графики на выполнение работ по муниципальной программе (подпрограмме) ремонта внутридомовых проездов МКД НГО для нужд заказчика  размещены в соответствии с   совместным Приказом Министерства экономического развития РФ и Федерального Казначейства от 20.09.2013 № 544/18н</w:t>
      </w:r>
      <w:r>
        <w:rPr>
          <w:i/>
          <w:iCs/>
          <w:sz w:val="26"/>
          <w:szCs w:val="26"/>
        </w:rPr>
        <w:t xml:space="preserve"> </w:t>
      </w:r>
      <w:r>
        <w:rPr>
          <w:iCs/>
          <w:sz w:val="26"/>
          <w:szCs w:val="26"/>
        </w:rPr>
        <w:t>«Об особенностях размещения на официальном сайте РФ и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w:t>
      </w:r>
    </w:p>
    <w:p w:rsidR="00135636" w:rsidRDefault="00135636" w:rsidP="00135636">
      <w:pPr>
        <w:pStyle w:val="3"/>
        <w:spacing w:line="240" w:lineRule="auto"/>
        <w:ind w:firstLine="0"/>
        <w:rPr>
          <w:sz w:val="26"/>
          <w:szCs w:val="26"/>
        </w:rPr>
      </w:pPr>
      <w:r>
        <w:rPr>
          <w:b/>
          <w:iCs/>
          <w:sz w:val="26"/>
          <w:szCs w:val="26"/>
        </w:rPr>
        <w:t>6</w:t>
      </w:r>
      <w:r>
        <w:rPr>
          <w:iCs/>
          <w:sz w:val="26"/>
          <w:szCs w:val="26"/>
        </w:rPr>
        <w:t xml:space="preserve">. Сроки публикации планов - графиков на выполнение указанных работ для нужд заказчика – администрации Находкинского городского округа  на 2014 и 2015 гг. не нарушены. Нарушений ч.3 ст. 103 </w:t>
      </w:r>
      <w:r>
        <w:rPr>
          <w:sz w:val="26"/>
          <w:szCs w:val="26"/>
        </w:rPr>
        <w:t>Федерального закона №44-ФЗ,   не установлено.</w:t>
      </w:r>
    </w:p>
    <w:p w:rsidR="00135636" w:rsidRDefault="00135636" w:rsidP="00135636">
      <w:pPr>
        <w:jc w:val="both"/>
        <w:rPr>
          <w:b/>
          <w:sz w:val="26"/>
          <w:szCs w:val="26"/>
        </w:rPr>
      </w:pPr>
      <w:r>
        <w:rPr>
          <w:rFonts w:ascii="Times New Roman" w:hAnsi="Times New Roman" w:cs="Times New Roman"/>
          <w:b/>
          <w:sz w:val="26"/>
          <w:szCs w:val="26"/>
        </w:rPr>
        <w:t>7.</w:t>
      </w:r>
      <w:r>
        <w:rPr>
          <w:b/>
          <w:sz w:val="26"/>
          <w:szCs w:val="26"/>
        </w:rPr>
        <w:t xml:space="preserve"> </w:t>
      </w:r>
      <w:r>
        <w:rPr>
          <w:rFonts w:ascii="Times New Roman" w:hAnsi="Times New Roman" w:cs="Times New Roman"/>
          <w:sz w:val="26"/>
          <w:szCs w:val="26"/>
        </w:rPr>
        <w:t>Заключения экспертизы, представленные заказчиком (приложения 6 и 7 к настоящему акту)  по 5 муниципальным контрактам ( 2014  – 2015 гг.) выполнены собственными илами заказчика. Заключения подписаны начальником управления ЖКХ администрации НГО (Е.П. Лункин), согласно приказа Контрактной службы  муниципального заказчика от 18.03.2014 года № 1 «О возложении обязанностей по проведению экспертизы, предусмотренной контрактом поставленных товаров, выполненных работ, оказанных услуг и  утверждению заключения по результатам экспертизы, проводимой собственными силами». Заключения не содержат сведений о дате их составления. С 22.05.2015 года (распоряжение администрации Находкинского городского округа  № 310 – р</w:t>
      </w:r>
      <w:r>
        <w:rPr>
          <w:sz w:val="26"/>
          <w:szCs w:val="26"/>
        </w:rPr>
        <w:t xml:space="preserve"> </w:t>
      </w:r>
      <w:r>
        <w:rPr>
          <w:rFonts w:ascii="Times New Roman" w:hAnsi="Times New Roman" w:cs="Times New Roman"/>
          <w:sz w:val="26"/>
          <w:szCs w:val="26"/>
        </w:rPr>
        <w:t xml:space="preserve">«Об утверждении Положения об аукционной комиссии по определению  поставщиков  (подрядчиков, исполнителей) администрации НГО и Положения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нужд администрации  НГО») и приказов руководителя Контрактной  службы «о создании приемочной комиссии для приемки поставленных  товаров, выполненных работ, оказанных услуг…», экспертиза проводится в соответствии с требованиями  ч.7 ст. 94 закона № 44 - ФЗ. </w:t>
      </w:r>
    </w:p>
    <w:p w:rsidR="00135636" w:rsidRDefault="00135636" w:rsidP="00135636">
      <w:pPr>
        <w:jc w:val="both"/>
        <w:rPr>
          <w:rFonts w:ascii="Times New Roman" w:hAnsi="Times New Roman" w:cs="Times New Roman"/>
          <w:sz w:val="26"/>
          <w:szCs w:val="26"/>
        </w:rPr>
      </w:pPr>
      <w:r>
        <w:rPr>
          <w:rFonts w:ascii="Times New Roman" w:hAnsi="Times New Roman" w:cs="Times New Roman"/>
          <w:b/>
          <w:sz w:val="26"/>
          <w:szCs w:val="26"/>
        </w:rPr>
        <w:t xml:space="preserve"> 8.</w:t>
      </w:r>
      <w:r>
        <w:rPr>
          <w:rFonts w:ascii="Times New Roman" w:hAnsi="Times New Roman" w:cs="Times New Roman"/>
          <w:sz w:val="26"/>
          <w:szCs w:val="26"/>
        </w:rPr>
        <w:t xml:space="preserve"> В  2014 году при  выполнении работ по ремонту внутридворовых проездов НГО </w:t>
      </w:r>
      <w:r>
        <w:rPr>
          <w:rFonts w:ascii="Times New Roman" w:hAnsi="Times New Roman" w:cs="Times New Roman"/>
          <w:sz w:val="26"/>
          <w:szCs w:val="26"/>
        </w:rPr>
        <w:lastRenderedPageBreak/>
        <w:t>(муниципальная программа с изменениями от 19.05.2014 года в редакции постановления администрации НГО № 968)  нарушен   принцип адресности (ст. 38 БК РФ).</w:t>
      </w:r>
    </w:p>
    <w:p w:rsidR="00135636" w:rsidRDefault="00135636" w:rsidP="00135636">
      <w:pPr>
        <w:pStyle w:val="3"/>
        <w:spacing w:line="240" w:lineRule="auto"/>
        <w:ind w:firstLine="0"/>
        <w:rPr>
          <w:sz w:val="26"/>
          <w:szCs w:val="26"/>
        </w:rPr>
      </w:pPr>
      <w:r>
        <w:rPr>
          <w:b/>
          <w:sz w:val="26"/>
          <w:szCs w:val="26"/>
        </w:rPr>
        <w:t xml:space="preserve">9. </w:t>
      </w:r>
      <w:r>
        <w:rPr>
          <w:sz w:val="26"/>
          <w:szCs w:val="26"/>
        </w:rPr>
        <w:t>Отчеты об исполнении муниципальных контрактов в 2014 году, а также по всем муниципальным контрактам, заключенным в 2015 году, составлены и  размещены  заказчиком -  администрацией НГО  в соответствии с ч.9 ст. 94 Закона №44-ФЗ, по форме, утвержденной постановлением Правительства РФ от 28.11.2013 №1093.</w:t>
      </w:r>
    </w:p>
    <w:p w:rsidR="00135636" w:rsidRDefault="00135636" w:rsidP="00135636">
      <w:pPr>
        <w:pStyle w:val="3"/>
        <w:spacing w:line="240" w:lineRule="auto"/>
        <w:rPr>
          <w:sz w:val="26"/>
          <w:szCs w:val="26"/>
        </w:rPr>
      </w:pPr>
    </w:p>
    <w:p w:rsidR="00135636" w:rsidRDefault="00135636" w:rsidP="00135636">
      <w:pPr>
        <w:spacing w:line="252" w:lineRule="auto"/>
        <w:jc w:val="both"/>
        <w:rPr>
          <w:rFonts w:ascii="Times New Roman" w:hAnsi="Times New Roman" w:cs="Times New Roman"/>
          <w:sz w:val="26"/>
          <w:szCs w:val="26"/>
          <w:lang w:eastAsia="en-US"/>
        </w:rPr>
      </w:pPr>
      <w:r>
        <w:rPr>
          <w:rFonts w:ascii="Times New Roman" w:hAnsi="Times New Roman" w:cs="Times New Roman"/>
          <w:b/>
          <w:sz w:val="26"/>
          <w:szCs w:val="26"/>
          <w:lang w:eastAsia="en-US"/>
        </w:rPr>
        <w:t>Предложения Контрольно – счетной палаты НГО о порядке реализации материалов проверки:</w:t>
      </w:r>
      <w:r>
        <w:rPr>
          <w:rFonts w:ascii="Times New Roman" w:hAnsi="Times New Roman" w:cs="Times New Roman"/>
          <w:sz w:val="26"/>
          <w:szCs w:val="26"/>
          <w:lang w:eastAsia="en-US"/>
        </w:rPr>
        <w:t xml:space="preserve">              </w:t>
      </w:r>
    </w:p>
    <w:p w:rsidR="00135636" w:rsidRDefault="00135636" w:rsidP="00135636">
      <w:pPr>
        <w:spacing w:line="252" w:lineRule="auto"/>
        <w:ind w:left="357"/>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В целях устранения и недопущения в дальнейшем недостатков, выявленных в результате контрольного мероприятия,  Контрольно – счетная палата  Находкинского городского округа решила:</w:t>
      </w:r>
    </w:p>
    <w:p w:rsidR="00135636" w:rsidRDefault="00135636" w:rsidP="00135636">
      <w:pPr>
        <w:pStyle w:val="a4"/>
        <w:spacing w:line="252" w:lineRule="auto"/>
        <w:ind w:right="140" w:firstLine="0"/>
        <w:rPr>
          <w:sz w:val="26"/>
          <w:szCs w:val="26"/>
          <w:lang w:eastAsia="en-US"/>
        </w:rPr>
      </w:pPr>
      <w:r>
        <w:rPr>
          <w:b/>
          <w:sz w:val="26"/>
          <w:szCs w:val="26"/>
          <w:lang w:eastAsia="en-US"/>
        </w:rPr>
        <w:t>1)</w:t>
      </w:r>
      <w:r>
        <w:rPr>
          <w:sz w:val="26"/>
          <w:szCs w:val="26"/>
          <w:lang w:eastAsia="en-US"/>
        </w:rPr>
        <w:t xml:space="preserve"> направить    Отчет о результатах  контрольного мероприятия: </w:t>
      </w:r>
    </w:p>
    <w:p w:rsidR="00135636" w:rsidRDefault="00135636" w:rsidP="00135636">
      <w:pPr>
        <w:jc w:val="both"/>
        <w:rPr>
          <w:rFonts w:ascii="Times New Roman" w:hAnsi="Times New Roman" w:cs="Times New Roman"/>
          <w:sz w:val="26"/>
          <w:szCs w:val="26"/>
        </w:rPr>
      </w:pPr>
      <w:r>
        <w:rPr>
          <w:rFonts w:ascii="Times New Roman" w:hAnsi="Times New Roman" w:cs="Times New Roman"/>
          <w:sz w:val="26"/>
          <w:szCs w:val="26"/>
        </w:rPr>
        <w:t>«Анализ и оценка результатов закупок, достижения целей осуществления закупок, определенных в соответствии с Федеральным законом № 44 – ФЗ «О контрактной системе в сфере закупок товаров, работ, услуг для обеспечения государственных и муниципальных нужд» в ходе исполнения муниципальной программы «Ремонт внутридворовых проездов, ливнестоков, подпорных стенок НГО на 2011 – 2015 гг.» в 2014 году и за 9 месяцев 2015 года»:</w:t>
      </w:r>
    </w:p>
    <w:p w:rsidR="00135636" w:rsidRDefault="00135636" w:rsidP="00135636">
      <w:pPr>
        <w:pStyle w:val="a4"/>
        <w:ind w:right="140" w:firstLine="0"/>
        <w:rPr>
          <w:sz w:val="26"/>
          <w:szCs w:val="26"/>
        </w:rPr>
      </w:pPr>
      <w:r>
        <w:rPr>
          <w:sz w:val="26"/>
          <w:szCs w:val="26"/>
        </w:rPr>
        <w:t>- главе администрации  Находкинского городского округа.</w:t>
      </w:r>
    </w:p>
    <w:p w:rsidR="00135636" w:rsidRDefault="00135636" w:rsidP="00135636">
      <w:pPr>
        <w:pStyle w:val="a4"/>
        <w:spacing w:line="252" w:lineRule="auto"/>
        <w:ind w:right="140" w:firstLine="0"/>
        <w:rPr>
          <w:sz w:val="26"/>
          <w:szCs w:val="26"/>
        </w:rPr>
      </w:pPr>
      <w:r>
        <w:rPr>
          <w:b/>
          <w:sz w:val="26"/>
          <w:szCs w:val="26"/>
          <w:lang w:eastAsia="en-US"/>
        </w:rPr>
        <w:t>2)</w:t>
      </w:r>
      <w:r>
        <w:rPr>
          <w:sz w:val="26"/>
          <w:szCs w:val="26"/>
          <w:lang w:eastAsia="en-US"/>
        </w:rPr>
        <w:t xml:space="preserve"> Рекомендовать </w:t>
      </w:r>
      <w:r>
        <w:rPr>
          <w:sz w:val="26"/>
          <w:szCs w:val="26"/>
        </w:rPr>
        <w:t>управлениям:</w:t>
      </w:r>
    </w:p>
    <w:p w:rsidR="00135636" w:rsidRDefault="00135636" w:rsidP="00135636">
      <w:pPr>
        <w:pStyle w:val="a4"/>
        <w:spacing w:line="252" w:lineRule="auto"/>
        <w:ind w:right="140" w:firstLine="0"/>
        <w:rPr>
          <w:sz w:val="26"/>
          <w:szCs w:val="26"/>
          <w:lang w:eastAsia="en-US"/>
        </w:rPr>
      </w:pPr>
      <w:r>
        <w:rPr>
          <w:sz w:val="26"/>
          <w:szCs w:val="26"/>
        </w:rPr>
        <w:t xml:space="preserve"> муниципального заказа и ЖКХ администрации Находкинского городского округа</w:t>
      </w:r>
      <w:r>
        <w:rPr>
          <w:sz w:val="26"/>
          <w:szCs w:val="26"/>
          <w:lang w:eastAsia="en-US"/>
        </w:rPr>
        <w:t xml:space="preserve"> совместно с  отделом бухгалтерского учета и отчетности администрации  НГО провести анализ замечаний, выявленных Контрольно – счетной палатой  НГО  при проведении контрольного мероприятия, с целью  недопущения впредь подобных нарушений.</w:t>
      </w:r>
    </w:p>
    <w:p w:rsidR="00135636" w:rsidRDefault="00135636" w:rsidP="00135636">
      <w:pPr>
        <w:pStyle w:val="a4"/>
        <w:spacing w:line="252" w:lineRule="auto"/>
        <w:ind w:right="140" w:firstLine="0"/>
        <w:rPr>
          <w:b/>
          <w:sz w:val="26"/>
          <w:szCs w:val="26"/>
          <w:lang w:eastAsia="en-US"/>
        </w:rPr>
      </w:pPr>
      <w:r>
        <w:rPr>
          <w:b/>
          <w:sz w:val="26"/>
          <w:szCs w:val="26"/>
          <w:lang w:eastAsia="en-US"/>
        </w:rPr>
        <w:t xml:space="preserve">3) </w:t>
      </w:r>
      <w:r>
        <w:rPr>
          <w:sz w:val="26"/>
          <w:szCs w:val="26"/>
          <w:lang w:eastAsia="en-US"/>
        </w:rPr>
        <w:t>Рекомендовать администрации Находкинского городского округа в срок до 15.11.2015 года</w:t>
      </w:r>
      <w:r>
        <w:rPr>
          <w:b/>
          <w:sz w:val="26"/>
          <w:szCs w:val="26"/>
          <w:lang w:eastAsia="en-US"/>
        </w:rPr>
        <w:t xml:space="preserve"> </w:t>
      </w:r>
      <w:r>
        <w:rPr>
          <w:sz w:val="26"/>
          <w:szCs w:val="26"/>
          <w:lang w:eastAsia="en-US"/>
        </w:rPr>
        <w:t>направить в адрес Контрольно – счетной палаты НГО  мероприятия, направленные на устранение замечаний, выявленных в ходе контрольного мероприятия.</w:t>
      </w:r>
    </w:p>
    <w:p w:rsidR="00135636" w:rsidRDefault="00135636" w:rsidP="00135636">
      <w:pPr>
        <w:pStyle w:val="a4"/>
        <w:spacing w:line="252" w:lineRule="auto"/>
        <w:ind w:right="140" w:firstLine="0"/>
        <w:rPr>
          <w:sz w:val="26"/>
          <w:szCs w:val="26"/>
          <w:lang w:eastAsia="en-US"/>
        </w:rPr>
      </w:pPr>
      <w:r>
        <w:rPr>
          <w:b/>
          <w:sz w:val="26"/>
          <w:szCs w:val="26"/>
          <w:lang w:eastAsia="en-US"/>
        </w:rPr>
        <w:t xml:space="preserve">3) </w:t>
      </w:r>
      <w:r>
        <w:rPr>
          <w:sz w:val="26"/>
          <w:szCs w:val="26"/>
          <w:lang w:eastAsia="en-US"/>
        </w:rPr>
        <w:t>Направить Информацию о проведенном контрольном мероприятии и его результатах  в адрес главы Находкинского городского округа, для сведения депутатов НГО.</w:t>
      </w:r>
    </w:p>
    <w:p w:rsidR="00135636" w:rsidRDefault="00135636" w:rsidP="00135636">
      <w:pPr>
        <w:pStyle w:val="a4"/>
        <w:spacing w:line="252" w:lineRule="auto"/>
        <w:ind w:right="140" w:firstLine="0"/>
        <w:rPr>
          <w:sz w:val="26"/>
          <w:szCs w:val="26"/>
          <w:lang w:eastAsia="en-US"/>
        </w:rPr>
      </w:pPr>
    </w:p>
    <w:p w:rsidR="00135636" w:rsidRDefault="00135636" w:rsidP="00135636">
      <w:pPr>
        <w:spacing w:after="75"/>
        <w:jc w:val="both"/>
        <w:rPr>
          <w:rFonts w:ascii="Times New Roman" w:hAnsi="Times New Roman" w:cs="Times New Roman"/>
          <w:sz w:val="26"/>
          <w:szCs w:val="26"/>
        </w:rPr>
      </w:pPr>
      <w:r>
        <w:rPr>
          <w:rFonts w:ascii="Times New Roman" w:hAnsi="Times New Roman" w:cs="Times New Roman"/>
          <w:sz w:val="26"/>
          <w:szCs w:val="26"/>
        </w:rPr>
        <w:t>Председатель Контрольно – счетной палаты НГО                             Т.А. Гончарук</w:t>
      </w:r>
    </w:p>
    <w:p w:rsidR="00135636" w:rsidRDefault="00135636" w:rsidP="00135636">
      <w:pPr>
        <w:ind w:firstLine="708"/>
        <w:jc w:val="both"/>
        <w:rPr>
          <w:rFonts w:ascii="Times New Roman" w:hAnsi="Times New Roman" w:cs="Times New Roman"/>
          <w:sz w:val="26"/>
          <w:szCs w:val="26"/>
        </w:rPr>
      </w:pPr>
    </w:p>
    <w:p w:rsidR="00135636" w:rsidRDefault="00135636" w:rsidP="00135636">
      <w:pPr>
        <w:jc w:val="both"/>
      </w:pPr>
    </w:p>
    <w:p w:rsidR="00135636" w:rsidRDefault="00135636" w:rsidP="00135636">
      <w:pPr>
        <w:jc w:val="both"/>
      </w:pPr>
    </w:p>
    <w:p w:rsidR="00135636" w:rsidRDefault="00135636" w:rsidP="00135636">
      <w:pPr>
        <w:pStyle w:val="3"/>
        <w:spacing w:line="240" w:lineRule="auto"/>
        <w:rPr>
          <w:sz w:val="26"/>
          <w:szCs w:val="26"/>
        </w:rPr>
      </w:pPr>
    </w:p>
    <w:p w:rsidR="002B69EE" w:rsidRDefault="002B69EE"/>
    <w:sectPr w:rsidR="002B69EE">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042" w:rsidRDefault="00D54042" w:rsidP="00780DED">
      <w:r>
        <w:separator/>
      </w:r>
    </w:p>
  </w:endnote>
  <w:endnote w:type="continuationSeparator" w:id="0">
    <w:p w:rsidR="00D54042" w:rsidRDefault="00D54042" w:rsidP="0078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3568"/>
      <w:docPartObj>
        <w:docPartGallery w:val="Page Numbers (Bottom of Page)"/>
        <w:docPartUnique/>
      </w:docPartObj>
    </w:sdtPr>
    <w:sdtEndPr/>
    <w:sdtContent>
      <w:p w:rsidR="00780DED" w:rsidRDefault="00780DED">
        <w:pPr>
          <w:pStyle w:val="ad"/>
          <w:jc w:val="center"/>
        </w:pPr>
        <w:r>
          <w:fldChar w:fldCharType="begin"/>
        </w:r>
        <w:r>
          <w:instrText>PAGE   \* MERGEFORMAT</w:instrText>
        </w:r>
        <w:r>
          <w:fldChar w:fldCharType="separate"/>
        </w:r>
        <w:r w:rsidR="00E21DC4">
          <w:rPr>
            <w:noProof/>
          </w:rPr>
          <w:t>4</w:t>
        </w:r>
        <w:r>
          <w:fldChar w:fldCharType="end"/>
        </w:r>
      </w:p>
    </w:sdtContent>
  </w:sdt>
  <w:p w:rsidR="00780DED" w:rsidRDefault="00780DE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042" w:rsidRDefault="00D54042" w:rsidP="00780DED">
      <w:r>
        <w:separator/>
      </w:r>
    </w:p>
  </w:footnote>
  <w:footnote w:type="continuationSeparator" w:id="0">
    <w:p w:rsidR="00D54042" w:rsidRDefault="00D54042" w:rsidP="00780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515040"/>
      <w:docPartObj>
        <w:docPartGallery w:val="Page Numbers (Margins)"/>
        <w:docPartUnique/>
      </w:docPartObj>
    </w:sdtPr>
    <w:sdtEndPr/>
    <w:sdtContent>
      <w:p w:rsidR="00780DED" w:rsidRDefault="00780DED">
        <w:pPr>
          <w:pStyle w:val="ab"/>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7710" cy="329565"/>
                  <wp:effectExtent l="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0DED" w:rsidRDefault="00780DED">
                              <w:pPr>
                                <w:pBdr>
                                  <w:bottom w:val="single" w:sz="4" w:space="1" w:color="auto"/>
                                </w:pBdr>
                                <w:jc w:val="right"/>
                              </w:pP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Прямоугольник 1"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" o:allowincell="f" stroked="f">
                  <v:textbox>
                    <w:txbxContent>
                      <w:p w:rsidR="00780DED" w:rsidRDefault="00780DED">
                        <w:pPr>
                          <w:pBdr>
                            <w:bottom w:val="single" w:sz="4" w:space="1" w:color="auto"/>
                          </w:pBd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732E8"/>
    <w:multiLevelType w:val="hybridMultilevel"/>
    <w:tmpl w:val="520035BA"/>
    <w:lvl w:ilvl="0" w:tplc="C826F292">
      <w:start w:val="1"/>
      <w:numFmt w:val="decimal"/>
      <w:lvlText w:val="%1."/>
      <w:lvlJc w:val="left"/>
      <w:pPr>
        <w:ind w:left="897" w:hanging="360"/>
      </w:pPr>
    </w:lvl>
    <w:lvl w:ilvl="1" w:tplc="04190019">
      <w:start w:val="1"/>
      <w:numFmt w:val="lowerLetter"/>
      <w:lvlText w:val="%2."/>
      <w:lvlJc w:val="left"/>
      <w:pPr>
        <w:ind w:left="1617" w:hanging="360"/>
      </w:pPr>
    </w:lvl>
    <w:lvl w:ilvl="2" w:tplc="0419001B">
      <w:start w:val="1"/>
      <w:numFmt w:val="lowerRoman"/>
      <w:lvlText w:val="%3."/>
      <w:lvlJc w:val="right"/>
      <w:pPr>
        <w:ind w:left="2337" w:hanging="180"/>
      </w:pPr>
    </w:lvl>
    <w:lvl w:ilvl="3" w:tplc="0419000F">
      <w:start w:val="1"/>
      <w:numFmt w:val="decimal"/>
      <w:lvlText w:val="%4."/>
      <w:lvlJc w:val="left"/>
      <w:pPr>
        <w:ind w:left="3057" w:hanging="360"/>
      </w:pPr>
    </w:lvl>
    <w:lvl w:ilvl="4" w:tplc="04190019">
      <w:start w:val="1"/>
      <w:numFmt w:val="lowerLetter"/>
      <w:lvlText w:val="%5."/>
      <w:lvlJc w:val="left"/>
      <w:pPr>
        <w:ind w:left="3777" w:hanging="360"/>
      </w:pPr>
    </w:lvl>
    <w:lvl w:ilvl="5" w:tplc="0419001B">
      <w:start w:val="1"/>
      <w:numFmt w:val="lowerRoman"/>
      <w:lvlText w:val="%6."/>
      <w:lvlJc w:val="right"/>
      <w:pPr>
        <w:ind w:left="4497" w:hanging="180"/>
      </w:pPr>
    </w:lvl>
    <w:lvl w:ilvl="6" w:tplc="0419000F">
      <w:start w:val="1"/>
      <w:numFmt w:val="decimal"/>
      <w:lvlText w:val="%7."/>
      <w:lvlJc w:val="left"/>
      <w:pPr>
        <w:ind w:left="5217" w:hanging="360"/>
      </w:pPr>
    </w:lvl>
    <w:lvl w:ilvl="7" w:tplc="04190019">
      <w:start w:val="1"/>
      <w:numFmt w:val="lowerLetter"/>
      <w:lvlText w:val="%8."/>
      <w:lvlJc w:val="left"/>
      <w:pPr>
        <w:ind w:left="5937" w:hanging="360"/>
      </w:pPr>
    </w:lvl>
    <w:lvl w:ilvl="8" w:tplc="0419001B">
      <w:start w:val="1"/>
      <w:numFmt w:val="lowerRoman"/>
      <w:lvlText w:val="%9."/>
      <w:lvlJc w:val="right"/>
      <w:pPr>
        <w:ind w:left="665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15"/>
    <w:rsid w:val="00135636"/>
    <w:rsid w:val="00167F5A"/>
    <w:rsid w:val="002B69EE"/>
    <w:rsid w:val="002E5482"/>
    <w:rsid w:val="00581E09"/>
    <w:rsid w:val="005C0A38"/>
    <w:rsid w:val="00780DED"/>
    <w:rsid w:val="00833479"/>
    <w:rsid w:val="00B96716"/>
    <w:rsid w:val="00C35455"/>
    <w:rsid w:val="00C9035A"/>
    <w:rsid w:val="00C93370"/>
    <w:rsid w:val="00CC39AC"/>
    <w:rsid w:val="00D54042"/>
    <w:rsid w:val="00D979B5"/>
    <w:rsid w:val="00DA0915"/>
    <w:rsid w:val="00E21DC4"/>
    <w:rsid w:val="00F83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BB5D93-5CF0-4721-AFE5-DA7E2623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9A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9AC"/>
    <w:pPr>
      <w:widowControl/>
      <w:spacing w:before="100" w:beforeAutospacing="1" w:after="100" w:afterAutospacing="1"/>
    </w:pPr>
    <w:rPr>
      <w:rFonts w:ascii="Times New Roman" w:eastAsia="Times New Roman" w:hAnsi="Times New Roman" w:cs="Times New Roman"/>
      <w:color w:val="auto"/>
    </w:rPr>
  </w:style>
  <w:style w:type="paragraph" w:styleId="a4">
    <w:name w:val="Body Text"/>
    <w:basedOn w:val="a"/>
    <w:link w:val="a5"/>
    <w:uiPriority w:val="99"/>
    <w:semiHidden/>
    <w:unhideWhenUsed/>
    <w:rsid w:val="00CC39AC"/>
    <w:pPr>
      <w:widowControl/>
      <w:spacing w:after="120"/>
      <w:ind w:firstLine="709"/>
      <w:jc w:val="both"/>
    </w:pPr>
    <w:rPr>
      <w:rFonts w:ascii="Times New Roman" w:eastAsia="Calibri" w:hAnsi="Times New Roman" w:cs="Times New Roman"/>
      <w:color w:val="auto"/>
      <w:szCs w:val="20"/>
    </w:rPr>
  </w:style>
  <w:style w:type="character" w:customStyle="1" w:styleId="a5">
    <w:name w:val="Основной текст Знак"/>
    <w:basedOn w:val="a0"/>
    <w:link w:val="a4"/>
    <w:uiPriority w:val="99"/>
    <w:semiHidden/>
    <w:rsid w:val="00CC39AC"/>
    <w:rPr>
      <w:rFonts w:ascii="Times New Roman" w:eastAsia="Calibri" w:hAnsi="Times New Roman" w:cs="Times New Roman"/>
      <w:sz w:val="24"/>
      <w:szCs w:val="20"/>
      <w:lang w:eastAsia="ru-RU"/>
    </w:rPr>
  </w:style>
  <w:style w:type="paragraph" w:customStyle="1" w:styleId="3">
    <w:name w:val="Название объекта3"/>
    <w:basedOn w:val="a"/>
    <w:uiPriority w:val="99"/>
    <w:semiHidden/>
    <w:rsid w:val="00CC39AC"/>
    <w:pPr>
      <w:widowControl/>
      <w:tabs>
        <w:tab w:val="left" w:pos="750"/>
        <w:tab w:val="left" w:pos="1020"/>
        <w:tab w:val="left" w:pos="2220"/>
        <w:tab w:val="left" w:pos="3718"/>
        <w:tab w:val="left" w:pos="15984"/>
      </w:tabs>
      <w:suppressAutoHyphens/>
      <w:overflowPunct w:val="0"/>
      <w:autoSpaceDE w:val="0"/>
      <w:spacing w:line="204" w:lineRule="auto"/>
      <w:ind w:firstLine="567"/>
      <w:jc w:val="both"/>
    </w:pPr>
    <w:rPr>
      <w:rFonts w:ascii="Times New Roman" w:eastAsia="Times New Roman" w:hAnsi="Times New Roman" w:cs="Times New Roman"/>
      <w:color w:val="auto"/>
      <w:lang w:eastAsia="ar-SA"/>
    </w:rPr>
  </w:style>
  <w:style w:type="paragraph" w:customStyle="1" w:styleId="2">
    <w:name w:val="Название объекта2"/>
    <w:basedOn w:val="a"/>
    <w:uiPriority w:val="99"/>
    <w:semiHidden/>
    <w:rsid w:val="00CC39AC"/>
    <w:pPr>
      <w:widowControl/>
      <w:suppressAutoHyphens/>
      <w:overflowPunct w:val="0"/>
      <w:autoSpaceDE w:val="0"/>
      <w:jc w:val="center"/>
    </w:pPr>
    <w:rPr>
      <w:rFonts w:ascii="Times New Roman" w:eastAsia="Times New Roman" w:hAnsi="Times New Roman" w:cs="Times New Roman"/>
      <w:color w:val="auto"/>
      <w:sz w:val="28"/>
      <w:szCs w:val="20"/>
      <w:lang w:eastAsia="ar-SA"/>
    </w:rPr>
  </w:style>
  <w:style w:type="paragraph" w:styleId="a6">
    <w:name w:val="Balloon Text"/>
    <w:basedOn w:val="a"/>
    <w:link w:val="a7"/>
    <w:uiPriority w:val="99"/>
    <w:semiHidden/>
    <w:unhideWhenUsed/>
    <w:rsid w:val="00CC39AC"/>
    <w:rPr>
      <w:rFonts w:ascii="Segoe UI" w:hAnsi="Segoe UI" w:cs="Segoe UI"/>
      <w:sz w:val="18"/>
      <w:szCs w:val="18"/>
    </w:rPr>
  </w:style>
  <w:style w:type="character" w:customStyle="1" w:styleId="a7">
    <w:name w:val="Текст выноски Знак"/>
    <w:basedOn w:val="a0"/>
    <w:link w:val="a6"/>
    <w:uiPriority w:val="99"/>
    <w:semiHidden/>
    <w:rsid w:val="00CC39AC"/>
    <w:rPr>
      <w:rFonts w:ascii="Segoe UI" w:eastAsia="Courier New" w:hAnsi="Segoe UI" w:cs="Segoe UI"/>
      <w:color w:val="000000"/>
      <w:sz w:val="18"/>
      <w:szCs w:val="18"/>
      <w:lang w:eastAsia="ru-RU"/>
    </w:rPr>
  </w:style>
  <w:style w:type="character" w:styleId="a8">
    <w:name w:val="Hyperlink"/>
    <w:semiHidden/>
    <w:unhideWhenUsed/>
    <w:rsid w:val="00135636"/>
    <w:rPr>
      <w:color w:val="0000FF"/>
      <w:u w:val="single"/>
    </w:rPr>
  </w:style>
  <w:style w:type="paragraph" w:styleId="20">
    <w:name w:val="Body Text Indent 2"/>
    <w:basedOn w:val="a"/>
    <w:link w:val="21"/>
    <w:uiPriority w:val="99"/>
    <w:semiHidden/>
    <w:unhideWhenUsed/>
    <w:rsid w:val="00135636"/>
    <w:pPr>
      <w:spacing w:after="120" w:line="480" w:lineRule="auto"/>
      <w:ind w:left="283"/>
    </w:pPr>
  </w:style>
  <w:style w:type="character" w:customStyle="1" w:styleId="21">
    <w:name w:val="Основной текст с отступом 2 Знак"/>
    <w:basedOn w:val="a0"/>
    <w:link w:val="20"/>
    <w:uiPriority w:val="99"/>
    <w:semiHidden/>
    <w:rsid w:val="00135636"/>
    <w:rPr>
      <w:rFonts w:ascii="Courier New" w:eastAsia="Courier New" w:hAnsi="Courier New" w:cs="Courier New"/>
      <w:color w:val="000000"/>
      <w:sz w:val="24"/>
      <w:szCs w:val="24"/>
      <w:lang w:eastAsia="ru-RU"/>
    </w:rPr>
  </w:style>
  <w:style w:type="paragraph" w:styleId="a9">
    <w:name w:val="List Paragraph"/>
    <w:basedOn w:val="a"/>
    <w:uiPriority w:val="34"/>
    <w:qFormat/>
    <w:rsid w:val="00135636"/>
    <w:pPr>
      <w:ind w:left="720"/>
      <w:contextualSpacing/>
    </w:pPr>
  </w:style>
  <w:style w:type="paragraph" w:customStyle="1" w:styleId="1">
    <w:name w:val="Абзац списка1"/>
    <w:basedOn w:val="a"/>
    <w:uiPriority w:val="99"/>
    <w:semiHidden/>
    <w:rsid w:val="00135636"/>
    <w:pPr>
      <w:widowControl/>
      <w:ind w:left="720"/>
      <w:contextualSpacing/>
    </w:pPr>
    <w:rPr>
      <w:rFonts w:ascii="Times New Roman" w:eastAsia="Times New Roman" w:hAnsi="Times New Roman" w:cs="Times New Roman"/>
      <w:color w:val="auto"/>
      <w:sz w:val="20"/>
      <w:szCs w:val="20"/>
    </w:rPr>
  </w:style>
  <w:style w:type="table" w:styleId="aa">
    <w:name w:val="Table Grid"/>
    <w:basedOn w:val="a1"/>
    <w:uiPriority w:val="39"/>
    <w:rsid w:val="001356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80DED"/>
    <w:pPr>
      <w:tabs>
        <w:tab w:val="center" w:pos="4677"/>
        <w:tab w:val="right" w:pos="9355"/>
      </w:tabs>
    </w:pPr>
  </w:style>
  <w:style w:type="character" w:customStyle="1" w:styleId="ac">
    <w:name w:val="Верхний колонтитул Знак"/>
    <w:basedOn w:val="a0"/>
    <w:link w:val="ab"/>
    <w:uiPriority w:val="99"/>
    <w:rsid w:val="00780DED"/>
    <w:rPr>
      <w:rFonts w:ascii="Courier New" w:eastAsia="Courier New" w:hAnsi="Courier New" w:cs="Courier New"/>
      <w:color w:val="000000"/>
      <w:sz w:val="24"/>
      <w:szCs w:val="24"/>
      <w:lang w:eastAsia="ru-RU"/>
    </w:rPr>
  </w:style>
  <w:style w:type="paragraph" w:styleId="ad">
    <w:name w:val="footer"/>
    <w:basedOn w:val="a"/>
    <w:link w:val="ae"/>
    <w:uiPriority w:val="99"/>
    <w:unhideWhenUsed/>
    <w:rsid w:val="00780DED"/>
    <w:pPr>
      <w:tabs>
        <w:tab w:val="center" w:pos="4677"/>
        <w:tab w:val="right" w:pos="9355"/>
      </w:tabs>
    </w:pPr>
  </w:style>
  <w:style w:type="character" w:customStyle="1" w:styleId="ae">
    <w:name w:val="Нижний колонтитул Знак"/>
    <w:basedOn w:val="a0"/>
    <w:link w:val="ad"/>
    <w:uiPriority w:val="99"/>
    <w:rsid w:val="00780DED"/>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9797">
      <w:bodyDiv w:val="1"/>
      <w:marLeft w:val="0"/>
      <w:marRight w:val="0"/>
      <w:marTop w:val="0"/>
      <w:marBottom w:val="0"/>
      <w:divBdr>
        <w:top w:val="none" w:sz="0" w:space="0" w:color="auto"/>
        <w:left w:val="none" w:sz="0" w:space="0" w:color="auto"/>
        <w:bottom w:val="none" w:sz="0" w:space="0" w:color="auto"/>
        <w:right w:val="none" w:sz="0" w:space="0" w:color="auto"/>
      </w:divBdr>
    </w:div>
    <w:div w:id="2081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6918E-6B56-4A52-83E6-29920355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8127</Words>
  <Characters>46330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А. Гончарук</dc:creator>
  <cp:keywords/>
  <dc:description/>
  <cp:lastModifiedBy>Гончарук Тамара Александровна</cp:lastModifiedBy>
  <cp:revision>2</cp:revision>
  <cp:lastPrinted>2015-10-26T06:54:00Z</cp:lastPrinted>
  <dcterms:created xsi:type="dcterms:W3CDTF">2017-01-31T21:26:00Z</dcterms:created>
  <dcterms:modified xsi:type="dcterms:W3CDTF">2017-01-31T21:26:00Z</dcterms:modified>
</cp:coreProperties>
</file>