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РОССИЙСКАЯ ФЕДЕРАЦИЯ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>ПРИМОРСКИЙ КРАЙ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КОНТРОЛЬНО-СЧЕТНАЯ ПАЛАТА </w:t>
            </w:r>
          </w:p>
          <w:p w:rsidR="008D574E" w:rsidRPr="00CC6A4C" w:rsidRDefault="008D574E" w:rsidP="00C619B4">
            <w:pPr>
              <w:suppressAutoHyphens/>
              <w:ind w:firstLine="34"/>
              <w:jc w:val="center"/>
              <w:rPr>
                <w:b/>
                <w:sz w:val="28"/>
                <w:szCs w:val="28"/>
              </w:rPr>
            </w:pPr>
            <w:r w:rsidRPr="00CC6A4C">
              <w:rPr>
                <w:b/>
                <w:sz w:val="28"/>
                <w:szCs w:val="28"/>
              </w:rPr>
              <w:t xml:space="preserve"> НАХОДКИНСКОГО ГОРОДСКОГО ОКРУГА</w:t>
            </w:r>
          </w:p>
          <w:p w:rsidR="008D574E" w:rsidRPr="00CC6A4C" w:rsidRDefault="008D574E" w:rsidP="00C619B4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D574E" w:rsidRPr="00CC6A4C" w:rsidTr="00C619B4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D574E" w:rsidRPr="00CC6A4C" w:rsidRDefault="008D574E" w:rsidP="00C619B4">
            <w:pPr>
              <w:suppressAutoHyphens/>
              <w:rPr>
                <w:rFonts w:ascii="Arial" w:hAnsi="Arial"/>
                <w:sz w:val="26"/>
                <w:szCs w:val="26"/>
              </w:rPr>
            </w:pPr>
            <w:r w:rsidRPr="00CC6A4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DE5463" wp14:editId="545814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320" r="26035" b="273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D9A5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:rsidR="008D574E" w:rsidRPr="00CC6A4C" w:rsidRDefault="008D574E" w:rsidP="008D574E">
      <w:pPr>
        <w:suppressAutoHyphens/>
        <w:rPr>
          <w:sz w:val="26"/>
          <w:szCs w:val="26"/>
        </w:rPr>
      </w:pPr>
    </w:p>
    <w:p w:rsidR="008D574E" w:rsidRPr="00CC6A4C" w:rsidRDefault="008D574E" w:rsidP="008D574E">
      <w:pPr>
        <w:jc w:val="center"/>
        <w:rPr>
          <w:sz w:val="26"/>
          <w:szCs w:val="26"/>
        </w:rPr>
      </w:pPr>
    </w:p>
    <w:p w:rsidR="008D574E" w:rsidRPr="00B71B61" w:rsidRDefault="008D574E" w:rsidP="008D574E">
      <w:pPr>
        <w:jc w:val="center"/>
        <w:outlineLvl w:val="0"/>
        <w:rPr>
          <w:b/>
          <w:sz w:val="24"/>
          <w:szCs w:val="24"/>
        </w:rPr>
      </w:pPr>
      <w:r w:rsidRPr="00B71B61">
        <w:rPr>
          <w:b/>
          <w:sz w:val="24"/>
          <w:szCs w:val="24"/>
        </w:rPr>
        <w:t>Информация</w:t>
      </w:r>
    </w:p>
    <w:p w:rsidR="008D574E" w:rsidRPr="00B71B61" w:rsidRDefault="008D574E" w:rsidP="008D574E">
      <w:pPr>
        <w:jc w:val="center"/>
        <w:outlineLvl w:val="0"/>
        <w:rPr>
          <w:i/>
          <w:sz w:val="24"/>
          <w:szCs w:val="24"/>
        </w:rPr>
      </w:pPr>
      <w:r w:rsidRPr="00B71B61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8D574E" w:rsidRPr="00B71B61" w:rsidRDefault="008D574E" w:rsidP="008D574E">
      <w:pPr>
        <w:jc w:val="center"/>
        <w:outlineLvl w:val="0"/>
        <w:rPr>
          <w:b/>
          <w:sz w:val="24"/>
          <w:szCs w:val="24"/>
        </w:rPr>
      </w:pPr>
    </w:p>
    <w:p w:rsidR="008D574E" w:rsidRPr="00D6057E" w:rsidRDefault="00D6057E" w:rsidP="008D574E">
      <w:pPr>
        <w:pStyle w:val="2"/>
        <w:ind w:left="0" w:firstLine="0"/>
        <w:jc w:val="both"/>
        <w:rPr>
          <w:szCs w:val="24"/>
        </w:rPr>
      </w:pPr>
      <w:r>
        <w:rPr>
          <w:szCs w:val="24"/>
        </w:rPr>
        <w:t>от 22.06.2015г.</w:t>
      </w:r>
      <w:bookmarkStart w:id="0" w:name="_GoBack"/>
      <w:bookmarkEnd w:id="0"/>
    </w:p>
    <w:p w:rsidR="00D6057E" w:rsidRPr="00B71B61" w:rsidRDefault="00D6057E" w:rsidP="008D574E">
      <w:pPr>
        <w:pStyle w:val="2"/>
        <w:ind w:left="0" w:firstLine="0"/>
        <w:jc w:val="both"/>
        <w:rPr>
          <w:b w:val="0"/>
          <w:szCs w:val="24"/>
        </w:rPr>
      </w:pPr>
    </w:p>
    <w:p w:rsidR="008D574E" w:rsidRPr="00B71B61" w:rsidRDefault="008D574E" w:rsidP="008D574E">
      <w:pPr>
        <w:ind w:firstLine="708"/>
        <w:contextualSpacing/>
        <w:jc w:val="both"/>
        <w:rPr>
          <w:sz w:val="24"/>
          <w:szCs w:val="24"/>
        </w:rPr>
      </w:pPr>
      <w:r w:rsidRPr="00B71B61">
        <w:rPr>
          <w:sz w:val="24"/>
          <w:szCs w:val="24"/>
        </w:rPr>
        <w:t xml:space="preserve">С </w:t>
      </w:r>
      <w:r w:rsidR="00B71B61" w:rsidRPr="00B71B61">
        <w:rPr>
          <w:sz w:val="24"/>
          <w:szCs w:val="24"/>
        </w:rPr>
        <w:t>25</w:t>
      </w:r>
      <w:r w:rsidRPr="00B71B61">
        <w:rPr>
          <w:sz w:val="24"/>
          <w:szCs w:val="24"/>
        </w:rPr>
        <w:t>.</w:t>
      </w:r>
      <w:r w:rsidR="00CC6B42" w:rsidRPr="00B71B61">
        <w:rPr>
          <w:sz w:val="24"/>
          <w:szCs w:val="24"/>
        </w:rPr>
        <w:t>0</w:t>
      </w:r>
      <w:r w:rsidR="00B71B61" w:rsidRPr="00B71B61">
        <w:rPr>
          <w:sz w:val="24"/>
          <w:szCs w:val="24"/>
        </w:rPr>
        <w:t>5</w:t>
      </w:r>
      <w:r w:rsidRPr="00B71B61">
        <w:rPr>
          <w:sz w:val="24"/>
          <w:szCs w:val="24"/>
        </w:rPr>
        <w:t>.201</w:t>
      </w:r>
      <w:r w:rsidR="00CC6B42" w:rsidRPr="00B71B61">
        <w:rPr>
          <w:sz w:val="24"/>
          <w:szCs w:val="24"/>
        </w:rPr>
        <w:t>5</w:t>
      </w:r>
      <w:r w:rsidRPr="00B71B61">
        <w:rPr>
          <w:sz w:val="24"/>
          <w:szCs w:val="24"/>
        </w:rPr>
        <w:t xml:space="preserve">г. по </w:t>
      </w:r>
      <w:r w:rsidR="00CC6B42" w:rsidRPr="00B71B61">
        <w:rPr>
          <w:sz w:val="24"/>
          <w:szCs w:val="24"/>
        </w:rPr>
        <w:t>1</w:t>
      </w:r>
      <w:r w:rsidR="00B71B61" w:rsidRPr="00B71B61">
        <w:rPr>
          <w:sz w:val="24"/>
          <w:szCs w:val="24"/>
        </w:rPr>
        <w:t>8</w:t>
      </w:r>
      <w:r w:rsidRPr="00B71B61">
        <w:rPr>
          <w:sz w:val="24"/>
          <w:szCs w:val="24"/>
        </w:rPr>
        <w:t>.0</w:t>
      </w:r>
      <w:r w:rsidR="00B71B61" w:rsidRPr="00B71B61">
        <w:rPr>
          <w:sz w:val="24"/>
          <w:szCs w:val="24"/>
        </w:rPr>
        <w:t>6</w:t>
      </w:r>
      <w:r w:rsidRPr="00B71B61">
        <w:rPr>
          <w:sz w:val="24"/>
          <w:szCs w:val="24"/>
        </w:rPr>
        <w:t>.2015г. Контрольно-сч</w:t>
      </w:r>
      <w:r w:rsidR="00B71B61" w:rsidRPr="00B71B61">
        <w:rPr>
          <w:sz w:val="24"/>
          <w:szCs w:val="24"/>
        </w:rPr>
        <w:t>ё</w:t>
      </w:r>
      <w:r w:rsidRPr="00B71B61">
        <w:rPr>
          <w:sz w:val="24"/>
          <w:szCs w:val="24"/>
        </w:rPr>
        <w:t>тной палатой Находкинского городского округа</w:t>
      </w:r>
      <w:r w:rsidRPr="00B71B61">
        <w:rPr>
          <w:b/>
          <w:sz w:val="24"/>
          <w:szCs w:val="24"/>
        </w:rPr>
        <w:t xml:space="preserve"> </w:t>
      </w:r>
      <w:r w:rsidRPr="00B71B61">
        <w:rPr>
          <w:sz w:val="24"/>
          <w:szCs w:val="24"/>
        </w:rPr>
        <w:t>на основании плана работы КСП НГО на 201</w:t>
      </w:r>
      <w:r w:rsidR="00CC6B42" w:rsidRPr="00B71B61">
        <w:rPr>
          <w:sz w:val="24"/>
          <w:szCs w:val="24"/>
        </w:rPr>
        <w:t>5</w:t>
      </w:r>
      <w:r w:rsidRPr="00B71B61">
        <w:rPr>
          <w:sz w:val="24"/>
          <w:szCs w:val="24"/>
        </w:rPr>
        <w:t xml:space="preserve"> год (п.</w:t>
      </w:r>
      <w:r w:rsidR="00B71B61" w:rsidRPr="00B71B61">
        <w:rPr>
          <w:sz w:val="24"/>
          <w:szCs w:val="24"/>
        </w:rPr>
        <w:t>8</w:t>
      </w:r>
      <w:r w:rsidRPr="00B71B61">
        <w:rPr>
          <w:sz w:val="24"/>
          <w:szCs w:val="24"/>
        </w:rPr>
        <w:t xml:space="preserve"> разд.2) проведено</w:t>
      </w:r>
      <w:r w:rsidRPr="00B71B61">
        <w:rPr>
          <w:b/>
          <w:sz w:val="24"/>
          <w:szCs w:val="24"/>
        </w:rPr>
        <w:t xml:space="preserve"> </w:t>
      </w:r>
      <w:r w:rsidRPr="00B71B61">
        <w:rPr>
          <w:sz w:val="24"/>
          <w:szCs w:val="24"/>
        </w:rPr>
        <w:t>контрольное мероприятие</w:t>
      </w:r>
      <w:r w:rsidRPr="00B71B61">
        <w:rPr>
          <w:b/>
          <w:sz w:val="24"/>
          <w:szCs w:val="24"/>
        </w:rPr>
        <w:t xml:space="preserve"> –</w:t>
      </w:r>
      <w:r w:rsidRPr="00B71B61">
        <w:rPr>
          <w:sz w:val="24"/>
          <w:szCs w:val="24"/>
        </w:rPr>
        <w:t xml:space="preserve"> «Проверка целевого использования имущества, бюджетных средств, использованных в 201</w:t>
      </w:r>
      <w:r w:rsidR="00CC6B42" w:rsidRPr="00B71B61">
        <w:rPr>
          <w:sz w:val="24"/>
          <w:szCs w:val="24"/>
        </w:rPr>
        <w:t>4</w:t>
      </w:r>
      <w:r w:rsidRPr="00B71B61">
        <w:rPr>
          <w:sz w:val="24"/>
          <w:szCs w:val="24"/>
        </w:rPr>
        <w:t xml:space="preserve"> году муниципальным бюджетным </w:t>
      </w:r>
      <w:r w:rsidR="00CC6B42" w:rsidRPr="00B71B61">
        <w:rPr>
          <w:sz w:val="24"/>
          <w:szCs w:val="24"/>
        </w:rPr>
        <w:t>образовательным учреждением дополнительного образования детей</w:t>
      </w:r>
      <w:r w:rsidRPr="00B71B61">
        <w:rPr>
          <w:sz w:val="24"/>
          <w:szCs w:val="24"/>
        </w:rPr>
        <w:t xml:space="preserve"> «</w:t>
      </w:r>
      <w:r w:rsidR="00CC6B42" w:rsidRPr="00B71B61">
        <w:rPr>
          <w:sz w:val="24"/>
          <w:szCs w:val="24"/>
        </w:rPr>
        <w:t>Детск</w:t>
      </w:r>
      <w:r w:rsidR="00B71B61" w:rsidRPr="00B71B61">
        <w:rPr>
          <w:sz w:val="24"/>
          <w:szCs w:val="24"/>
        </w:rPr>
        <w:t>ая художественная</w:t>
      </w:r>
      <w:r w:rsidR="00CC6B42" w:rsidRPr="00B71B61">
        <w:rPr>
          <w:sz w:val="24"/>
          <w:szCs w:val="24"/>
        </w:rPr>
        <w:t xml:space="preserve"> школа </w:t>
      </w:r>
      <w:r w:rsidR="00B71B61" w:rsidRPr="00B71B61">
        <w:rPr>
          <w:sz w:val="24"/>
          <w:szCs w:val="24"/>
        </w:rPr>
        <w:t>№ 2</w:t>
      </w:r>
      <w:r w:rsidR="00CC6B42" w:rsidRPr="00B71B61">
        <w:rPr>
          <w:sz w:val="24"/>
          <w:szCs w:val="24"/>
        </w:rPr>
        <w:t>»</w:t>
      </w:r>
      <w:r w:rsidRPr="00B71B61">
        <w:rPr>
          <w:sz w:val="24"/>
          <w:szCs w:val="24"/>
        </w:rPr>
        <w:t xml:space="preserve"> Находк</w:t>
      </w:r>
      <w:r w:rsidR="00B71B61" w:rsidRPr="00B71B61">
        <w:rPr>
          <w:sz w:val="24"/>
          <w:szCs w:val="24"/>
        </w:rPr>
        <w:t>инского городского округа</w:t>
      </w:r>
      <w:r w:rsidRPr="00B71B61">
        <w:rPr>
          <w:sz w:val="24"/>
          <w:szCs w:val="24"/>
        </w:rPr>
        <w:t xml:space="preserve"> (МБ</w:t>
      </w:r>
      <w:r w:rsidR="00CC6B42" w:rsidRPr="00B71B61">
        <w:rPr>
          <w:sz w:val="24"/>
          <w:szCs w:val="24"/>
        </w:rPr>
        <w:t>О</w:t>
      </w:r>
      <w:r w:rsidRPr="00B71B61">
        <w:rPr>
          <w:sz w:val="24"/>
          <w:szCs w:val="24"/>
        </w:rPr>
        <w:t xml:space="preserve">У </w:t>
      </w:r>
      <w:r w:rsidR="00CC6B42" w:rsidRPr="00B71B61">
        <w:rPr>
          <w:sz w:val="24"/>
          <w:szCs w:val="24"/>
        </w:rPr>
        <w:t>ДОД Д</w:t>
      </w:r>
      <w:r w:rsidR="00B71B61" w:rsidRPr="00B71B61">
        <w:rPr>
          <w:sz w:val="24"/>
          <w:szCs w:val="24"/>
        </w:rPr>
        <w:t>Х</w:t>
      </w:r>
      <w:r w:rsidR="00CC6B42" w:rsidRPr="00B71B61">
        <w:rPr>
          <w:sz w:val="24"/>
          <w:szCs w:val="24"/>
        </w:rPr>
        <w:t xml:space="preserve">Ш </w:t>
      </w:r>
      <w:r w:rsidR="00B71B61" w:rsidRPr="00B71B61">
        <w:rPr>
          <w:sz w:val="24"/>
          <w:szCs w:val="24"/>
        </w:rPr>
        <w:t>№ 2</w:t>
      </w:r>
      <w:r w:rsidRPr="00B71B61">
        <w:rPr>
          <w:sz w:val="24"/>
          <w:szCs w:val="24"/>
        </w:rPr>
        <w:t xml:space="preserve"> Н</w:t>
      </w:r>
      <w:r w:rsidR="00B71B61" w:rsidRPr="00B71B61">
        <w:rPr>
          <w:sz w:val="24"/>
          <w:szCs w:val="24"/>
        </w:rPr>
        <w:t>ГО</w:t>
      </w:r>
      <w:r w:rsidRPr="00B71B61">
        <w:rPr>
          <w:sz w:val="24"/>
          <w:szCs w:val="24"/>
        </w:rPr>
        <w:t>).</w:t>
      </w:r>
    </w:p>
    <w:p w:rsidR="008D574E" w:rsidRPr="00B71B61" w:rsidRDefault="008D574E" w:rsidP="008D574E">
      <w:pPr>
        <w:ind w:firstLine="720"/>
        <w:jc w:val="both"/>
        <w:rPr>
          <w:sz w:val="24"/>
          <w:szCs w:val="24"/>
        </w:rPr>
      </w:pPr>
      <w:r w:rsidRPr="00B71B61">
        <w:rPr>
          <w:sz w:val="24"/>
          <w:szCs w:val="24"/>
        </w:rPr>
        <w:t xml:space="preserve">Контрольное мероприятие проведено аудитором КСП НГО </w:t>
      </w:r>
      <w:proofErr w:type="spellStart"/>
      <w:r w:rsidRPr="00B71B61">
        <w:rPr>
          <w:sz w:val="24"/>
          <w:szCs w:val="24"/>
        </w:rPr>
        <w:t>Карабановой</w:t>
      </w:r>
      <w:proofErr w:type="spellEnd"/>
      <w:r w:rsidRPr="00B71B61">
        <w:rPr>
          <w:sz w:val="24"/>
          <w:szCs w:val="24"/>
        </w:rPr>
        <w:t xml:space="preserve"> Ириной Владимировной.</w:t>
      </w:r>
    </w:p>
    <w:p w:rsidR="008D574E" w:rsidRPr="00B71B61" w:rsidRDefault="008D574E" w:rsidP="008D574E">
      <w:pPr>
        <w:ind w:firstLine="720"/>
        <w:jc w:val="both"/>
        <w:rPr>
          <w:i/>
          <w:sz w:val="24"/>
          <w:szCs w:val="24"/>
        </w:rPr>
      </w:pPr>
    </w:p>
    <w:p w:rsidR="008D574E" w:rsidRPr="00B71B61" w:rsidRDefault="008D574E" w:rsidP="008D574E">
      <w:pPr>
        <w:pStyle w:val="2"/>
        <w:ind w:left="0" w:firstLine="708"/>
        <w:jc w:val="both"/>
        <w:rPr>
          <w:szCs w:val="24"/>
        </w:rPr>
      </w:pPr>
      <w:r w:rsidRPr="00B71B61">
        <w:rPr>
          <w:szCs w:val="24"/>
        </w:rPr>
        <w:t>По результатам контрольного мероприятия установлено следующее:</w:t>
      </w:r>
    </w:p>
    <w:p w:rsidR="006B5A32" w:rsidRDefault="006B5A32"/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Муниципальное бюджетное образовательное учреждение дополнительного образования детей «Детская художественная школа № 2» Находкинского городского округа зарегистрировано в качестве юридического лица 22.07.1993 года (свидетельство о государственной регистрации № 2255). На момент государственной регистрации полное наименование Учреждения – муниципальное учреждение дополнительного образования Детская художественная школа № 2.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Изменения и дополнения в Устав вносились и утверждались в новой редакции в соответствии с требованиями действующего законодательства 08.04.1998г., 17.11.2000г., 26.11.2002г., 12.03.2003г., 02.09.2010г., 08.12.2011г.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В последнюю редакцию Устава Учреждения от 25.04.2013г. внесены изменения на основании постановления администрации Находкинского городского округа от 25.04.2013 года № 844 в связи с изменением некоторых разделов Устава.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Учреждение внесено в Единый государственный реестр юридических лиц за основным государственным регистрационным номером – 1022500704016.</w:t>
      </w:r>
    </w:p>
    <w:p w:rsidR="00B71B61" w:rsidRPr="00F630B4" w:rsidRDefault="00B71B61" w:rsidP="00B71B61">
      <w:pPr>
        <w:pStyle w:val="a3"/>
        <w:ind w:firstLine="720"/>
        <w:contextualSpacing/>
        <w:jc w:val="both"/>
        <w:rPr>
          <w:rFonts w:ascii="Times New Roman" w:hAnsi="Times New Roman"/>
        </w:rPr>
      </w:pPr>
      <w:r w:rsidRPr="00F630B4">
        <w:rPr>
          <w:rFonts w:ascii="Times New Roman" w:hAnsi="Times New Roman"/>
        </w:rPr>
        <w:t xml:space="preserve">Учреждение состоит на налоговом учете по месту нахождения – в инспекции ФНС РФ по </w:t>
      </w:r>
      <w:proofErr w:type="spellStart"/>
      <w:r w:rsidRPr="00F630B4">
        <w:rPr>
          <w:rFonts w:ascii="Times New Roman" w:hAnsi="Times New Roman"/>
        </w:rPr>
        <w:t>г.Находка</w:t>
      </w:r>
      <w:proofErr w:type="spellEnd"/>
      <w:r w:rsidRPr="00F630B4">
        <w:rPr>
          <w:rFonts w:ascii="Times New Roman" w:hAnsi="Times New Roman"/>
        </w:rPr>
        <w:t>, ИНН 2508000491, КПП – 250801001, дата постановки на учет – 31/12/1993г.</w:t>
      </w:r>
    </w:p>
    <w:p w:rsidR="00B71B61" w:rsidRPr="00F630B4" w:rsidRDefault="00B71B61" w:rsidP="00B71B61">
      <w:pPr>
        <w:ind w:firstLine="708"/>
        <w:contextualSpacing/>
        <w:jc w:val="both"/>
        <w:rPr>
          <w:sz w:val="24"/>
          <w:szCs w:val="24"/>
        </w:rPr>
      </w:pPr>
      <w:r w:rsidRPr="00F630B4">
        <w:rPr>
          <w:sz w:val="24"/>
          <w:szCs w:val="24"/>
        </w:rPr>
        <w:t>Учредителем и собственником имущества МБОУ ДОД «ДХШ № 2» НГО является муниципальное образование Находкинского городского округа. Функции и полномочия учредителя и собственника муниципального имущества осуществляет администрация Находкинского городского округа. От имени администрации НГО – права собственника имущества, в пределах предоставленных ему полномочий муниципальными правовыми актами НГО, осуществляет орган по управлению и распоряжению муниципальным имуществом. Координацию, регулирование и контроль деятельности осуществляет управление культуры администрации НГО.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Основной целью деятельности МБОУ ДОД «ДХШ № 2» НГО является выявление одарённых детей в раннем детском возрасте, создание условий для их художественного </w:t>
      </w:r>
      <w:r w:rsidRPr="00F630B4">
        <w:rPr>
          <w:sz w:val="24"/>
          <w:szCs w:val="24"/>
        </w:rPr>
        <w:lastRenderedPageBreak/>
        <w:t>образования и эстетического воспитания, приобретение ими знаний, умений и навыков в области выбранного вида искусств, опыта творческой деятельности и осуществление их подготовки к поступлению в образовательные учреждения, реализующие профессиональные образовательные программы в области искусств.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sz w:val="24"/>
          <w:szCs w:val="24"/>
        </w:rPr>
        <w:tab/>
        <w:t>Для выполнения поставленных целей Учреждение осуществляет дополнительную образовательную деятельность по следующим программам художественно-эстетической направленности: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sz w:val="24"/>
          <w:szCs w:val="24"/>
        </w:rPr>
        <w:t>- художественное отделение – 4 года (с классом профориентации – 5 лет);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sz w:val="24"/>
          <w:szCs w:val="24"/>
        </w:rPr>
        <w:t>- отделение компьютерного дизайна – 2 года;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sz w:val="24"/>
          <w:szCs w:val="24"/>
        </w:rPr>
        <w:t>- подготовительное отделение – от 1 года до 3-х лет.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МБОУ ДОД «ДХШ № 2» НГО имеет лицензию (серия 25Л01 № 0000067) на право ведения образовательной деятельности № 494, выданную Департаментом образования и науки Приморского края 30.08.2012г. Лицензия является бессрочной.</w:t>
      </w:r>
    </w:p>
    <w:p w:rsidR="00B71B61" w:rsidRPr="00F630B4" w:rsidRDefault="00B71B61" w:rsidP="00B71B61">
      <w:pPr>
        <w:ind w:firstLine="708"/>
        <w:jc w:val="both"/>
        <w:rPr>
          <w:color w:val="FF0000"/>
          <w:sz w:val="24"/>
          <w:szCs w:val="24"/>
        </w:rPr>
      </w:pPr>
      <w:r w:rsidRPr="00F630B4">
        <w:rPr>
          <w:sz w:val="24"/>
          <w:szCs w:val="24"/>
        </w:rPr>
        <w:t>Согласно приложению № 1 к лицензии МБОУ ДОД ДХШ № 2 НГО имеет право на дополнительную образовательную деятельность художественно-эстетической направленности (срок освоения – от 1 до 5 лет), дополнительную предпрофессиональную общеобразовательную программу в области изобразительного искусства: «Живопись» (срок освоения – 8-9 лет, 5-6 лет).</w:t>
      </w:r>
      <w:r w:rsidRPr="00F630B4">
        <w:rPr>
          <w:color w:val="FF0000"/>
          <w:sz w:val="24"/>
          <w:szCs w:val="24"/>
        </w:rPr>
        <w:t xml:space="preserve">  </w:t>
      </w:r>
    </w:p>
    <w:p w:rsidR="00B71B61" w:rsidRPr="00F630B4" w:rsidRDefault="00B71B61" w:rsidP="00B71B61">
      <w:pPr>
        <w:ind w:firstLine="708"/>
        <w:jc w:val="both"/>
        <w:rPr>
          <w:color w:val="000000"/>
          <w:sz w:val="24"/>
          <w:szCs w:val="24"/>
        </w:rPr>
      </w:pPr>
      <w:r w:rsidRPr="00F630B4">
        <w:rPr>
          <w:color w:val="000000"/>
          <w:sz w:val="24"/>
          <w:szCs w:val="24"/>
        </w:rPr>
        <w:t>МБОУ ДОД «</w:t>
      </w:r>
      <w:r w:rsidRPr="00F630B4">
        <w:rPr>
          <w:sz w:val="24"/>
          <w:szCs w:val="24"/>
        </w:rPr>
        <w:t xml:space="preserve">ДХШ № 2» НГО </w:t>
      </w:r>
      <w:r w:rsidRPr="00F630B4">
        <w:rPr>
          <w:color w:val="000000"/>
          <w:sz w:val="24"/>
          <w:szCs w:val="24"/>
        </w:rPr>
        <w:t xml:space="preserve">прошло государственную аккредитацию (свидетельство о государственной аккредитации от 28.05.2010г. № 190, выданное Департаментом образования и науки Приморского края).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В финансовом управлении администрации НГО МБОУ ДОД «ДХШ № 2» НГО открыты лицевые счета: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          № 20086857013 -  для учёта субсидий на выполнение муниципального задания,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         № 21086857013 -  для учёта субсидий на иные цели.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Директором</w:t>
      </w:r>
      <w:r w:rsidRPr="00F630B4">
        <w:rPr>
          <w:color w:val="000000"/>
          <w:sz w:val="24"/>
          <w:szCs w:val="24"/>
        </w:rPr>
        <w:t xml:space="preserve"> МБОУ ДОД «</w:t>
      </w:r>
      <w:r w:rsidRPr="00F630B4">
        <w:rPr>
          <w:sz w:val="24"/>
          <w:szCs w:val="24"/>
        </w:rPr>
        <w:t>ДХШ № 2» НГО</w:t>
      </w:r>
      <w:r w:rsidRPr="00F630B4">
        <w:rPr>
          <w:color w:val="000000"/>
          <w:sz w:val="24"/>
          <w:szCs w:val="24"/>
        </w:rPr>
        <w:t xml:space="preserve"> </w:t>
      </w:r>
      <w:r w:rsidRPr="00F630B4">
        <w:rPr>
          <w:sz w:val="24"/>
          <w:szCs w:val="24"/>
        </w:rPr>
        <w:t xml:space="preserve">с 20.04.2000г. по настоящее время является Рыбакова Вера Анатольевна.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На бухгалтерское и кассовое обслуживание МБОУ ДОД «Детская художественная школа № 2» НГО заключило договор с МКУ «Централизованная бухгалтерия муниципальных учреждений культуры» НГО от 09.01.2014г. Ответственной за ведение бухгалтерского учета по учётной политике МБОУ ДОД «ДХШ № 2» НГО является директор МКУ «ЦБМУК» НГО Сеченова Тамара Васильевна. Все бухгалтерские документы, связанные с выполнением муниципального задания, подписываются директором МОУ ДОД «ДХШ № 2» НГО, который имеет право первой подписи, и правом второй подписи наделены директор МКУ «ЦБМУК» НГО Сеченова Т.В. и главный бухгалтер </w:t>
      </w:r>
      <w:proofErr w:type="spellStart"/>
      <w:r w:rsidRPr="00F630B4">
        <w:rPr>
          <w:sz w:val="24"/>
          <w:szCs w:val="24"/>
        </w:rPr>
        <w:t>Рогулькина</w:t>
      </w:r>
      <w:proofErr w:type="spellEnd"/>
      <w:r w:rsidRPr="00F630B4">
        <w:rPr>
          <w:sz w:val="24"/>
          <w:szCs w:val="24"/>
        </w:rPr>
        <w:t xml:space="preserve"> Е.В.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В учреждении утверждена учётная политика МБОУ ДОД «ДХШ № 2» НГО приказом № 35 от 31.12.2013г., что соответствует ст. 8 Федерального закона о бухгалтерском учёте Российской Федерации от 06.12.2011г. № 402-ФЗ.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В оперативном управлении МБОУ ДОД «ДХШ № 2» НГО находятся: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- нежилые помещения общей площадью 250,90 </w:t>
      </w:r>
      <w:proofErr w:type="spellStart"/>
      <w:r w:rsidRPr="00F630B4">
        <w:rPr>
          <w:sz w:val="24"/>
          <w:szCs w:val="24"/>
        </w:rPr>
        <w:t>кв.м</w:t>
      </w:r>
      <w:proofErr w:type="spellEnd"/>
      <w:r w:rsidRPr="00F630B4">
        <w:rPr>
          <w:sz w:val="24"/>
          <w:szCs w:val="24"/>
        </w:rPr>
        <w:t xml:space="preserve">., расположенные на 1 этаже жилого дома 1960 года постройки по улице Малиновского, д.13. (Распоряжение комитета по управлению имуществом г. Находки от 29.03.1994г. № 45, свидетельство о государственной регистрации права от 13.12.2006г. серия 25-АА № 777001).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Согласно расчёта нормативных затрат</w:t>
      </w:r>
      <w:r w:rsidR="00254B4A">
        <w:rPr>
          <w:sz w:val="24"/>
          <w:szCs w:val="24"/>
        </w:rPr>
        <w:t xml:space="preserve"> </w:t>
      </w:r>
      <w:r w:rsidR="00254B4A" w:rsidRPr="00F630B4">
        <w:rPr>
          <w:sz w:val="24"/>
          <w:szCs w:val="24"/>
        </w:rPr>
        <w:t>на оказание муниципальной услуги на 2014 год в части предоставления услуг дополнительного образования на 190 человек</w:t>
      </w:r>
      <w:r w:rsidRPr="00F630B4">
        <w:rPr>
          <w:sz w:val="24"/>
          <w:szCs w:val="24"/>
        </w:rPr>
        <w:t>, утверждённого директором МКУ «ЦБМУК» НГО Т.В. Сеченовой, МБОУ ДОД «ДХШ № 2» НГО, объём финансового обеспечения выполнения муниципального задания на 2014 год составил 3 440,7 тыс. рублей на 01.01.2014г., в том числе: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- на оказание муниципальной услуги – 3 305,7 тыс. рублей;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- на содержание имущества                –     135,0 тыс. рублей.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lastRenderedPageBreak/>
        <w:t xml:space="preserve">Согласно п.3.2. «Соглашения о порядке и условиях предоставления субсидии», размер субсидии на выполнение муниципального задания МБОУ ДОД «ДХШ № 2» НГО на 2014 год установлен в сумме 3 020,0 тыс. рублей.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25.12.2013г. составлен план финансово-хозяйственной деятельности МБОУ ДОД «ДХШ № 2» НГО на 2014 год, который согласован начальником финансового управления администрации НГО </w:t>
      </w:r>
      <w:proofErr w:type="spellStart"/>
      <w:r w:rsidRPr="00F630B4">
        <w:rPr>
          <w:sz w:val="24"/>
          <w:szCs w:val="24"/>
        </w:rPr>
        <w:t>О.А.Афанасьевой</w:t>
      </w:r>
      <w:proofErr w:type="spellEnd"/>
      <w:r w:rsidRPr="00F630B4">
        <w:rPr>
          <w:sz w:val="24"/>
          <w:szCs w:val="24"/>
        </w:rPr>
        <w:t xml:space="preserve"> и утвержден начальником управления культуры администрации НГО </w:t>
      </w:r>
      <w:proofErr w:type="spellStart"/>
      <w:r w:rsidRPr="00F630B4">
        <w:rPr>
          <w:sz w:val="24"/>
          <w:szCs w:val="24"/>
        </w:rPr>
        <w:t>Т.В.Ольшевской</w:t>
      </w:r>
      <w:proofErr w:type="spellEnd"/>
      <w:r w:rsidRPr="00F630B4">
        <w:rPr>
          <w:sz w:val="24"/>
          <w:szCs w:val="24"/>
        </w:rPr>
        <w:t xml:space="preserve"> 26.12.2013г.</w:t>
      </w:r>
    </w:p>
    <w:p w:rsidR="00B71B61" w:rsidRPr="00F630B4" w:rsidRDefault="00B71B61" w:rsidP="00B71B6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F630B4">
        <w:rPr>
          <w:sz w:val="24"/>
          <w:szCs w:val="24"/>
        </w:rPr>
        <w:t xml:space="preserve">В течение 2014 года план финансово-хозяйственной деятельности МБОУ ДОД «ДХШ № 2» НГО изменялся несколько раз. План на 31.12.2014 год утверждён начальником управления культуры администрации НГО </w:t>
      </w:r>
      <w:proofErr w:type="spellStart"/>
      <w:r w:rsidRPr="00F630B4">
        <w:rPr>
          <w:sz w:val="24"/>
          <w:szCs w:val="24"/>
        </w:rPr>
        <w:t>Т.В.Ольшевской</w:t>
      </w:r>
      <w:proofErr w:type="spellEnd"/>
      <w:r w:rsidRPr="00F630B4">
        <w:rPr>
          <w:sz w:val="24"/>
          <w:szCs w:val="24"/>
        </w:rPr>
        <w:t xml:space="preserve"> 26.12.2014г.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Согласно анализа об исполнении учреждением плана его финансово-хозяйственной деятельности, кассовое исполнение субсидий на выполнение муниципального задания на 31.12.2014г. составляет 97,73% (не исполнено назначений в сумме 30 375,78 рублей); кассовое исполнение поступлений от услуг на 31.12.2014г. составляет 100% (не исполнено назначений в сумме 11,92 рублей).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По данным бухгалтерского учета в оперативном управлении МБОУ ДОД «ДХШ № 2» НГО находится имущество с балансовой стоимостью – </w:t>
      </w:r>
      <w:r w:rsidRPr="00F630B4">
        <w:rPr>
          <w:b/>
          <w:sz w:val="24"/>
          <w:szCs w:val="24"/>
        </w:rPr>
        <w:t>7 591 748,71 рублей</w:t>
      </w:r>
      <w:r w:rsidRPr="00F630B4">
        <w:rPr>
          <w:sz w:val="24"/>
          <w:szCs w:val="24"/>
        </w:rPr>
        <w:t>, из них: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Нежилые помещения                           –      6 582 497,94 руб.,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Машины и оборудование                    –           20 850,00 руб.,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Хозяйственный инвентарь                   –        939 616,79 руб.,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Материальные запасы                           –          48 783,98 руб.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  <w:r w:rsidRPr="00F630B4">
        <w:rPr>
          <w:color w:val="FF0000"/>
          <w:sz w:val="24"/>
          <w:szCs w:val="24"/>
        </w:rPr>
        <w:t xml:space="preserve"> </w:t>
      </w:r>
      <w:r w:rsidRPr="00F630B4">
        <w:rPr>
          <w:color w:val="FF0000"/>
          <w:sz w:val="24"/>
          <w:szCs w:val="24"/>
        </w:rPr>
        <w:tab/>
      </w:r>
      <w:r w:rsidRPr="00F630B4">
        <w:rPr>
          <w:sz w:val="24"/>
          <w:szCs w:val="24"/>
        </w:rPr>
        <w:t xml:space="preserve">Остаточная стоимость имущества – </w:t>
      </w:r>
      <w:r w:rsidRPr="00F630B4">
        <w:rPr>
          <w:b/>
          <w:sz w:val="24"/>
          <w:szCs w:val="24"/>
        </w:rPr>
        <w:t>2 860 234,60 рублей</w:t>
      </w:r>
      <w:r w:rsidRPr="00F630B4">
        <w:rPr>
          <w:sz w:val="24"/>
          <w:szCs w:val="24"/>
        </w:rPr>
        <w:t>, что составляет 37,7% от первоначальной стоимости имущества.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Имущество используется по целевому назначению.</w:t>
      </w:r>
    </w:p>
    <w:p w:rsidR="00B71B61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На проверку начисления заработной платы предоставлены: штатные расписания </w:t>
      </w:r>
      <w:r w:rsidRPr="00F630B4">
        <w:rPr>
          <w:color w:val="000000"/>
          <w:sz w:val="24"/>
          <w:szCs w:val="24"/>
        </w:rPr>
        <w:t>и тарификационные списки</w:t>
      </w:r>
      <w:r w:rsidRPr="00F630B4">
        <w:rPr>
          <w:sz w:val="24"/>
          <w:szCs w:val="24"/>
        </w:rPr>
        <w:t>, утверждённые приказами по МБОУ ДОД «ДХШ № 2» НГО, приказы по МБОУ ДОД «ДХШ № 2» НГО, коллективный договор на 2014-2017 годы, положение об оплате труда работников МБОУ ДОД «ДХШ № 2» НГО, расчетные листки и лицевые карточки сотрудников.</w:t>
      </w:r>
      <w:r>
        <w:rPr>
          <w:sz w:val="24"/>
          <w:szCs w:val="24"/>
        </w:rPr>
        <w:t xml:space="preserve"> </w:t>
      </w:r>
    </w:p>
    <w:p w:rsidR="00B71B61" w:rsidRPr="00F630B4" w:rsidRDefault="00B71B61" w:rsidP="00B71B61">
      <w:pPr>
        <w:ind w:firstLine="720"/>
        <w:contextualSpacing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При проверке установлено, что в утверждённых штатных расписаниях размеры окладов по одноименным должностям включают «в себя» повышающие коэффициенты (за выслугу лет и за квалификационную категорию). </w:t>
      </w:r>
    </w:p>
    <w:p w:rsidR="00B71B61" w:rsidRPr="00F630B4" w:rsidRDefault="00B71B61" w:rsidP="00B71B61">
      <w:pPr>
        <w:ind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Приказом Минкультуры России от 28.08.2008г. № 64 (ред. от 08.04.2013г.) «Об утверждении Примерных положений по оплате труда работников федеральных бюджетных учреждений культуры и искусства, образования, науки, подведомственных Министерству культуры РФ» определено, что выплаты по повышающему коэффициенту к окладу носят стимулирующий характер (п.2.2.) и не образует новый оклад (п.2.4.), а выплата за выслугу лет относится к стимулирующей надбавке (п.2.9.).</w:t>
      </w:r>
    </w:p>
    <w:p w:rsidR="00B71B61" w:rsidRPr="00F630B4" w:rsidRDefault="00B71B61" w:rsidP="00B71B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Также, согласно ст. 22 ТК РФ, работодатель обязан обеспечить работникам равную оплату за труд равной ценности. Соответственно, размеры окладов по одноименным должностям в штатном расписании следует устанавливать одинаковые.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Лимит остатка кассы МБОУ ДОД «ДХШ № 2» НГО на 2014 год установлен в размере 32 396,00 рублей (приказ № 09 от 09.01.2014г.).  Лимит остатка кассы в 2014 году, согласно записям в кассовой книге, не нарушался.</w:t>
      </w:r>
    </w:p>
    <w:p w:rsidR="00B71B61" w:rsidRPr="00F630B4" w:rsidRDefault="00B71B61" w:rsidP="00B71B61">
      <w:pPr>
        <w:ind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За 2014 год в кассу учреждения поступило всего 1 450 111,00 рублей, в том числе родительской платы - 1 422 393,00 руб., с внебюджетного счёта в подотчёт – 27 718,00 руб.</w:t>
      </w:r>
    </w:p>
    <w:p w:rsidR="00B71B61" w:rsidRPr="00F630B4" w:rsidRDefault="00B71B61" w:rsidP="00B71B61">
      <w:pPr>
        <w:ind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Плата за обучение детей принимается в кассу по квитанциям. В нарушение п.10 «Положения об осуществлении наличных денежных расчетов и (или) расчётов с использованием платёжных карт без применения контрольно-кассовой техники», утверждённого Постановлением Правительства РФ от 06.05.2008 N 359, в квитанциях допускаются исправления, квитанции заполняются разными чернилами. Согласно п.10 </w:t>
      </w:r>
      <w:r w:rsidRPr="00F630B4">
        <w:rPr>
          <w:sz w:val="24"/>
          <w:szCs w:val="24"/>
        </w:rPr>
        <w:lastRenderedPageBreak/>
        <w:t xml:space="preserve">Положения, бланк документа должен заполняться четко и разборчиво, исправления не допускаются. </w:t>
      </w:r>
    </w:p>
    <w:p w:rsidR="00B71B61" w:rsidRPr="00F630B4" w:rsidRDefault="00B71B61" w:rsidP="00B71B61">
      <w:pPr>
        <w:ind w:firstLine="708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В заявлениях подотчётного лица на выдачу подотчётной суммы не устанавливаются сроки, на которые выдаются денежные средства (в нарушение п. 11.1 «Учётной политики МБОУ ДОД «ДХШ № 2» НГО на 2014 год», </w:t>
      </w:r>
      <w:hyperlink r:id="rId7" w:history="1">
        <w:r w:rsidRPr="00F630B4">
          <w:rPr>
            <w:sz w:val="24"/>
            <w:szCs w:val="24"/>
          </w:rPr>
          <w:t>п. 213</w:t>
        </w:r>
      </w:hyperlink>
      <w:r w:rsidRPr="00F630B4">
        <w:rPr>
          <w:sz w:val="24"/>
          <w:szCs w:val="24"/>
        </w:rPr>
        <w:t xml:space="preserve"> Инструкции, утвержденной Приказом Минфина России от 01.12.2010 N 157н).</w:t>
      </w:r>
    </w:p>
    <w:p w:rsidR="00B71B61" w:rsidRPr="00F630B4" w:rsidRDefault="00B71B61" w:rsidP="00B71B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В соответствии с «Порядком ведения кассовых операций» (до 01.06.2014г. – Положение № 373-П от 12.10.2011г., после 01.06.2014г. - № 3210-У от 11.03.2014г.), наличные деньги выдаются под отчёт при условии полного погашения подотчётным лицом задолженности по ранее полученной под отчёт сумме наличных денег, а также подотчётное лицо обязано в срок, не превышающий трёх рабочих дней после дня истечения срока, на который выданы наличные деньги под отчёт, предъявить в бухгалтерию авансовый отчёт с подтверждающими документами.</w:t>
      </w:r>
    </w:p>
    <w:p w:rsidR="00B71B61" w:rsidRPr="00F630B4" w:rsidRDefault="00B71B61" w:rsidP="00B71B6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4"/>
          <w:szCs w:val="24"/>
        </w:rPr>
      </w:pPr>
      <w:r w:rsidRPr="00F630B4">
        <w:rPr>
          <w:sz w:val="24"/>
          <w:szCs w:val="24"/>
        </w:rPr>
        <w:t>В действительности, в учреждении нарушаются сроки погашения подотчётный сумм и выдаются авансы при наличии задолженности у подотчётного лица по ранее выданным суммам</w:t>
      </w:r>
      <w:r w:rsidRPr="00F630B4">
        <w:rPr>
          <w:rFonts w:ascii="Calibri" w:hAnsi="Calibri" w:cs="Calibri"/>
          <w:sz w:val="24"/>
          <w:szCs w:val="24"/>
        </w:rPr>
        <w:t xml:space="preserve">. </w:t>
      </w:r>
    </w:p>
    <w:p w:rsidR="00CC6B42" w:rsidRPr="00B71B61" w:rsidRDefault="00CC6B42" w:rsidP="00CC6B42">
      <w:pPr>
        <w:ind w:firstLine="708"/>
        <w:jc w:val="both"/>
        <w:rPr>
          <w:sz w:val="24"/>
          <w:szCs w:val="24"/>
        </w:rPr>
      </w:pPr>
      <w:r w:rsidRPr="00B71B61">
        <w:rPr>
          <w:sz w:val="24"/>
          <w:szCs w:val="24"/>
        </w:rPr>
        <w:t>Для проведения контрольного мероприятия учреждением предоставлены первичные бухгалтерские документы за 2014 год.</w:t>
      </w:r>
    </w:p>
    <w:p w:rsidR="00CC6B42" w:rsidRPr="00B71B61" w:rsidRDefault="00CC6B42" w:rsidP="00CC6B42">
      <w:pPr>
        <w:ind w:firstLine="708"/>
        <w:jc w:val="both"/>
        <w:rPr>
          <w:sz w:val="24"/>
          <w:szCs w:val="24"/>
        </w:rPr>
      </w:pPr>
    </w:p>
    <w:p w:rsidR="00CC6B42" w:rsidRPr="00B71B61" w:rsidRDefault="00CC6B42" w:rsidP="00CC6B42">
      <w:pPr>
        <w:pStyle w:val="2"/>
        <w:tabs>
          <w:tab w:val="num" w:pos="284"/>
        </w:tabs>
        <w:ind w:left="0" w:firstLine="0"/>
        <w:jc w:val="both"/>
        <w:rPr>
          <w:szCs w:val="24"/>
        </w:rPr>
      </w:pPr>
      <w:r w:rsidRPr="00B71B61">
        <w:rPr>
          <w:szCs w:val="24"/>
        </w:rPr>
        <w:t>Выводы по результатам контрольного мероприятия:</w:t>
      </w:r>
    </w:p>
    <w:p w:rsidR="00CC6B42" w:rsidRPr="0062784A" w:rsidRDefault="00CC6B42" w:rsidP="00CC6B42">
      <w:pPr>
        <w:pStyle w:val="2"/>
        <w:tabs>
          <w:tab w:val="num" w:pos="284"/>
        </w:tabs>
        <w:ind w:left="0" w:firstLine="0"/>
        <w:jc w:val="both"/>
        <w:rPr>
          <w:sz w:val="26"/>
          <w:szCs w:val="26"/>
        </w:rPr>
      </w:pPr>
    </w:p>
    <w:p w:rsidR="00B71B61" w:rsidRPr="00F630B4" w:rsidRDefault="00B71B61" w:rsidP="00B71B61">
      <w:pPr>
        <w:numPr>
          <w:ilvl w:val="0"/>
          <w:numId w:val="2"/>
        </w:numPr>
        <w:ind w:left="0" w:firstLine="709"/>
        <w:contextualSpacing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В нарушение </w:t>
      </w:r>
      <w:proofErr w:type="gramStart"/>
      <w:r w:rsidRPr="00F630B4">
        <w:rPr>
          <w:sz w:val="24"/>
          <w:szCs w:val="24"/>
        </w:rPr>
        <w:t>п.2.2.,</w:t>
      </w:r>
      <w:proofErr w:type="gramEnd"/>
      <w:r w:rsidRPr="00F630B4">
        <w:rPr>
          <w:sz w:val="24"/>
          <w:szCs w:val="24"/>
        </w:rPr>
        <w:t xml:space="preserve"> п.2.4., п.2.9. Приказа Минкультуры России от 28.08.2008г. № 64 (ред. от 08.04.2013г.), ст. 22 ТК РФ, в утверждённых штатных расписаниях размеры окладов по одноименным должностям включают «в себя» повышающие коэффициенты (за выслугу лет и за квалификационную категорию). </w:t>
      </w:r>
    </w:p>
    <w:p w:rsidR="00B71B61" w:rsidRPr="00F630B4" w:rsidRDefault="00B71B61" w:rsidP="00B71B6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В нарушение п.10 «Положения об осуществлении наличных денежных расчетов и (или) расчётов с использованием платёжных карт без применения контрольно-кассовой техники», утверждённого Постановлением Правительства РФ от 06.05.2008 N 359, в квитанциях допускаются исправления, квитанции заполняются разными чернилами.</w:t>
      </w:r>
    </w:p>
    <w:p w:rsidR="00B71B61" w:rsidRPr="00F630B4" w:rsidRDefault="00B71B61" w:rsidP="00B71B6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В нарушение п. 11.1 «Учётной политики МБОУ ДОД «ДХШ № 2» НГО на 2014 год», </w:t>
      </w:r>
      <w:hyperlink r:id="rId8" w:history="1">
        <w:r w:rsidRPr="00F630B4">
          <w:rPr>
            <w:sz w:val="24"/>
            <w:szCs w:val="24"/>
          </w:rPr>
          <w:t>п. 213</w:t>
        </w:r>
      </w:hyperlink>
      <w:r w:rsidRPr="00F630B4">
        <w:rPr>
          <w:sz w:val="24"/>
          <w:szCs w:val="24"/>
        </w:rPr>
        <w:t xml:space="preserve"> Инструкции, утверждённой Приказом Минфина России от 01.12.2010 N 157н, в заявлениях подотчётных лиц на выдачу подотчётной суммы не устанавливаются сроки выдачи денежных средств.</w:t>
      </w:r>
    </w:p>
    <w:p w:rsidR="00B71B61" w:rsidRPr="00F630B4" w:rsidRDefault="00B71B61" w:rsidP="00B71B6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630B4">
        <w:rPr>
          <w:sz w:val="24"/>
          <w:szCs w:val="24"/>
        </w:rPr>
        <w:t xml:space="preserve">В нарушение </w:t>
      </w:r>
      <w:hyperlink r:id="rId9" w:history="1">
        <w:r w:rsidRPr="00F630B4">
          <w:rPr>
            <w:sz w:val="24"/>
            <w:szCs w:val="24"/>
          </w:rPr>
          <w:t>п.4.4</w:t>
        </w:r>
      </w:hyperlink>
      <w:r w:rsidRPr="00F630B4">
        <w:rPr>
          <w:sz w:val="24"/>
          <w:szCs w:val="24"/>
        </w:rPr>
        <w:t xml:space="preserve"> Положения N 373-П, п.6.3. Порядка № 3210-У, в учреждении нарушаются сроки погашения подотчётных сумм и выдаются авансы при наличии задолженности у подотчётного лица по ранее выданным суммам.</w:t>
      </w:r>
    </w:p>
    <w:p w:rsidR="00B71B61" w:rsidRPr="00F630B4" w:rsidRDefault="00B71B61" w:rsidP="00B71B61">
      <w:pPr>
        <w:jc w:val="both"/>
        <w:rPr>
          <w:sz w:val="24"/>
          <w:szCs w:val="24"/>
        </w:rPr>
      </w:pPr>
    </w:p>
    <w:p w:rsidR="00B71B61" w:rsidRPr="00F630B4" w:rsidRDefault="00B71B61" w:rsidP="00B71B61">
      <w:pPr>
        <w:jc w:val="both"/>
        <w:rPr>
          <w:b/>
          <w:sz w:val="24"/>
          <w:szCs w:val="24"/>
        </w:rPr>
      </w:pPr>
      <w:r w:rsidRPr="00F630B4">
        <w:rPr>
          <w:b/>
          <w:sz w:val="24"/>
          <w:szCs w:val="24"/>
        </w:rPr>
        <w:t>Предложения</w:t>
      </w:r>
      <w:r>
        <w:rPr>
          <w:b/>
          <w:sz w:val="24"/>
          <w:szCs w:val="24"/>
        </w:rPr>
        <w:t>.</w:t>
      </w:r>
    </w:p>
    <w:p w:rsidR="00B71B61" w:rsidRPr="00F630B4" w:rsidRDefault="00B71B61" w:rsidP="00B71B61">
      <w:pPr>
        <w:jc w:val="both"/>
        <w:rPr>
          <w:b/>
          <w:sz w:val="24"/>
          <w:szCs w:val="24"/>
        </w:rPr>
      </w:pPr>
    </w:p>
    <w:p w:rsidR="00CC03D3" w:rsidRDefault="00CC03D3" w:rsidP="00CC03D3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предписание по результатам проведённого контрольного мероприятия д</w:t>
      </w:r>
      <w:r w:rsidRPr="00F630B4">
        <w:rPr>
          <w:sz w:val="24"/>
          <w:szCs w:val="24"/>
        </w:rPr>
        <w:t>иректору МБОУ ДОД ДХШ № 2 НГО Рыбаковой В.А.</w:t>
      </w:r>
    </w:p>
    <w:p w:rsidR="00B71B61" w:rsidRPr="00F630B4" w:rsidRDefault="00B71B61" w:rsidP="00B71B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Директору МБОУ ДОД ДХШ № 2 НГО Рыбаковой В.А. предоставить план по устранению недостатков, выявленных в ходе проверки в срок до 03.07.2015г.</w:t>
      </w:r>
    </w:p>
    <w:p w:rsidR="00B71B61" w:rsidRPr="00F630B4" w:rsidRDefault="00B71B61" w:rsidP="00B71B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Отчёт по проверке МБОУ ДОД ДХШ № 2 НГО направить главе администрации НГО – для сведения.</w:t>
      </w:r>
    </w:p>
    <w:p w:rsidR="00B71B61" w:rsidRPr="00F630B4" w:rsidRDefault="00B71B61" w:rsidP="00B71B61">
      <w:pPr>
        <w:numPr>
          <w:ilvl w:val="0"/>
          <w:numId w:val="1"/>
        </w:numPr>
        <w:tabs>
          <w:tab w:val="clear" w:pos="644"/>
          <w:tab w:val="num" w:pos="0"/>
        </w:tabs>
        <w:ind w:left="0" w:firstLine="0"/>
        <w:jc w:val="both"/>
        <w:rPr>
          <w:sz w:val="24"/>
          <w:szCs w:val="24"/>
        </w:rPr>
      </w:pPr>
      <w:r w:rsidRPr="00F630B4">
        <w:rPr>
          <w:sz w:val="24"/>
          <w:szCs w:val="24"/>
        </w:rPr>
        <w:t>Информацию по проверке МБОУ ДОД ДХШ № 2 НГО направить главе НГО, исполняющего полномочия председателя Думы НГО – для рассмотрения на заседании Думы НГО.</w:t>
      </w:r>
    </w:p>
    <w:p w:rsidR="00CC6B42" w:rsidRDefault="00CC6B42" w:rsidP="00CC6B42"/>
    <w:p w:rsidR="00CC6B42" w:rsidRDefault="00CC6B42" w:rsidP="00CC6B42">
      <w:pPr>
        <w:rPr>
          <w:sz w:val="26"/>
          <w:szCs w:val="26"/>
        </w:rPr>
      </w:pPr>
    </w:p>
    <w:p w:rsidR="00CC6B42" w:rsidRDefault="00CC6B42" w:rsidP="00CC6B42">
      <w:pPr>
        <w:rPr>
          <w:sz w:val="26"/>
          <w:szCs w:val="26"/>
        </w:rPr>
      </w:pPr>
    </w:p>
    <w:p w:rsidR="00CC6B42" w:rsidRPr="00EA4BC9" w:rsidRDefault="00CC6B42" w:rsidP="00EA4BC9">
      <w:pPr>
        <w:ind w:firstLine="708"/>
        <w:rPr>
          <w:sz w:val="24"/>
          <w:szCs w:val="24"/>
        </w:rPr>
      </w:pPr>
      <w:r w:rsidRPr="00EA4BC9">
        <w:rPr>
          <w:sz w:val="24"/>
          <w:szCs w:val="24"/>
        </w:rPr>
        <w:t>Аудитор КСП НГО                                                                               Карабанова И.В.</w:t>
      </w:r>
    </w:p>
    <w:p w:rsidR="00CC6B42" w:rsidRDefault="00CC6B42"/>
    <w:sectPr w:rsidR="00CC6B42" w:rsidSect="001773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83" w:rsidRDefault="00C23A83" w:rsidP="005E0B69">
      <w:r>
        <w:separator/>
      </w:r>
    </w:p>
  </w:endnote>
  <w:endnote w:type="continuationSeparator" w:id="0">
    <w:p w:rsidR="00C23A83" w:rsidRDefault="00C23A83" w:rsidP="005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83" w:rsidRDefault="00C23A83" w:rsidP="005E0B69">
      <w:r>
        <w:separator/>
      </w:r>
    </w:p>
  </w:footnote>
  <w:footnote w:type="continuationSeparator" w:id="0">
    <w:p w:rsidR="00C23A83" w:rsidRDefault="00C23A83" w:rsidP="005E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358054"/>
      <w:docPartObj>
        <w:docPartGallery w:val="Page Numbers (Top of Page)"/>
        <w:docPartUnique/>
      </w:docPartObj>
    </w:sdtPr>
    <w:sdtEndPr/>
    <w:sdtContent>
      <w:p w:rsidR="00177363" w:rsidRDefault="001773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57E">
          <w:rPr>
            <w:noProof/>
          </w:rPr>
          <w:t>5</w:t>
        </w:r>
        <w:r>
          <w:fldChar w:fldCharType="end"/>
        </w:r>
      </w:p>
    </w:sdtContent>
  </w:sdt>
  <w:p w:rsidR="005E0B69" w:rsidRDefault="005E0B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69" w:rsidRDefault="005E0B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D61D55"/>
    <w:multiLevelType w:val="hybridMultilevel"/>
    <w:tmpl w:val="571AFD84"/>
    <w:lvl w:ilvl="0" w:tplc="B48E4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0C"/>
    <w:rsid w:val="00164B0C"/>
    <w:rsid w:val="001748EA"/>
    <w:rsid w:val="00177363"/>
    <w:rsid w:val="002477DA"/>
    <w:rsid w:val="00254B4A"/>
    <w:rsid w:val="005E0B69"/>
    <w:rsid w:val="006B5A32"/>
    <w:rsid w:val="008C2F20"/>
    <w:rsid w:val="008D574E"/>
    <w:rsid w:val="00B71B61"/>
    <w:rsid w:val="00BA6FC4"/>
    <w:rsid w:val="00C23A83"/>
    <w:rsid w:val="00C423C2"/>
    <w:rsid w:val="00CC03D3"/>
    <w:rsid w:val="00CC6B42"/>
    <w:rsid w:val="00D355E1"/>
    <w:rsid w:val="00D6057E"/>
    <w:rsid w:val="00EA4BC9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F6C36-ABC2-4B5C-8104-6EA05A5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D574E"/>
    <w:pPr>
      <w:ind w:left="709" w:firstLine="1560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8D57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CC6B42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0B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6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0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B71B61"/>
  </w:style>
  <w:style w:type="character" w:customStyle="1" w:styleId="ab">
    <w:name w:val="Текст сноски Знак"/>
    <w:basedOn w:val="a0"/>
    <w:link w:val="aa"/>
    <w:uiPriority w:val="99"/>
    <w:rsid w:val="00B71B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2BE1FB8C6C948A9DFB3C5EEE247ED799FD51F7451E29682F34F814B48C6CBF4FA808A26D9067458r7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32BE1FB8C6C948A9DFB3C5EEE247ED799FD51F7451E29682F34F814B48C6CBF4FA808A26D9067458r7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5FE129E12EE7E2245F33C692A4814E07249BCAAB8F84E9B72F0B961BCB5D734C3EC68CD985A02U91F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Карабанова Ирина Владимировна</cp:lastModifiedBy>
  <cp:revision>9</cp:revision>
  <cp:lastPrinted>2015-03-16T07:12:00Z</cp:lastPrinted>
  <dcterms:created xsi:type="dcterms:W3CDTF">2015-06-19T00:06:00Z</dcterms:created>
  <dcterms:modified xsi:type="dcterms:W3CDTF">2017-02-06T07:21:00Z</dcterms:modified>
</cp:coreProperties>
</file>