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BB5" w:rsidRPr="00903BB5" w:rsidRDefault="00903BB5" w:rsidP="00903BB5">
      <w:pPr>
        <w:spacing w:after="0" w:line="240" w:lineRule="auto"/>
        <w:jc w:val="center"/>
        <w:rPr>
          <w:rFonts w:ascii="Arial" w:eastAsia="Times New Roman" w:hAnsi="Arial" w:cs="Times New Roman"/>
          <w:b/>
          <w:sz w:val="24"/>
          <w:szCs w:val="24"/>
          <w:lang w:eastAsia="ru-RU"/>
        </w:rPr>
      </w:pPr>
      <w:r w:rsidRPr="00903BB5">
        <w:rPr>
          <w:rFonts w:ascii="Arial" w:eastAsia="Times New Roman" w:hAnsi="Arial" w:cs="Times New Roman"/>
          <w:b/>
          <w:noProof/>
          <w:sz w:val="28"/>
          <w:szCs w:val="24"/>
          <w:lang w:eastAsia="ru-RU"/>
        </w:rPr>
        <w:drawing>
          <wp:inline distT="0" distB="0" distL="0" distR="0" wp14:anchorId="4BB92E50" wp14:editId="1A328124">
            <wp:extent cx="635000" cy="901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35000" cy="901700"/>
                    </a:xfrm>
                    <a:prstGeom prst="rect">
                      <a:avLst/>
                    </a:prstGeom>
                    <a:noFill/>
                    <a:ln w="9525">
                      <a:noFill/>
                      <a:miter lim="800000"/>
                      <a:headEnd/>
                      <a:tailEnd/>
                    </a:ln>
                  </pic:spPr>
                </pic:pic>
              </a:graphicData>
            </a:graphic>
          </wp:inline>
        </w:drawing>
      </w:r>
    </w:p>
    <w:p w:rsidR="00903BB5" w:rsidRPr="00903BB5" w:rsidRDefault="00903BB5" w:rsidP="00903BB5">
      <w:pPr>
        <w:spacing w:after="0" w:line="240" w:lineRule="auto"/>
        <w:jc w:val="center"/>
        <w:rPr>
          <w:rFonts w:ascii="Arial" w:eastAsia="Times New Roman" w:hAnsi="Arial" w:cs="Times New Roman"/>
          <w:b/>
          <w:sz w:val="24"/>
          <w:szCs w:val="24"/>
          <w:lang w:eastAsia="ru-RU"/>
        </w:rPr>
      </w:pPr>
      <w:r w:rsidRPr="00903BB5">
        <w:rPr>
          <w:rFonts w:ascii="Arial" w:eastAsia="Times New Roman" w:hAnsi="Arial" w:cs="Times New Roman"/>
          <w:b/>
          <w:sz w:val="24"/>
          <w:szCs w:val="24"/>
          <w:lang w:eastAsia="ru-RU"/>
        </w:rPr>
        <w:t xml:space="preserve">                                                                                                                                                                                                                                                                                                                                                                                                                                                                                                                                                                                                         </w:t>
      </w:r>
    </w:p>
    <w:p w:rsidR="00903BB5" w:rsidRPr="00903BB5" w:rsidRDefault="00903BB5" w:rsidP="00903BB5">
      <w:pPr>
        <w:keepNext/>
        <w:spacing w:after="0" w:line="240" w:lineRule="auto"/>
        <w:jc w:val="center"/>
        <w:outlineLvl w:val="0"/>
        <w:rPr>
          <w:rFonts w:ascii="Arial" w:eastAsia="Times New Roman" w:hAnsi="Arial" w:cs="Times New Roman"/>
          <w:b/>
          <w:sz w:val="36"/>
          <w:szCs w:val="24"/>
          <w:lang w:eastAsia="ru-RU"/>
        </w:rPr>
      </w:pPr>
      <w:r w:rsidRPr="00903BB5">
        <w:rPr>
          <w:rFonts w:ascii="Arial" w:eastAsia="Times New Roman" w:hAnsi="Arial" w:cs="Times New Roman"/>
          <w:b/>
          <w:sz w:val="36"/>
          <w:szCs w:val="24"/>
          <w:lang w:eastAsia="ru-RU"/>
        </w:rPr>
        <w:t>РОССИЙСКАЯ ФЕДЕРАЦИЯ</w:t>
      </w:r>
    </w:p>
    <w:p w:rsidR="00903BB5" w:rsidRPr="00903BB5" w:rsidRDefault="00903BB5" w:rsidP="00903BB5">
      <w:pPr>
        <w:spacing w:after="0" w:line="240" w:lineRule="auto"/>
        <w:jc w:val="center"/>
        <w:rPr>
          <w:rFonts w:ascii="Arial" w:eastAsia="Times New Roman" w:hAnsi="Arial" w:cs="Times New Roman"/>
          <w:b/>
          <w:sz w:val="36"/>
          <w:szCs w:val="24"/>
          <w:lang w:eastAsia="ru-RU"/>
        </w:rPr>
      </w:pPr>
      <w:r w:rsidRPr="00903BB5">
        <w:rPr>
          <w:rFonts w:ascii="Arial" w:eastAsia="Times New Roman" w:hAnsi="Arial" w:cs="Times New Roman"/>
          <w:b/>
          <w:sz w:val="36"/>
          <w:szCs w:val="24"/>
          <w:lang w:eastAsia="ru-RU"/>
        </w:rPr>
        <w:t>ПРИМОРСКИЙ КРАЙ</w:t>
      </w:r>
    </w:p>
    <w:p w:rsidR="00903BB5" w:rsidRPr="00903BB5" w:rsidRDefault="00903BB5" w:rsidP="00903BB5">
      <w:pPr>
        <w:spacing w:after="0" w:line="240" w:lineRule="auto"/>
        <w:jc w:val="center"/>
        <w:rPr>
          <w:rFonts w:ascii="Arial" w:eastAsia="Times New Roman" w:hAnsi="Arial" w:cs="Times New Roman"/>
          <w:b/>
          <w:sz w:val="36"/>
          <w:szCs w:val="24"/>
          <w:lang w:eastAsia="ru-RU"/>
        </w:rPr>
      </w:pPr>
      <w:r w:rsidRPr="00903BB5">
        <w:rPr>
          <w:rFonts w:ascii="Arial" w:eastAsia="Times New Roman" w:hAnsi="Arial" w:cs="Times New Roman"/>
          <w:b/>
          <w:sz w:val="36"/>
          <w:szCs w:val="24"/>
          <w:lang w:eastAsia="ru-RU"/>
        </w:rPr>
        <w:t>КОНТРОЛЬНО-СЧЕТНАЯ ПАЛАТА</w:t>
      </w:r>
      <w:r w:rsidRPr="00903BB5">
        <w:rPr>
          <w:rFonts w:ascii="Arial" w:eastAsia="Times New Roman" w:hAnsi="Arial" w:cs="Times New Roman"/>
          <w:b/>
          <w:sz w:val="36"/>
          <w:szCs w:val="24"/>
          <w:lang w:eastAsia="ru-RU"/>
        </w:rPr>
        <w:br/>
        <w:t xml:space="preserve"> НАХОДКИНСКОГО ГОРОДСКОГО ОКРУГА</w:t>
      </w:r>
    </w:p>
    <w:p w:rsidR="00903BB5" w:rsidRPr="00903BB5" w:rsidRDefault="00903BB5" w:rsidP="00903BB5">
      <w:pPr>
        <w:pBdr>
          <w:bottom w:val="double" w:sz="12" w:space="1" w:color="auto"/>
        </w:pBdr>
        <w:spacing w:after="0" w:line="240" w:lineRule="auto"/>
        <w:ind w:left="567"/>
        <w:jc w:val="center"/>
        <w:rPr>
          <w:rFonts w:ascii="Arial" w:eastAsia="Times New Roman" w:hAnsi="Arial" w:cs="Times New Roman"/>
          <w:b/>
          <w:sz w:val="36"/>
          <w:szCs w:val="36"/>
          <w:lang w:eastAsia="ru-RU"/>
        </w:rPr>
      </w:pPr>
    </w:p>
    <w:p w:rsidR="00903BB5" w:rsidRPr="00903BB5" w:rsidRDefault="00903BB5" w:rsidP="00903BB5">
      <w:pPr>
        <w:spacing w:after="0" w:line="240" w:lineRule="auto"/>
        <w:rPr>
          <w:rFonts w:ascii="Times New Roman" w:eastAsia="Times New Roman" w:hAnsi="Times New Roman" w:cs="Times New Roman"/>
          <w:b/>
          <w:sz w:val="24"/>
          <w:szCs w:val="24"/>
          <w:lang w:eastAsia="ru-RU"/>
        </w:rPr>
      </w:pPr>
    </w:p>
    <w:p w:rsidR="00903BB5" w:rsidRPr="00903BB5" w:rsidRDefault="00903BB5" w:rsidP="00903BB5">
      <w:pPr>
        <w:spacing w:after="0" w:line="240" w:lineRule="auto"/>
        <w:jc w:val="right"/>
        <w:rPr>
          <w:rFonts w:ascii="Times New Roman" w:eastAsia="Times New Roman" w:hAnsi="Times New Roman" w:cs="Times New Roman"/>
          <w:bCs/>
          <w:sz w:val="20"/>
          <w:szCs w:val="24"/>
          <w:lang w:eastAsia="ru-RU"/>
        </w:rPr>
      </w:pPr>
      <w:r w:rsidRPr="00903BB5">
        <w:rPr>
          <w:rFonts w:ascii="Times New Roman" w:eastAsia="Times New Roman" w:hAnsi="Times New Roman" w:cs="Times New Roman"/>
          <w:bCs/>
          <w:sz w:val="20"/>
          <w:szCs w:val="24"/>
          <w:lang w:eastAsia="ru-RU"/>
        </w:rPr>
        <w:t xml:space="preserve">692900 Приморский край, </w:t>
      </w:r>
      <w:proofErr w:type="spellStart"/>
      <w:r w:rsidRPr="00903BB5">
        <w:rPr>
          <w:rFonts w:ascii="Times New Roman" w:eastAsia="Times New Roman" w:hAnsi="Times New Roman" w:cs="Times New Roman"/>
          <w:bCs/>
          <w:sz w:val="20"/>
          <w:szCs w:val="24"/>
          <w:lang w:eastAsia="ru-RU"/>
        </w:rPr>
        <w:t>г.Находка</w:t>
      </w:r>
      <w:proofErr w:type="spellEnd"/>
      <w:r w:rsidRPr="00903BB5">
        <w:rPr>
          <w:rFonts w:ascii="Times New Roman" w:eastAsia="Times New Roman" w:hAnsi="Times New Roman" w:cs="Times New Roman"/>
          <w:bCs/>
          <w:sz w:val="20"/>
          <w:szCs w:val="24"/>
          <w:lang w:eastAsia="ru-RU"/>
        </w:rPr>
        <w:t>, Находкинский пр-т,14</w:t>
      </w:r>
    </w:p>
    <w:p w:rsidR="00903BB5" w:rsidRPr="00903BB5" w:rsidRDefault="00903BB5" w:rsidP="00903BB5">
      <w:pPr>
        <w:spacing w:after="0" w:line="240" w:lineRule="auto"/>
        <w:jc w:val="right"/>
        <w:rPr>
          <w:rFonts w:ascii="Times New Roman" w:eastAsia="Times New Roman" w:hAnsi="Times New Roman" w:cs="Times New Roman"/>
          <w:bCs/>
          <w:sz w:val="20"/>
          <w:szCs w:val="24"/>
          <w:lang w:eastAsia="ru-RU"/>
        </w:rPr>
      </w:pPr>
      <w:r w:rsidRPr="00903BB5">
        <w:rPr>
          <w:rFonts w:ascii="Times New Roman" w:eastAsia="Times New Roman" w:hAnsi="Times New Roman" w:cs="Times New Roman"/>
          <w:bCs/>
          <w:sz w:val="20"/>
          <w:szCs w:val="24"/>
          <w:lang w:eastAsia="ru-RU"/>
        </w:rPr>
        <w:t>тел.(4236) 69-</w:t>
      </w:r>
      <w:r w:rsidR="00B51370">
        <w:rPr>
          <w:rFonts w:ascii="Times New Roman" w:eastAsia="Times New Roman" w:hAnsi="Times New Roman" w:cs="Times New Roman"/>
          <w:bCs/>
          <w:sz w:val="20"/>
          <w:szCs w:val="24"/>
          <w:lang w:eastAsia="ru-RU"/>
        </w:rPr>
        <w:t>9</w:t>
      </w:r>
      <w:r w:rsidRPr="00903BB5">
        <w:rPr>
          <w:rFonts w:ascii="Times New Roman" w:eastAsia="Times New Roman" w:hAnsi="Times New Roman" w:cs="Times New Roman"/>
          <w:bCs/>
          <w:sz w:val="20"/>
          <w:szCs w:val="24"/>
          <w:lang w:eastAsia="ru-RU"/>
        </w:rPr>
        <w:t>2-</w:t>
      </w:r>
      <w:r w:rsidR="00B51370">
        <w:rPr>
          <w:rFonts w:ascii="Times New Roman" w:eastAsia="Times New Roman" w:hAnsi="Times New Roman" w:cs="Times New Roman"/>
          <w:bCs/>
          <w:sz w:val="20"/>
          <w:szCs w:val="24"/>
          <w:lang w:eastAsia="ru-RU"/>
        </w:rPr>
        <w:t>8</w:t>
      </w:r>
      <w:r w:rsidRPr="00903BB5">
        <w:rPr>
          <w:rFonts w:ascii="Times New Roman" w:eastAsia="Times New Roman" w:hAnsi="Times New Roman" w:cs="Times New Roman"/>
          <w:bCs/>
          <w:sz w:val="20"/>
          <w:szCs w:val="24"/>
          <w:lang w:eastAsia="ru-RU"/>
        </w:rPr>
        <w:t xml:space="preserve">9 факс (4236) 74-79-26 </w:t>
      </w:r>
    </w:p>
    <w:p w:rsidR="00903BB5" w:rsidRPr="00903BB5" w:rsidRDefault="00903BB5" w:rsidP="00903BB5">
      <w:pPr>
        <w:spacing w:after="0" w:line="240" w:lineRule="auto"/>
        <w:jc w:val="right"/>
        <w:rPr>
          <w:rFonts w:ascii="Times New Roman" w:eastAsia="Times New Roman" w:hAnsi="Times New Roman" w:cs="Times New Roman"/>
          <w:bCs/>
          <w:sz w:val="20"/>
          <w:szCs w:val="24"/>
          <w:lang w:eastAsia="ru-RU"/>
        </w:rPr>
      </w:pPr>
      <w:r w:rsidRPr="00903BB5">
        <w:rPr>
          <w:rFonts w:ascii="Times New Roman" w:eastAsia="Times New Roman" w:hAnsi="Times New Roman" w:cs="Times New Roman"/>
          <w:bCs/>
          <w:sz w:val="20"/>
          <w:szCs w:val="24"/>
          <w:lang w:val="en-US" w:eastAsia="ru-RU"/>
        </w:rPr>
        <w:t>E</w:t>
      </w:r>
      <w:r w:rsidRPr="00903BB5">
        <w:rPr>
          <w:rFonts w:ascii="Times New Roman" w:eastAsia="Times New Roman" w:hAnsi="Times New Roman" w:cs="Times New Roman"/>
          <w:bCs/>
          <w:sz w:val="20"/>
          <w:szCs w:val="24"/>
          <w:lang w:eastAsia="ru-RU"/>
        </w:rPr>
        <w:t>-</w:t>
      </w:r>
      <w:r w:rsidRPr="00903BB5">
        <w:rPr>
          <w:rFonts w:ascii="Times New Roman" w:eastAsia="Times New Roman" w:hAnsi="Times New Roman" w:cs="Times New Roman"/>
          <w:bCs/>
          <w:sz w:val="20"/>
          <w:szCs w:val="24"/>
          <w:lang w:val="en-US" w:eastAsia="ru-RU"/>
        </w:rPr>
        <w:t>mail</w:t>
      </w:r>
      <w:r w:rsidRPr="00903BB5">
        <w:rPr>
          <w:rFonts w:ascii="Times New Roman" w:eastAsia="Times New Roman" w:hAnsi="Times New Roman" w:cs="Times New Roman"/>
          <w:bCs/>
          <w:sz w:val="20"/>
          <w:szCs w:val="24"/>
          <w:lang w:eastAsia="ru-RU"/>
        </w:rPr>
        <w:t xml:space="preserve">: </w:t>
      </w:r>
      <w:proofErr w:type="spellStart"/>
      <w:r w:rsidRPr="00903BB5">
        <w:rPr>
          <w:rFonts w:ascii="Times New Roman" w:eastAsia="Times New Roman" w:hAnsi="Times New Roman" w:cs="Times New Roman"/>
          <w:bCs/>
          <w:sz w:val="20"/>
          <w:szCs w:val="24"/>
          <w:lang w:val="en-US" w:eastAsia="ru-RU"/>
        </w:rPr>
        <w:t>ksp</w:t>
      </w:r>
      <w:proofErr w:type="spellEnd"/>
      <w:r w:rsidRPr="00903BB5">
        <w:rPr>
          <w:rFonts w:ascii="Times New Roman" w:eastAsia="Times New Roman" w:hAnsi="Times New Roman" w:cs="Times New Roman"/>
          <w:bCs/>
          <w:sz w:val="20"/>
          <w:szCs w:val="24"/>
          <w:lang w:eastAsia="ru-RU"/>
        </w:rPr>
        <w:t>@</w:t>
      </w:r>
      <w:proofErr w:type="spellStart"/>
      <w:r w:rsidRPr="00903BB5">
        <w:rPr>
          <w:rFonts w:ascii="Times New Roman" w:eastAsia="Times New Roman" w:hAnsi="Times New Roman" w:cs="Times New Roman"/>
          <w:bCs/>
          <w:sz w:val="20"/>
          <w:szCs w:val="24"/>
          <w:lang w:val="en-US" w:eastAsia="ru-RU"/>
        </w:rPr>
        <w:t>ksp</w:t>
      </w:r>
      <w:proofErr w:type="spellEnd"/>
      <w:r w:rsidRPr="00903BB5">
        <w:rPr>
          <w:rFonts w:ascii="Times New Roman" w:eastAsia="Times New Roman" w:hAnsi="Times New Roman" w:cs="Times New Roman"/>
          <w:bCs/>
          <w:sz w:val="20"/>
          <w:szCs w:val="24"/>
          <w:lang w:eastAsia="ru-RU"/>
        </w:rPr>
        <w:t>-</w:t>
      </w:r>
      <w:proofErr w:type="spellStart"/>
      <w:r w:rsidRPr="00903BB5">
        <w:rPr>
          <w:rFonts w:ascii="Times New Roman" w:eastAsia="Times New Roman" w:hAnsi="Times New Roman" w:cs="Times New Roman"/>
          <w:bCs/>
          <w:sz w:val="20"/>
          <w:szCs w:val="24"/>
          <w:lang w:val="en-US" w:eastAsia="ru-RU"/>
        </w:rPr>
        <w:t>nakhodka</w:t>
      </w:r>
      <w:proofErr w:type="spellEnd"/>
      <w:r w:rsidRPr="00903BB5">
        <w:rPr>
          <w:rFonts w:ascii="Times New Roman" w:eastAsia="Times New Roman" w:hAnsi="Times New Roman" w:cs="Times New Roman"/>
          <w:bCs/>
          <w:sz w:val="20"/>
          <w:szCs w:val="24"/>
          <w:lang w:eastAsia="ru-RU"/>
        </w:rPr>
        <w:t>.</w:t>
      </w:r>
      <w:proofErr w:type="spellStart"/>
      <w:r w:rsidRPr="00903BB5">
        <w:rPr>
          <w:rFonts w:ascii="Times New Roman" w:eastAsia="Times New Roman" w:hAnsi="Times New Roman" w:cs="Times New Roman"/>
          <w:bCs/>
          <w:sz w:val="20"/>
          <w:szCs w:val="24"/>
          <w:lang w:val="en-US" w:eastAsia="ru-RU"/>
        </w:rPr>
        <w:t>ru</w:t>
      </w:r>
      <w:proofErr w:type="spellEnd"/>
    </w:p>
    <w:p w:rsidR="00903BB5" w:rsidRPr="00903BB5" w:rsidRDefault="00903BB5" w:rsidP="00903BB5">
      <w:pPr>
        <w:spacing w:after="0" w:line="240" w:lineRule="auto"/>
        <w:jc w:val="both"/>
        <w:rPr>
          <w:rFonts w:ascii="Times New Roman" w:eastAsia="Times New Roman" w:hAnsi="Times New Roman" w:cs="Times New Roman"/>
          <w:bCs/>
          <w:sz w:val="20"/>
          <w:szCs w:val="24"/>
          <w:lang w:eastAsia="ru-RU"/>
        </w:rPr>
      </w:pPr>
    </w:p>
    <w:p w:rsidR="00642896" w:rsidRPr="00081C89" w:rsidRDefault="00642896" w:rsidP="00642896">
      <w:pPr>
        <w:tabs>
          <w:tab w:val="left" w:pos="6237"/>
        </w:tabs>
        <w:spacing w:after="0" w:line="240" w:lineRule="auto"/>
        <w:ind w:left="6096"/>
        <w:jc w:val="both"/>
        <w:rPr>
          <w:rFonts w:ascii="Times New Roman" w:eastAsia="Times New Roman" w:hAnsi="Times New Roman" w:cs="Times New Roman"/>
          <w:sz w:val="26"/>
          <w:szCs w:val="26"/>
          <w:lang w:eastAsia="ru-RU"/>
        </w:rPr>
      </w:pPr>
      <w:r w:rsidRPr="00081C89">
        <w:rPr>
          <w:rFonts w:ascii="Times New Roman" w:eastAsia="Times New Roman" w:hAnsi="Times New Roman" w:cs="Times New Roman"/>
          <w:sz w:val="26"/>
          <w:szCs w:val="26"/>
          <w:lang w:eastAsia="ru-RU"/>
        </w:rPr>
        <w:t>УТВЕРЖДАЮ</w:t>
      </w:r>
    </w:p>
    <w:p w:rsidR="00642896" w:rsidRPr="00081C89" w:rsidRDefault="00642896" w:rsidP="00642896">
      <w:pPr>
        <w:tabs>
          <w:tab w:val="left" w:pos="6237"/>
        </w:tabs>
        <w:spacing w:after="0" w:line="240" w:lineRule="auto"/>
        <w:ind w:left="6096"/>
        <w:jc w:val="both"/>
        <w:rPr>
          <w:rFonts w:ascii="Times New Roman" w:eastAsia="Times New Roman" w:hAnsi="Times New Roman" w:cs="Times New Roman"/>
          <w:sz w:val="26"/>
          <w:szCs w:val="26"/>
          <w:lang w:eastAsia="ru-RU"/>
        </w:rPr>
      </w:pPr>
      <w:r w:rsidRPr="00081C89">
        <w:rPr>
          <w:rFonts w:ascii="Times New Roman" w:eastAsia="Times New Roman" w:hAnsi="Times New Roman" w:cs="Times New Roman"/>
          <w:sz w:val="26"/>
          <w:szCs w:val="26"/>
          <w:lang w:eastAsia="ru-RU"/>
        </w:rPr>
        <w:t>Председатель Контрольно-счетной палаты НГО</w:t>
      </w:r>
    </w:p>
    <w:p w:rsidR="00642896" w:rsidRPr="00081C89" w:rsidRDefault="00C4293A" w:rsidP="00642896">
      <w:pPr>
        <w:tabs>
          <w:tab w:val="left" w:pos="6237"/>
        </w:tabs>
        <w:spacing w:after="0" w:line="240" w:lineRule="auto"/>
        <w:ind w:left="609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w:t>
      </w:r>
      <w:bookmarkStart w:id="0" w:name="_GoBack"/>
      <w:bookmarkEnd w:id="0"/>
      <w:r w:rsidR="00642896" w:rsidRPr="00081C89">
        <w:rPr>
          <w:rFonts w:ascii="Times New Roman" w:eastAsia="Times New Roman" w:hAnsi="Times New Roman" w:cs="Times New Roman"/>
          <w:sz w:val="26"/>
          <w:szCs w:val="26"/>
          <w:lang w:eastAsia="ru-RU"/>
        </w:rPr>
        <w:t>Гончарук Т.А.</w:t>
      </w:r>
    </w:p>
    <w:p w:rsidR="00642896" w:rsidRPr="00081C89" w:rsidRDefault="00642896" w:rsidP="00642896">
      <w:pPr>
        <w:tabs>
          <w:tab w:val="left" w:pos="6237"/>
        </w:tabs>
        <w:spacing w:after="0" w:line="240" w:lineRule="auto"/>
        <w:ind w:left="6096"/>
        <w:jc w:val="both"/>
        <w:rPr>
          <w:rFonts w:ascii="Times New Roman" w:eastAsia="Times New Roman" w:hAnsi="Times New Roman" w:cs="Times New Roman"/>
          <w:sz w:val="26"/>
          <w:szCs w:val="26"/>
          <w:lang w:eastAsia="ru-RU"/>
        </w:rPr>
      </w:pPr>
      <w:r w:rsidRPr="00081C89">
        <w:rPr>
          <w:rFonts w:ascii="Times New Roman" w:eastAsia="Times New Roman" w:hAnsi="Times New Roman" w:cs="Times New Roman"/>
          <w:sz w:val="26"/>
          <w:szCs w:val="26"/>
          <w:lang w:eastAsia="ru-RU"/>
        </w:rPr>
        <w:t xml:space="preserve">    (подпись               Ф.И.О.)</w:t>
      </w:r>
    </w:p>
    <w:p w:rsidR="00642896" w:rsidRPr="00081C89" w:rsidRDefault="00642896" w:rsidP="00AA20A0">
      <w:pPr>
        <w:tabs>
          <w:tab w:val="left" w:pos="6237"/>
        </w:tabs>
        <w:spacing w:after="0" w:line="240" w:lineRule="auto"/>
        <w:ind w:left="6096"/>
        <w:jc w:val="both"/>
        <w:rPr>
          <w:rFonts w:ascii="Times New Roman" w:hAnsi="Times New Roman" w:cs="Times New Roman"/>
          <w:b/>
          <w:sz w:val="26"/>
          <w:szCs w:val="26"/>
        </w:rPr>
      </w:pPr>
      <w:r w:rsidRPr="00081C89">
        <w:rPr>
          <w:rFonts w:ascii="Times New Roman" w:eastAsia="Times New Roman" w:hAnsi="Times New Roman" w:cs="Times New Roman"/>
          <w:sz w:val="26"/>
          <w:szCs w:val="26"/>
          <w:lang w:eastAsia="ru-RU"/>
        </w:rPr>
        <w:t>«___»      _________ 2016  г.</w:t>
      </w:r>
    </w:p>
    <w:p w:rsidR="00642896" w:rsidRDefault="00642896" w:rsidP="0050140E">
      <w:pPr>
        <w:jc w:val="center"/>
        <w:rPr>
          <w:rFonts w:ascii="Times New Roman" w:hAnsi="Times New Roman" w:cs="Times New Roman"/>
          <w:b/>
          <w:sz w:val="24"/>
          <w:szCs w:val="24"/>
        </w:rPr>
      </w:pPr>
    </w:p>
    <w:p w:rsidR="0050140E" w:rsidRPr="00F03BC9" w:rsidRDefault="0050140E" w:rsidP="00532F34">
      <w:pPr>
        <w:jc w:val="center"/>
        <w:rPr>
          <w:rFonts w:ascii="Times New Roman" w:hAnsi="Times New Roman" w:cs="Times New Roman"/>
          <w:b/>
          <w:sz w:val="24"/>
          <w:szCs w:val="24"/>
        </w:rPr>
      </w:pPr>
      <w:r w:rsidRPr="00F03BC9">
        <w:rPr>
          <w:rFonts w:ascii="Times New Roman" w:hAnsi="Times New Roman" w:cs="Times New Roman"/>
          <w:b/>
          <w:sz w:val="24"/>
          <w:szCs w:val="24"/>
        </w:rPr>
        <w:t>ЗАКЛЮЧЕНИЕ</w:t>
      </w:r>
    </w:p>
    <w:p w:rsidR="0050140E" w:rsidRPr="00081C89" w:rsidRDefault="0050140E" w:rsidP="00532F34">
      <w:pPr>
        <w:jc w:val="center"/>
        <w:rPr>
          <w:rFonts w:ascii="Times New Roman" w:hAnsi="Times New Roman" w:cs="Times New Roman"/>
          <w:sz w:val="26"/>
          <w:szCs w:val="26"/>
        </w:rPr>
      </w:pPr>
      <w:r w:rsidRPr="00081C89">
        <w:rPr>
          <w:rFonts w:ascii="Times New Roman" w:hAnsi="Times New Roman" w:cs="Times New Roman"/>
          <w:sz w:val="26"/>
          <w:szCs w:val="26"/>
        </w:rPr>
        <w:t>по результатам проведения экспертно-аналитического мероприятия:</w:t>
      </w:r>
    </w:p>
    <w:p w:rsidR="00642896" w:rsidRPr="00081C89" w:rsidRDefault="00642896" w:rsidP="00532F34">
      <w:pPr>
        <w:spacing w:after="0" w:line="360" w:lineRule="auto"/>
        <w:jc w:val="both"/>
        <w:rPr>
          <w:rFonts w:ascii="Times New Roman" w:eastAsia="Arial Unicode MS" w:hAnsi="Times New Roman" w:cs="Times New Roman"/>
          <w:color w:val="000000"/>
          <w:sz w:val="26"/>
          <w:szCs w:val="26"/>
          <w:lang w:val="ru" w:eastAsia="ru-RU"/>
        </w:rPr>
      </w:pPr>
      <w:r w:rsidRPr="00081C89">
        <w:rPr>
          <w:rFonts w:ascii="Times New Roman" w:eastAsia="Arial Unicode MS" w:hAnsi="Times New Roman" w:cs="Times New Roman"/>
          <w:color w:val="000000"/>
          <w:sz w:val="26"/>
          <w:szCs w:val="26"/>
          <w:lang w:val="ru" w:eastAsia="ru-RU"/>
        </w:rPr>
        <w:t>«Аудит эффективности использования муниципальных средств, выделенных в 2015 году</w:t>
      </w:r>
      <w:r w:rsidRPr="00081C89">
        <w:rPr>
          <w:rFonts w:ascii="Times New Roman" w:eastAsia="Arial Unicode MS" w:hAnsi="Times New Roman" w:cs="Times New Roman"/>
          <w:b/>
          <w:color w:val="000000"/>
          <w:sz w:val="26"/>
          <w:szCs w:val="26"/>
          <w:lang w:val="ru" w:eastAsia="ru-RU"/>
        </w:rPr>
        <w:t xml:space="preserve"> </w:t>
      </w:r>
      <w:r w:rsidRPr="00081C89">
        <w:rPr>
          <w:rFonts w:ascii="Times New Roman" w:eastAsia="Arial Unicode MS" w:hAnsi="Times New Roman" w:cs="Times New Roman"/>
          <w:color w:val="000000"/>
          <w:sz w:val="26"/>
          <w:szCs w:val="26"/>
          <w:lang w:val="ru" w:eastAsia="ru-RU"/>
        </w:rPr>
        <w:t>на поддержку субъектов малого и среднего предпринимательства по муниципальной программе «Развитие малого и среднего предпринимательства на территории Находкинского городского округа на 2015-2017 годы».</w:t>
      </w:r>
    </w:p>
    <w:p w:rsidR="00F57CBB" w:rsidRPr="00081C89" w:rsidRDefault="00F57CBB" w:rsidP="00532F34">
      <w:pPr>
        <w:spacing w:after="0" w:line="360" w:lineRule="auto"/>
        <w:jc w:val="both"/>
        <w:rPr>
          <w:rFonts w:ascii="Times New Roman" w:eastAsia="Arial Unicode MS" w:hAnsi="Times New Roman" w:cs="Times New Roman"/>
          <w:color w:val="000000"/>
          <w:sz w:val="26"/>
          <w:szCs w:val="26"/>
          <w:lang w:val="ru" w:eastAsia="ru-RU"/>
        </w:rPr>
      </w:pPr>
    </w:p>
    <w:p w:rsidR="00642896" w:rsidRPr="00081C89" w:rsidRDefault="0050140E" w:rsidP="00532F34">
      <w:pPr>
        <w:spacing w:after="0" w:line="360" w:lineRule="auto"/>
        <w:jc w:val="both"/>
        <w:rPr>
          <w:rFonts w:ascii="Times New Roman" w:hAnsi="Times New Roman" w:cs="Times New Roman"/>
          <w:sz w:val="26"/>
          <w:szCs w:val="26"/>
        </w:rPr>
      </w:pPr>
      <w:r w:rsidRPr="00081C89">
        <w:rPr>
          <w:rFonts w:ascii="Times New Roman" w:hAnsi="Times New Roman" w:cs="Times New Roman"/>
          <w:b/>
          <w:sz w:val="26"/>
          <w:szCs w:val="26"/>
        </w:rPr>
        <w:t>Основание:</w:t>
      </w:r>
      <w:r w:rsidRPr="00081C89">
        <w:rPr>
          <w:rFonts w:ascii="Times New Roman" w:hAnsi="Times New Roman" w:cs="Times New Roman"/>
          <w:sz w:val="26"/>
          <w:szCs w:val="26"/>
        </w:rPr>
        <w:t xml:space="preserve"> Решение Думы Находкинского городского округа от 30 октября 2013 года №264-НПА «О Контрольно-счетной палате Находкинского городского округа», п.</w:t>
      </w:r>
      <w:r w:rsidR="00642896" w:rsidRPr="00081C89">
        <w:rPr>
          <w:rFonts w:ascii="Times New Roman" w:hAnsi="Times New Roman" w:cs="Times New Roman"/>
          <w:sz w:val="26"/>
          <w:szCs w:val="26"/>
        </w:rPr>
        <w:t>20</w:t>
      </w:r>
      <w:r w:rsidRPr="00081C89">
        <w:rPr>
          <w:rFonts w:ascii="Times New Roman" w:hAnsi="Times New Roman" w:cs="Times New Roman"/>
          <w:sz w:val="26"/>
          <w:szCs w:val="26"/>
        </w:rPr>
        <w:t xml:space="preserve"> раздела 2 плана работы Контрольно-счетной палаты на 2015 год, Распоряжение Председателя КСП НГО от </w:t>
      </w:r>
      <w:r w:rsidR="00642896" w:rsidRPr="00081C89">
        <w:rPr>
          <w:rFonts w:ascii="Times New Roman" w:hAnsi="Times New Roman" w:cs="Times New Roman"/>
          <w:sz w:val="26"/>
          <w:szCs w:val="26"/>
        </w:rPr>
        <w:t>20</w:t>
      </w:r>
      <w:r w:rsidRPr="00081C89">
        <w:rPr>
          <w:rFonts w:ascii="Times New Roman" w:hAnsi="Times New Roman" w:cs="Times New Roman"/>
          <w:sz w:val="26"/>
          <w:szCs w:val="26"/>
        </w:rPr>
        <w:t>.</w:t>
      </w:r>
      <w:r w:rsidR="00642896" w:rsidRPr="00081C89">
        <w:rPr>
          <w:rFonts w:ascii="Times New Roman" w:hAnsi="Times New Roman" w:cs="Times New Roman"/>
          <w:sz w:val="26"/>
          <w:szCs w:val="26"/>
        </w:rPr>
        <w:t>11.2015г. №27-Р.</w:t>
      </w:r>
    </w:p>
    <w:p w:rsidR="00642896" w:rsidRPr="00081C89" w:rsidRDefault="0050140E" w:rsidP="00532F34">
      <w:pPr>
        <w:spacing w:after="0" w:line="360" w:lineRule="auto"/>
        <w:jc w:val="both"/>
        <w:rPr>
          <w:rFonts w:ascii="Times New Roman" w:hAnsi="Times New Roman" w:cs="Times New Roman"/>
          <w:sz w:val="26"/>
          <w:szCs w:val="26"/>
        </w:rPr>
      </w:pPr>
      <w:r w:rsidRPr="00081C89">
        <w:rPr>
          <w:rFonts w:ascii="Times New Roman" w:hAnsi="Times New Roman" w:cs="Times New Roman"/>
          <w:b/>
          <w:sz w:val="26"/>
          <w:szCs w:val="26"/>
        </w:rPr>
        <w:t>Цел</w:t>
      </w:r>
      <w:r w:rsidR="00642896" w:rsidRPr="00081C89">
        <w:rPr>
          <w:rFonts w:ascii="Times New Roman" w:hAnsi="Times New Roman" w:cs="Times New Roman"/>
          <w:b/>
          <w:sz w:val="26"/>
          <w:szCs w:val="26"/>
        </w:rPr>
        <w:t>и</w:t>
      </w:r>
      <w:r w:rsidRPr="00081C89">
        <w:rPr>
          <w:rFonts w:ascii="Times New Roman" w:hAnsi="Times New Roman" w:cs="Times New Roman"/>
          <w:b/>
          <w:sz w:val="26"/>
          <w:szCs w:val="26"/>
        </w:rPr>
        <w:t xml:space="preserve"> мероприятия:</w:t>
      </w:r>
      <w:r w:rsidRPr="00081C89">
        <w:rPr>
          <w:rFonts w:ascii="Times New Roman" w:hAnsi="Times New Roman" w:cs="Times New Roman"/>
          <w:sz w:val="26"/>
          <w:szCs w:val="26"/>
        </w:rPr>
        <w:t xml:space="preserve"> </w:t>
      </w:r>
    </w:p>
    <w:p w:rsidR="00642896" w:rsidRPr="00081C89" w:rsidRDefault="00642896" w:rsidP="00532F34">
      <w:pPr>
        <w:spacing w:after="0" w:line="360" w:lineRule="auto"/>
        <w:jc w:val="both"/>
        <w:rPr>
          <w:rFonts w:ascii="Times New Roman" w:eastAsia="Times New Roman" w:hAnsi="Times New Roman" w:cs="Times New Roman"/>
          <w:sz w:val="26"/>
          <w:szCs w:val="26"/>
          <w:lang w:eastAsia="ru-RU"/>
        </w:rPr>
      </w:pPr>
      <w:r w:rsidRPr="00081C89">
        <w:rPr>
          <w:rFonts w:ascii="Times New Roman" w:eastAsia="Times New Roman" w:hAnsi="Times New Roman" w:cs="Times New Roman"/>
          <w:sz w:val="26"/>
          <w:szCs w:val="26"/>
          <w:lang w:eastAsia="ru-RU"/>
        </w:rPr>
        <w:t>Цель 1 - Определить, достигнуты ли в 2015 году основные прогнозные показатели развития экономики муниципального образования;</w:t>
      </w:r>
      <w:bookmarkStart w:id="1" w:name="bookmark17"/>
    </w:p>
    <w:p w:rsidR="005325B7" w:rsidRPr="00081C89" w:rsidRDefault="00642896" w:rsidP="00532F34">
      <w:pPr>
        <w:spacing w:after="0" w:line="360" w:lineRule="auto"/>
        <w:jc w:val="both"/>
        <w:rPr>
          <w:rFonts w:ascii="Times New Roman" w:eastAsia="Times New Roman" w:hAnsi="Times New Roman" w:cs="Times New Roman"/>
          <w:bCs/>
          <w:iCs/>
          <w:color w:val="000000"/>
          <w:sz w:val="26"/>
          <w:szCs w:val="26"/>
          <w:lang w:val="ru" w:eastAsia="ru-RU"/>
        </w:rPr>
      </w:pPr>
      <w:r w:rsidRPr="00081C89">
        <w:rPr>
          <w:rFonts w:ascii="Times New Roman" w:eastAsia="Times New Roman" w:hAnsi="Times New Roman" w:cs="Times New Roman"/>
          <w:bCs/>
          <w:iCs/>
          <w:color w:val="000000"/>
          <w:sz w:val="26"/>
          <w:szCs w:val="26"/>
          <w:lang w:val="ru" w:eastAsia="ru-RU"/>
        </w:rPr>
        <w:lastRenderedPageBreak/>
        <w:t>Цель 2 - Установить степень достижения в 2015 году основных прогноз</w:t>
      </w:r>
      <w:r w:rsidRPr="00081C89">
        <w:rPr>
          <w:rFonts w:ascii="Times New Roman" w:eastAsia="Times New Roman" w:hAnsi="Times New Roman" w:cs="Times New Roman"/>
          <w:bCs/>
          <w:iCs/>
          <w:color w:val="000000"/>
          <w:sz w:val="26"/>
          <w:szCs w:val="26"/>
          <w:lang w:val="ru" w:eastAsia="ru-RU"/>
        </w:rPr>
        <w:softHyphen/>
        <w:t>ных показателей развития малого и среднего предпринимательства в муниципальном образовании</w:t>
      </w:r>
      <w:bookmarkEnd w:id="1"/>
      <w:r w:rsidRPr="00081C89">
        <w:rPr>
          <w:rFonts w:ascii="Times New Roman" w:eastAsia="Times New Roman" w:hAnsi="Times New Roman" w:cs="Times New Roman"/>
          <w:bCs/>
          <w:iCs/>
          <w:color w:val="000000"/>
          <w:sz w:val="26"/>
          <w:szCs w:val="26"/>
          <w:lang w:val="ru" w:eastAsia="ru-RU"/>
        </w:rPr>
        <w:t>;</w:t>
      </w:r>
    </w:p>
    <w:p w:rsidR="00F57CBB" w:rsidRPr="00081C89" w:rsidRDefault="00642896" w:rsidP="00532F34">
      <w:pPr>
        <w:spacing w:after="0" w:line="360" w:lineRule="auto"/>
        <w:jc w:val="both"/>
        <w:rPr>
          <w:rFonts w:ascii="Times New Roman" w:eastAsia="Times New Roman" w:hAnsi="Times New Roman" w:cs="Times New Roman"/>
          <w:bCs/>
          <w:iCs/>
          <w:color w:val="000000"/>
          <w:sz w:val="26"/>
          <w:szCs w:val="26"/>
          <w:lang w:val="ru" w:eastAsia="ru-RU"/>
        </w:rPr>
      </w:pPr>
      <w:r w:rsidRPr="00081C89">
        <w:rPr>
          <w:rFonts w:ascii="Times New Roman" w:eastAsia="Times New Roman" w:hAnsi="Times New Roman" w:cs="Times New Roman"/>
          <w:bCs/>
          <w:iCs/>
          <w:color w:val="000000"/>
          <w:sz w:val="26"/>
          <w:szCs w:val="26"/>
          <w:lang w:val="ru" w:eastAsia="ru-RU"/>
        </w:rPr>
        <w:t>Цель 3 - Определить эффективность мер финансовой поддержки субъектов малого и среднего предпринимательства, оп</w:t>
      </w:r>
      <w:r w:rsidRPr="00081C89">
        <w:rPr>
          <w:rFonts w:ascii="Times New Roman" w:eastAsia="Times New Roman" w:hAnsi="Times New Roman" w:cs="Times New Roman"/>
          <w:bCs/>
          <w:iCs/>
          <w:color w:val="000000"/>
          <w:sz w:val="26"/>
          <w:szCs w:val="26"/>
          <w:lang w:val="ru" w:eastAsia="ru-RU"/>
        </w:rPr>
        <w:softHyphen/>
        <w:t>ределить соответствие порядка их предоставления и использова</w:t>
      </w:r>
      <w:r w:rsidRPr="00081C89">
        <w:rPr>
          <w:rFonts w:ascii="Times New Roman" w:eastAsia="Times New Roman" w:hAnsi="Times New Roman" w:cs="Times New Roman"/>
          <w:bCs/>
          <w:iCs/>
          <w:color w:val="000000"/>
          <w:sz w:val="26"/>
          <w:szCs w:val="26"/>
          <w:lang w:val="ru" w:eastAsia="ru-RU"/>
        </w:rPr>
        <w:softHyphen/>
        <w:t>ния установленным требованиям.</w:t>
      </w:r>
    </w:p>
    <w:p w:rsidR="00642896" w:rsidRPr="00081C89" w:rsidRDefault="0050140E" w:rsidP="00532F34">
      <w:pPr>
        <w:spacing w:after="0" w:line="360" w:lineRule="auto"/>
        <w:jc w:val="both"/>
        <w:rPr>
          <w:rFonts w:ascii="Times New Roman" w:hAnsi="Times New Roman" w:cs="Times New Roman"/>
          <w:sz w:val="26"/>
          <w:szCs w:val="26"/>
        </w:rPr>
      </w:pPr>
      <w:r w:rsidRPr="00081C89">
        <w:rPr>
          <w:rFonts w:ascii="Times New Roman" w:hAnsi="Times New Roman" w:cs="Times New Roman"/>
          <w:b/>
          <w:sz w:val="26"/>
          <w:szCs w:val="26"/>
        </w:rPr>
        <w:t>Объекты проверки:</w:t>
      </w:r>
      <w:r w:rsidRPr="00081C89">
        <w:rPr>
          <w:rFonts w:ascii="Times New Roman" w:hAnsi="Times New Roman" w:cs="Times New Roman"/>
          <w:sz w:val="26"/>
          <w:szCs w:val="26"/>
        </w:rPr>
        <w:t xml:space="preserve"> </w:t>
      </w:r>
    </w:p>
    <w:p w:rsidR="00642896" w:rsidRPr="00081C89" w:rsidRDefault="00642896" w:rsidP="00532F34">
      <w:pPr>
        <w:tabs>
          <w:tab w:val="num" w:pos="1260"/>
        </w:tabs>
        <w:spacing w:after="0" w:line="360" w:lineRule="auto"/>
        <w:jc w:val="both"/>
        <w:rPr>
          <w:rFonts w:ascii="Times New Roman" w:eastAsiaTheme="minorEastAsia" w:hAnsi="Times New Roman" w:cs="Times New Roman"/>
          <w:sz w:val="26"/>
          <w:szCs w:val="26"/>
          <w:lang w:eastAsia="ru-RU"/>
        </w:rPr>
      </w:pPr>
      <w:r w:rsidRPr="00081C89">
        <w:rPr>
          <w:rFonts w:ascii="Times New Roman" w:eastAsiaTheme="minorEastAsia" w:hAnsi="Times New Roman" w:cs="Times New Roman"/>
          <w:sz w:val="26"/>
          <w:szCs w:val="26"/>
          <w:lang w:eastAsia="ru-RU"/>
        </w:rPr>
        <w:t>- органы муниципального самоуправления Находкинского городского округа, принимающие решения, распоряжения, являющиеся обязательными для главных распорядителей, распорядителей, получателей бюджетных средств;</w:t>
      </w:r>
    </w:p>
    <w:p w:rsidR="00642896" w:rsidRPr="00081C89" w:rsidRDefault="00642896" w:rsidP="00532F34">
      <w:pPr>
        <w:tabs>
          <w:tab w:val="num" w:pos="1260"/>
        </w:tabs>
        <w:spacing w:after="0" w:line="360" w:lineRule="auto"/>
        <w:jc w:val="both"/>
        <w:rPr>
          <w:rFonts w:ascii="Times New Roman" w:eastAsiaTheme="minorEastAsia" w:hAnsi="Times New Roman" w:cs="Times New Roman"/>
          <w:sz w:val="26"/>
          <w:szCs w:val="26"/>
          <w:lang w:eastAsia="ru-RU"/>
        </w:rPr>
      </w:pPr>
      <w:r w:rsidRPr="00081C89">
        <w:rPr>
          <w:rFonts w:ascii="Times New Roman" w:eastAsiaTheme="minorEastAsia" w:hAnsi="Times New Roman" w:cs="Times New Roman"/>
          <w:sz w:val="26"/>
          <w:szCs w:val="26"/>
          <w:lang w:eastAsia="ru-RU"/>
        </w:rPr>
        <w:t xml:space="preserve">- иные субъекты экономической деятельности, использующие муниципальные средства и/или имеющие предоставленные местным законодательством налоговые и иные льготы и преимущества; </w:t>
      </w:r>
    </w:p>
    <w:p w:rsidR="00431F24" w:rsidRPr="00081C89" w:rsidRDefault="00642896" w:rsidP="00532F34">
      <w:pPr>
        <w:tabs>
          <w:tab w:val="num" w:pos="1260"/>
        </w:tabs>
        <w:spacing w:after="0" w:line="360" w:lineRule="auto"/>
        <w:jc w:val="both"/>
        <w:rPr>
          <w:rFonts w:ascii="Times New Roman" w:eastAsiaTheme="minorEastAsia" w:hAnsi="Times New Roman" w:cs="Times New Roman"/>
          <w:sz w:val="26"/>
          <w:szCs w:val="26"/>
          <w:lang w:eastAsia="ru-RU"/>
        </w:rPr>
      </w:pPr>
      <w:r w:rsidRPr="00081C89">
        <w:rPr>
          <w:rFonts w:ascii="Times New Roman" w:eastAsiaTheme="minorEastAsia" w:hAnsi="Times New Roman" w:cs="Times New Roman"/>
          <w:sz w:val="26"/>
          <w:szCs w:val="26"/>
          <w:lang w:eastAsia="ru-RU"/>
        </w:rPr>
        <w:t>- организации, предприятия и учреждения, а также социальные группы граждан, на деятельности или жизнеобеспечении которых отражаются результаты использования муниципальных средств.</w:t>
      </w:r>
    </w:p>
    <w:p w:rsidR="00B95FCF" w:rsidRPr="00081C89" w:rsidRDefault="00642896" w:rsidP="00532F34">
      <w:pPr>
        <w:tabs>
          <w:tab w:val="num" w:pos="1260"/>
        </w:tabs>
        <w:spacing w:after="0" w:line="360" w:lineRule="auto"/>
        <w:jc w:val="both"/>
        <w:rPr>
          <w:rFonts w:ascii="Times New Roman" w:eastAsia="Times New Roman" w:hAnsi="Times New Roman" w:cs="Times New Roman"/>
          <w:bCs/>
          <w:sz w:val="26"/>
          <w:szCs w:val="26"/>
          <w:lang w:eastAsia="ru-RU"/>
        </w:rPr>
      </w:pPr>
      <w:r w:rsidRPr="00081C89">
        <w:rPr>
          <w:rFonts w:ascii="Times New Roman" w:hAnsi="Times New Roman" w:cs="Times New Roman"/>
          <w:b/>
          <w:sz w:val="26"/>
          <w:szCs w:val="26"/>
        </w:rPr>
        <w:t>С</w:t>
      </w:r>
      <w:r w:rsidR="0050140E" w:rsidRPr="00081C89">
        <w:rPr>
          <w:rFonts w:ascii="Times New Roman" w:hAnsi="Times New Roman" w:cs="Times New Roman"/>
          <w:b/>
          <w:sz w:val="26"/>
          <w:szCs w:val="26"/>
        </w:rPr>
        <w:t xml:space="preserve">рок проведения </w:t>
      </w:r>
      <w:r w:rsidRPr="00081C89">
        <w:rPr>
          <w:rFonts w:ascii="Times New Roman" w:hAnsi="Times New Roman" w:cs="Times New Roman"/>
          <w:b/>
          <w:sz w:val="26"/>
          <w:szCs w:val="26"/>
        </w:rPr>
        <w:t>мероприятия</w:t>
      </w:r>
      <w:r w:rsidR="0050140E" w:rsidRPr="00081C89">
        <w:rPr>
          <w:rFonts w:ascii="Times New Roman" w:hAnsi="Times New Roman" w:cs="Times New Roman"/>
          <w:b/>
          <w:sz w:val="26"/>
          <w:szCs w:val="26"/>
        </w:rPr>
        <w:t>:</w:t>
      </w:r>
      <w:r w:rsidR="0050140E" w:rsidRPr="00081C89">
        <w:rPr>
          <w:rFonts w:ascii="Times New Roman" w:hAnsi="Times New Roman" w:cs="Times New Roman"/>
          <w:sz w:val="26"/>
          <w:szCs w:val="26"/>
        </w:rPr>
        <w:t xml:space="preserve"> </w:t>
      </w:r>
      <w:r w:rsidR="00B95FCF" w:rsidRPr="00081C89">
        <w:rPr>
          <w:rFonts w:ascii="Times New Roman" w:hAnsi="Times New Roman" w:cs="Times New Roman"/>
          <w:sz w:val="26"/>
          <w:szCs w:val="26"/>
        </w:rPr>
        <w:t xml:space="preserve">в </w:t>
      </w:r>
      <w:r w:rsidRPr="00081C89">
        <w:rPr>
          <w:rFonts w:ascii="Times New Roman" w:eastAsia="Times New Roman" w:hAnsi="Times New Roman" w:cs="Times New Roman"/>
          <w:bCs/>
          <w:sz w:val="26"/>
          <w:szCs w:val="26"/>
          <w:lang w:eastAsia="ru-RU"/>
        </w:rPr>
        <w:t>период с 01.12.201</w:t>
      </w:r>
      <w:r w:rsidR="004E2823" w:rsidRPr="00081C89">
        <w:rPr>
          <w:rFonts w:ascii="Times New Roman" w:eastAsia="Times New Roman" w:hAnsi="Times New Roman" w:cs="Times New Roman"/>
          <w:bCs/>
          <w:sz w:val="26"/>
          <w:szCs w:val="26"/>
          <w:lang w:eastAsia="ru-RU"/>
        </w:rPr>
        <w:t>6</w:t>
      </w:r>
      <w:r w:rsidRPr="00081C89">
        <w:rPr>
          <w:rFonts w:ascii="Times New Roman" w:eastAsia="Times New Roman" w:hAnsi="Times New Roman" w:cs="Times New Roman"/>
          <w:bCs/>
          <w:sz w:val="26"/>
          <w:szCs w:val="26"/>
          <w:lang w:eastAsia="ru-RU"/>
        </w:rPr>
        <w:t xml:space="preserve">г. по </w:t>
      </w:r>
      <w:r w:rsidR="00081C89" w:rsidRPr="00081C89">
        <w:rPr>
          <w:rFonts w:ascii="Times New Roman" w:eastAsia="Times New Roman" w:hAnsi="Times New Roman" w:cs="Times New Roman"/>
          <w:bCs/>
          <w:sz w:val="26"/>
          <w:szCs w:val="26"/>
          <w:lang w:eastAsia="ru-RU"/>
        </w:rPr>
        <w:t>22</w:t>
      </w:r>
      <w:r w:rsidR="004E2823" w:rsidRPr="00081C89">
        <w:rPr>
          <w:rFonts w:ascii="Times New Roman" w:eastAsia="Times New Roman" w:hAnsi="Times New Roman" w:cs="Times New Roman"/>
          <w:bCs/>
          <w:sz w:val="26"/>
          <w:szCs w:val="26"/>
          <w:lang w:eastAsia="ru-RU"/>
        </w:rPr>
        <w:t>.04</w:t>
      </w:r>
      <w:r w:rsidRPr="00081C89">
        <w:rPr>
          <w:rFonts w:ascii="Times New Roman" w:eastAsia="Times New Roman" w:hAnsi="Times New Roman" w:cs="Times New Roman"/>
          <w:bCs/>
          <w:sz w:val="26"/>
          <w:szCs w:val="26"/>
          <w:lang w:eastAsia="ru-RU"/>
        </w:rPr>
        <w:t>.201</w:t>
      </w:r>
      <w:r w:rsidR="004E2823" w:rsidRPr="00081C89">
        <w:rPr>
          <w:rFonts w:ascii="Times New Roman" w:eastAsia="Times New Roman" w:hAnsi="Times New Roman" w:cs="Times New Roman"/>
          <w:bCs/>
          <w:sz w:val="26"/>
          <w:szCs w:val="26"/>
          <w:lang w:eastAsia="ru-RU"/>
        </w:rPr>
        <w:t>6</w:t>
      </w:r>
      <w:r w:rsidRPr="00081C89">
        <w:rPr>
          <w:rFonts w:ascii="Times New Roman" w:eastAsia="Times New Roman" w:hAnsi="Times New Roman" w:cs="Times New Roman"/>
          <w:bCs/>
          <w:sz w:val="26"/>
          <w:szCs w:val="26"/>
          <w:lang w:eastAsia="ru-RU"/>
        </w:rPr>
        <w:t>г.</w:t>
      </w:r>
      <w:r w:rsidR="00F57CBB" w:rsidRPr="00081C89">
        <w:rPr>
          <w:rFonts w:ascii="Times New Roman" w:eastAsia="Times New Roman" w:hAnsi="Times New Roman" w:cs="Times New Roman"/>
          <w:bCs/>
          <w:sz w:val="26"/>
          <w:szCs w:val="26"/>
          <w:lang w:eastAsia="ru-RU"/>
        </w:rPr>
        <w:t xml:space="preserve"> </w:t>
      </w:r>
      <w:r w:rsidRPr="00081C89">
        <w:rPr>
          <w:rFonts w:ascii="Times New Roman" w:eastAsia="Times New Roman" w:hAnsi="Times New Roman" w:cs="Times New Roman"/>
          <w:bCs/>
          <w:sz w:val="26"/>
          <w:szCs w:val="26"/>
          <w:lang w:eastAsia="ru-RU"/>
        </w:rPr>
        <w:t>и включа</w:t>
      </w:r>
      <w:r w:rsidR="00F57CBB" w:rsidRPr="00081C89">
        <w:rPr>
          <w:rFonts w:ascii="Times New Roman" w:eastAsia="Times New Roman" w:hAnsi="Times New Roman" w:cs="Times New Roman"/>
          <w:bCs/>
          <w:sz w:val="26"/>
          <w:szCs w:val="26"/>
          <w:lang w:eastAsia="ru-RU"/>
        </w:rPr>
        <w:t>л</w:t>
      </w:r>
      <w:r w:rsidRPr="00081C89">
        <w:rPr>
          <w:rFonts w:ascii="Times New Roman" w:eastAsia="Times New Roman" w:hAnsi="Times New Roman" w:cs="Times New Roman"/>
          <w:bCs/>
          <w:sz w:val="26"/>
          <w:szCs w:val="26"/>
          <w:lang w:eastAsia="ru-RU"/>
        </w:rPr>
        <w:t xml:space="preserve"> следующие этапы:</w:t>
      </w:r>
    </w:p>
    <w:p w:rsidR="00B95FCF" w:rsidRPr="00081C89" w:rsidRDefault="00642896" w:rsidP="00532F34">
      <w:pPr>
        <w:tabs>
          <w:tab w:val="num" w:pos="1260"/>
        </w:tabs>
        <w:spacing w:after="0" w:line="360" w:lineRule="auto"/>
        <w:jc w:val="both"/>
        <w:rPr>
          <w:rFonts w:ascii="Times New Roman" w:eastAsia="Times New Roman" w:hAnsi="Times New Roman" w:cs="Times New Roman"/>
          <w:bCs/>
          <w:sz w:val="26"/>
          <w:szCs w:val="26"/>
          <w:lang w:val="ru" w:eastAsia="ru-RU"/>
        </w:rPr>
      </w:pPr>
      <w:r w:rsidRPr="00081C89">
        <w:rPr>
          <w:rFonts w:ascii="Times New Roman" w:eastAsia="Times New Roman" w:hAnsi="Times New Roman" w:cs="Times New Roman"/>
          <w:bCs/>
          <w:sz w:val="26"/>
          <w:szCs w:val="26"/>
          <w:lang w:val="ru" w:eastAsia="ru-RU"/>
        </w:rPr>
        <w:t>Подготовитель</w:t>
      </w:r>
      <w:r w:rsidRPr="00081C89">
        <w:rPr>
          <w:rFonts w:ascii="Times New Roman" w:eastAsia="Times New Roman" w:hAnsi="Times New Roman" w:cs="Times New Roman"/>
          <w:bCs/>
          <w:sz w:val="26"/>
          <w:szCs w:val="26"/>
          <w:lang w:val="ru" w:eastAsia="ru-RU"/>
        </w:rPr>
        <w:softHyphen/>
        <w:t>ный этап с 01.12.2015г по 31.12.2015г.</w:t>
      </w:r>
    </w:p>
    <w:p w:rsidR="00B95FCF" w:rsidRPr="00081C89" w:rsidRDefault="00642896" w:rsidP="00532F34">
      <w:pPr>
        <w:tabs>
          <w:tab w:val="num" w:pos="1260"/>
        </w:tabs>
        <w:spacing w:after="0" w:line="360" w:lineRule="auto"/>
        <w:jc w:val="both"/>
        <w:rPr>
          <w:rFonts w:ascii="Times New Roman" w:eastAsia="Times New Roman" w:hAnsi="Times New Roman" w:cs="Times New Roman"/>
          <w:bCs/>
          <w:sz w:val="26"/>
          <w:szCs w:val="26"/>
          <w:lang w:eastAsia="ru-RU"/>
        </w:rPr>
      </w:pPr>
      <w:r w:rsidRPr="00081C89">
        <w:rPr>
          <w:rFonts w:ascii="Times New Roman" w:eastAsia="Times New Roman" w:hAnsi="Times New Roman" w:cs="Times New Roman"/>
          <w:bCs/>
          <w:sz w:val="26"/>
          <w:szCs w:val="26"/>
          <w:lang w:eastAsia="ru-RU"/>
        </w:rPr>
        <w:t>Основной этап с 11.01.2016г. по 15.0</w:t>
      </w:r>
      <w:r w:rsidR="00F57CBB" w:rsidRPr="00081C89">
        <w:rPr>
          <w:rFonts w:ascii="Times New Roman" w:eastAsia="Times New Roman" w:hAnsi="Times New Roman" w:cs="Times New Roman"/>
          <w:bCs/>
          <w:sz w:val="26"/>
          <w:szCs w:val="26"/>
          <w:lang w:eastAsia="ru-RU"/>
        </w:rPr>
        <w:t>4</w:t>
      </w:r>
      <w:r w:rsidRPr="00081C89">
        <w:rPr>
          <w:rFonts w:ascii="Times New Roman" w:eastAsia="Times New Roman" w:hAnsi="Times New Roman" w:cs="Times New Roman"/>
          <w:bCs/>
          <w:sz w:val="26"/>
          <w:szCs w:val="26"/>
          <w:lang w:eastAsia="ru-RU"/>
        </w:rPr>
        <w:t>.2016г.</w:t>
      </w:r>
      <w:r w:rsidR="00F57CBB" w:rsidRPr="00081C89">
        <w:rPr>
          <w:rFonts w:ascii="Times New Roman" w:eastAsia="Times New Roman" w:hAnsi="Times New Roman" w:cs="Times New Roman"/>
          <w:bCs/>
          <w:sz w:val="26"/>
          <w:szCs w:val="26"/>
          <w:lang w:eastAsia="ru-RU"/>
        </w:rPr>
        <w:t xml:space="preserve"> (приостановка основного этапа с 15.03.2016г. по 01.04.2016г. – распоряжение председ</w:t>
      </w:r>
      <w:r w:rsidR="004E2823" w:rsidRPr="00081C89">
        <w:rPr>
          <w:rFonts w:ascii="Times New Roman" w:eastAsia="Times New Roman" w:hAnsi="Times New Roman" w:cs="Times New Roman"/>
          <w:bCs/>
          <w:sz w:val="26"/>
          <w:szCs w:val="26"/>
          <w:lang w:eastAsia="ru-RU"/>
        </w:rPr>
        <w:t>ателя КСП от 10.03.2016г. №07-р.</w:t>
      </w:r>
      <w:r w:rsidR="00081C89" w:rsidRPr="00081C89">
        <w:rPr>
          <w:rFonts w:ascii="Times New Roman" w:eastAsia="Times New Roman" w:hAnsi="Times New Roman" w:cs="Times New Roman"/>
          <w:bCs/>
          <w:sz w:val="26"/>
          <w:szCs w:val="26"/>
          <w:lang w:eastAsia="ru-RU"/>
        </w:rPr>
        <w:t>, возобновление основного этапа с 01.04.2016г. – распоряжение председателя КСП от 30.03.2016г. №24-р)</w:t>
      </w:r>
    </w:p>
    <w:p w:rsidR="00B95FCF" w:rsidRPr="00081C89" w:rsidRDefault="00642896" w:rsidP="00532F34">
      <w:pPr>
        <w:tabs>
          <w:tab w:val="num" w:pos="1260"/>
        </w:tabs>
        <w:spacing w:after="0" w:line="360" w:lineRule="auto"/>
        <w:jc w:val="both"/>
        <w:rPr>
          <w:rFonts w:ascii="Times New Roman" w:eastAsia="Times New Roman" w:hAnsi="Times New Roman" w:cs="Times New Roman"/>
          <w:b/>
          <w:bCs/>
          <w:sz w:val="26"/>
          <w:szCs w:val="26"/>
          <w:lang w:eastAsia="ru-RU"/>
        </w:rPr>
      </w:pPr>
      <w:r w:rsidRPr="00081C89">
        <w:rPr>
          <w:rFonts w:ascii="Times New Roman" w:eastAsia="Times New Roman" w:hAnsi="Times New Roman" w:cs="Times New Roman"/>
          <w:bCs/>
          <w:sz w:val="26"/>
          <w:szCs w:val="26"/>
          <w:lang w:eastAsia="ru-RU"/>
        </w:rPr>
        <w:t>Заключительный этап с 16.0</w:t>
      </w:r>
      <w:r w:rsidR="00081C89" w:rsidRPr="00081C89">
        <w:rPr>
          <w:rFonts w:ascii="Times New Roman" w:eastAsia="Times New Roman" w:hAnsi="Times New Roman" w:cs="Times New Roman"/>
          <w:bCs/>
          <w:sz w:val="26"/>
          <w:szCs w:val="26"/>
          <w:lang w:eastAsia="ru-RU"/>
        </w:rPr>
        <w:t>4.2016г. по 22</w:t>
      </w:r>
      <w:r w:rsidR="004E2823" w:rsidRPr="00081C89">
        <w:rPr>
          <w:rFonts w:ascii="Times New Roman" w:eastAsia="Times New Roman" w:hAnsi="Times New Roman" w:cs="Times New Roman"/>
          <w:bCs/>
          <w:sz w:val="26"/>
          <w:szCs w:val="26"/>
          <w:lang w:eastAsia="ru-RU"/>
        </w:rPr>
        <w:t>.04</w:t>
      </w:r>
      <w:r w:rsidRPr="00081C89">
        <w:rPr>
          <w:rFonts w:ascii="Times New Roman" w:eastAsia="Times New Roman" w:hAnsi="Times New Roman" w:cs="Times New Roman"/>
          <w:bCs/>
          <w:sz w:val="26"/>
          <w:szCs w:val="26"/>
          <w:lang w:eastAsia="ru-RU"/>
        </w:rPr>
        <w:t>.2016г.</w:t>
      </w:r>
      <w:r w:rsidR="00B95FCF" w:rsidRPr="00081C89">
        <w:rPr>
          <w:rFonts w:ascii="Times New Roman" w:eastAsia="Times New Roman" w:hAnsi="Times New Roman" w:cs="Times New Roman"/>
          <w:b/>
          <w:bCs/>
          <w:sz w:val="26"/>
          <w:szCs w:val="26"/>
          <w:lang w:eastAsia="ru-RU"/>
        </w:rPr>
        <w:t xml:space="preserve"> </w:t>
      </w:r>
    </w:p>
    <w:p w:rsidR="00B95FCF" w:rsidRPr="00081C89" w:rsidRDefault="00B95FCF" w:rsidP="00532F34">
      <w:pPr>
        <w:tabs>
          <w:tab w:val="num" w:pos="1260"/>
        </w:tabs>
        <w:spacing w:after="0" w:line="360" w:lineRule="auto"/>
        <w:jc w:val="both"/>
        <w:rPr>
          <w:rFonts w:ascii="Times New Roman" w:eastAsia="Times New Roman" w:hAnsi="Times New Roman" w:cs="Times New Roman"/>
          <w:b/>
          <w:bCs/>
          <w:sz w:val="26"/>
          <w:szCs w:val="26"/>
          <w:lang w:eastAsia="ru-RU"/>
        </w:rPr>
      </w:pPr>
      <w:r w:rsidRPr="00081C89">
        <w:rPr>
          <w:rFonts w:ascii="Times New Roman" w:eastAsia="Times New Roman" w:hAnsi="Times New Roman" w:cs="Times New Roman"/>
          <w:b/>
          <w:bCs/>
          <w:sz w:val="26"/>
          <w:szCs w:val="26"/>
          <w:lang w:eastAsia="ru-RU"/>
        </w:rPr>
        <w:t xml:space="preserve">Состав рабочей группы: </w:t>
      </w:r>
    </w:p>
    <w:p w:rsidR="00B95FCF" w:rsidRPr="00081C89" w:rsidRDefault="00B95FCF" w:rsidP="00532F34">
      <w:pPr>
        <w:tabs>
          <w:tab w:val="num" w:pos="1260"/>
        </w:tabs>
        <w:spacing w:after="0" w:line="360" w:lineRule="auto"/>
        <w:jc w:val="both"/>
        <w:rPr>
          <w:rFonts w:ascii="Times New Roman" w:eastAsia="Times New Roman" w:hAnsi="Times New Roman" w:cs="Times New Roman"/>
          <w:bCs/>
          <w:sz w:val="26"/>
          <w:szCs w:val="26"/>
          <w:lang w:eastAsia="ru-RU"/>
        </w:rPr>
      </w:pPr>
      <w:r w:rsidRPr="00081C89">
        <w:rPr>
          <w:rFonts w:ascii="Times New Roman" w:eastAsia="Times New Roman" w:hAnsi="Times New Roman" w:cs="Times New Roman"/>
          <w:bCs/>
          <w:sz w:val="26"/>
          <w:szCs w:val="26"/>
          <w:lang w:eastAsia="ru-RU"/>
        </w:rPr>
        <w:t xml:space="preserve">Руководитель – </w:t>
      </w:r>
      <w:proofErr w:type="spellStart"/>
      <w:r w:rsidRPr="00081C89">
        <w:rPr>
          <w:rFonts w:ascii="Times New Roman" w:eastAsia="Times New Roman" w:hAnsi="Times New Roman" w:cs="Times New Roman"/>
          <w:bCs/>
          <w:sz w:val="26"/>
          <w:szCs w:val="26"/>
          <w:lang w:eastAsia="ru-RU"/>
        </w:rPr>
        <w:t>Т.А.Гончарук</w:t>
      </w:r>
      <w:proofErr w:type="spellEnd"/>
      <w:r w:rsidRPr="00081C89">
        <w:rPr>
          <w:rFonts w:ascii="Times New Roman" w:eastAsia="Times New Roman" w:hAnsi="Times New Roman" w:cs="Times New Roman"/>
          <w:bCs/>
          <w:sz w:val="26"/>
          <w:szCs w:val="26"/>
          <w:lang w:eastAsia="ru-RU"/>
        </w:rPr>
        <w:t>, председатель КСП НГО.</w:t>
      </w:r>
    </w:p>
    <w:p w:rsidR="00B95FCF" w:rsidRPr="00081C89" w:rsidRDefault="00B95FCF" w:rsidP="00532F34">
      <w:pPr>
        <w:tabs>
          <w:tab w:val="num" w:pos="1260"/>
        </w:tabs>
        <w:spacing w:after="0" w:line="360" w:lineRule="auto"/>
        <w:jc w:val="both"/>
        <w:rPr>
          <w:rFonts w:ascii="Times New Roman" w:eastAsia="Times New Roman" w:hAnsi="Times New Roman" w:cs="Times New Roman"/>
          <w:sz w:val="26"/>
          <w:szCs w:val="26"/>
          <w:lang w:eastAsia="ru-RU"/>
        </w:rPr>
      </w:pPr>
      <w:proofErr w:type="gramStart"/>
      <w:r w:rsidRPr="00081C89">
        <w:rPr>
          <w:rFonts w:ascii="Times New Roman" w:eastAsia="Times New Roman" w:hAnsi="Times New Roman" w:cs="Times New Roman"/>
          <w:bCs/>
          <w:sz w:val="26"/>
          <w:szCs w:val="26"/>
          <w:lang w:eastAsia="ru-RU"/>
        </w:rPr>
        <w:t>Члены  группы</w:t>
      </w:r>
      <w:proofErr w:type="gramEnd"/>
      <w:r w:rsidRPr="00081C89">
        <w:rPr>
          <w:rFonts w:ascii="Times New Roman" w:eastAsia="Times New Roman" w:hAnsi="Times New Roman" w:cs="Times New Roman"/>
          <w:bCs/>
          <w:sz w:val="26"/>
          <w:szCs w:val="26"/>
          <w:lang w:eastAsia="ru-RU"/>
        </w:rPr>
        <w:t>:</w:t>
      </w:r>
      <w:r w:rsidRPr="00081C89">
        <w:rPr>
          <w:rFonts w:ascii="Times New Roman" w:eastAsia="Times New Roman" w:hAnsi="Times New Roman" w:cs="Times New Roman"/>
          <w:sz w:val="26"/>
          <w:szCs w:val="26"/>
          <w:lang w:eastAsia="ru-RU"/>
        </w:rPr>
        <w:t xml:space="preserve"> </w:t>
      </w:r>
    </w:p>
    <w:p w:rsidR="00081C89" w:rsidRPr="00081C89" w:rsidRDefault="00081C89" w:rsidP="00532F34">
      <w:pPr>
        <w:tabs>
          <w:tab w:val="num" w:pos="1260"/>
        </w:tabs>
        <w:spacing w:after="0" w:line="360" w:lineRule="auto"/>
        <w:jc w:val="both"/>
        <w:rPr>
          <w:rFonts w:ascii="Times New Roman" w:eastAsia="Times New Roman" w:hAnsi="Times New Roman" w:cs="Times New Roman"/>
          <w:sz w:val="26"/>
          <w:szCs w:val="26"/>
          <w:lang w:eastAsia="ru-RU"/>
        </w:rPr>
      </w:pPr>
      <w:r w:rsidRPr="00081C89">
        <w:rPr>
          <w:rFonts w:ascii="Times New Roman" w:eastAsia="Times New Roman" w:hAnsi="Times New Roman" w:cs="Times New Roman"/>
          <w:sz w:val="26"/>
          <w:szCs w:val="26"/>
          <w:lang w:eastAsia="ru-RU"/>
        </w:rPr>
        <w:t>Мишкин В.Н. – депутат Думы Находкинского городского округа, председатель постоянной депутатской комиссии Думы Находкинского городского округа по экологии и благоустройству (предложение председателя Думы НГО от 16.12.2015г. №806);</w:t>
      </w:r>
    </w:p>
    <w:p w:rsidR="00B95FCF" w:rsidRPr="00081C89" w:rsidRDefault="00B95FCF" w:rsidP="00532F34">
      <w:pPr>
        <w:tabs>
          <w:tab w:val="num" w:pos="1260"/>
        </w:tabs>
        <w:spacing w:after="0" w:line="360" w:lineRule="auto"/>
        <w:jc w:val="both"/>
        <w:rPr>
          <w:rFonts w:ascii="Times New Roman" w:eastAsia="Times New Roman" w:hAnsi="Times New Roman" w:cs="Times New Roman"/>
          <w:b/>
          <w:bCs/>
          <w:sz w:val="26"/>
          <w:szCs w:val="26"/>
          <w:lang w:eastAsia="ru-RU"/>
        </w:rPr>
      </w:pPr>
      <w:r w:rsidRPr="00081C89">
        <w:rPr>
          <w:rFonts w:ascii="Times New Roman" w:eastAsia="Times New Roman" w:hAnsi="Times New Roman" w:cs="Times New Roman"/>
          <w:sz w:val="26"/>
          <w:szCs w:val="26"/>
          <w:lang w:eastAsia="ru-RU"/>
        </w:rPr>
        <w:lastRenderedPageBreak/>
        <w:t>Кравченко В.В. – аудитор КСП НГО;</w:t>
      </w:r>
    </w:p>
    <w:p w:rsidR="00B95FCF" w:rsidRPr="00081C89" w:rsidRDefault="00B95FCF" w:rsidP="00532F34">
      <w:pPr>
        <w:tabs>
          <w:tab w:val="num" w:pos="1260"/>
        </w:tabs>
        <w:spacing w:after="0" w:line="360" w:lineRule="auto"/>
        <w:jc w:val="both"/>
        <w:rPr>
          <w:rFonts w:ascii="Times New Roman" w:eastAsia="Times New Roman" w:hAnsi="Times New Roman" w:cs="Times New Roman"/>
          <w:sz w:val="26"/>
          <w:szCs w:val="26"/>
          <w:lang w:eastAsia="ru-RU"/>
        </w:rPr>
      </w:pPr>
      <w:r w:rsidRPr="00081C89">
        <w:rPr>
          <w:rFonts w:ascii="Times New Roman" w:eastAsia="Times New Roman" w:hAnsi="Times New Roman" w:cs="Times New Roman"/>
          <w:sz w:val="26"/>
          <w:szCs w:val="26"/>
          <w:lang w:eastAsia="ru-RU"/>
        </w:rPr>
        <w:t>Смилая Е.Н. – начальник отдела предпринимательства, пищевой и рыбной промышленности управления экономики, потребительского рынка и предпринимательства администрации Находкинского городского округа (распоряжение администрации НГО от 28.12.2015г. №762-р);</w:t>
      </w:r>
    </w:p>
    <w:p w:rsidR="004E2823" w:rsidRPr="00081C89" w:rsidRDefault="00B95FCF" w:rsidP="00532F34">
      <w:pPr>
        <w:tabs>
          <w:tab w:val="num" w:pos="1260"/>
        </w:tabs>
        <w:spacing w:after="0" w:line="360" w:lineRule="auto"/>
        <w:jc w:val="both"/>
        <w:rPr>
          <w:rFonts w:ascii="Times New Roman" w:eastAsia="Times New Roman" w:hAnsi="Times New Roman" w:cs="Times New Roman"/>
          <w:sz w:val="26"/>
          <w:szCs w:val="26"/>
          <w:lang w:eastAsia="ru-RU"/>
        </w:rPr>
      </w:pPr>
      <w:r w:rsidRPr="00081C89">
        <w:rPr>
          <w:rFonts w:ascii="Times New Roman" w:eastAsia="Times New Roman" w:hAnsi="Times New Roman" w:cs="Times New Roman"/>
          <w:sz w:val="26"/>
          <w:szCs w:val="26"/>
          <w:lang w:eastAsia="ru-RU"/>
        </w:rPr>
        <w:t>Полуэктова Ю.В. – ведущий специалист отдела предпринимательства, пищевой и рыбной промышленности управления экономики, потребительского рынка и предпринимательства администрации Находкинского городского округа (распоряжение администра</w:t>
      </w:r>
      <w:r w:rsidR="00081C89" w:rsidRPr="00081C89">
        <w:rPr>
          <w:rFonts w:ascii="Times New Roman" w:eastAsia="Times New Roman" w:hAnsi="Times New Roman" w:cs="Times New Roman"/>
          <w:sz w:val="26"/>
          <w:szCs w:val="26"/>
          <w:lang w:eastAsia="ru-RU"/>
        </w:rPr>
        <w:t>ции НГО от 28.12.2015г. №762-р).</w:t>
      </w:r>
      <w:r w:rsidRPr="00081C89">
        <w:rPr>
          <w:rFonts w:ascii="Times New Roman" w:eastAsia="Times New Roman" w:hAnsi="Times New Roman" w:cs="Times New Roman"/>
          <w:sz w:val="26"/>
          <w:szCs w:val="26"/>
          <w:lang w:eastAsia="ru-RU"/>
        </w:rPr>
        <w:t xml:space="preserve"> </w:t>
      </w:r>
    </w:p>
    <w:p w:rsidR="00431F24" w:rsidRPr="00081C89" w:rsidRDefault="00431F24" w:rsidP="00532F34">
      <w:pPr>
        <w:tabs>
          <w:tab w:val="num" w:pos="1260"/>
        </w:tabs>
        <w:spacing w:after="0" w:line="360" w:lineRule="auto"/>
        <w:jc w:val="both"/>
        <w:rPr>
          <w:rFonts w:ascii="Times New Roman" w:eastAsia="Times New Roman" w:hAnsi="Times New Roman" w:cs="Times New Roman"/>
          <w:b/>
          <w:sz w:val="26"/>
          <w:szCs w:val="26"/>
          <w:lang w:eastAsia="ru-RU"/>
        </w:rPr>
      </w:pPr>
      <w:r w:rsidRPr="00081C89">
        <w:rPr>
          <w:rFonts w:ascii="Times New Roman" w:eastAsia="Times New Roman" w:hAnsi="Times New Roman" w:cs="Times New Roman"/>
          <w:b/>
          <w:sz w:val="26"/>
          <w:szCs w:val="26"/>
          <w:lang w:eastAsia="ru-RU"/>
        </w:rPr>
        <w:t>В процессе проведения аудита использовались следующие методы сбора фактических данных и доказательств:</w:t>
      </w:r>
    </w:p>
    <w:p w:rsidR="00431F24" w:rsidRPr="00081C89" w:rsidRDefault="00431F24" w:rsidP="00532F34">
      <w:pPr>
        <w:tabs>
          <w:tab w:val="num" w:pos="1260"/>
        </w:tabs>
        <w:spacing w:after="0" w:line="360" w:lineRule="auto"/>
        <w:jc w:val="both"/>
        <w:rPr>
          <w:rFonts w:ascii="Times New Roman" w:eastAsia="Times New Roman" w:hAnsi="Times New Roman" w:cs="Times New Roman"/>
          <w:sz w:val="26"/>
          <w:szCs w:val="26"/>
          <w:lang w:eastAsia="ru-RU"/>
        </w:rPr>
      </w:pPr>
      <w:r w:rsidRPr="00081C89">
        <w:rPr>
          <w:rFonts w:ascii="Times New Roman" w:eastAsia="Times New Roman" w:hAnsi="Times New Roman" w:cs="Times New Roman"/>
          <w:sz w:val="26"/>
          <w:szCs w:val="26"/>
          <w:lang w:eastAsia="ru-RU"/>
        </w:rPr>
        <w:t>— запрос и изучение документов;</w:t>
      </w:r>
    </w:p>
    <w:p w:rsidR="00431F24" w:rsidRPr="00081C89" w:rsidRDefault="00431F24" w:rsidP="00532F34">
      <w:pPr>
        <w:tabs>
          <w:tab w:val="num" w:pos="1260"/>
        </w:tabs>
        <w:spacing w:after="0" w:line="360" w:lineRule="auto"/>
        <w:jc w:val="both"/>
        <w:rPr>
          <w:rFonts w:ascii="Times New Roman" w:eastAsia="Times New Roman" w:hAnsi="Times New Roman" w:cs="Times New Roman"/>
          <w:sz w:val="26"/>
          <w:szCs w:val="26"/>
          <w:lang w:eastAsia="ru-RU"/>
        </w:rPr>
      </w:pPr>
      <w:r w:rsidRPr="00081C89">
        <w:rPr>
          <w:rFonts w:ascii="Times New Roman" w:eastAsia="Times New Roman" w:hAnsi="Times New Roman" w:cs="Times New Roman"/>
          <w:sz w:val="26"/>
          <w:szCs w:val="26"/>
          <w:lang w:eastAsia="ru-RU"/>
        </w:rPr>
        <w:t>—   анкетирование;</w:t>
      </w:r>
    </w:p>
    <w:p w:rsidR="00431F24" w:rsidRPr="00081C89" w:rsidRDefault="00431F24" w:rsidP="00532F34">
      <w:pPr>
        <w:tabs>
          <w:tab w:val="num" w:pos="1260"/>
        </w:tabs>
        <w:spacing w:after="0" w:line="360" w:lineRule="auto"/>
        <w:jc w:val="both"/>
        <w:rPr>
          <w:rFonts w:ascii="Times New Roman" w:eastAsia="Times New Roman" w:hAnsi="Times New Roman" w:cs="Times New Roman"/>
          <w:sz w:val="26"/>
          <w:szCs w:val="26"/>
          <w:lang w:eastAsia="ru-RU"/>
        </w:rPr>
      </w:pPr>
      <w:r w:rsidRPr="00081C89">
        <w:rPr>
          <w:rFonts w:ascii="Times New Roman" w:eastAsia="Times New Roman" w:hAnsi="Times New Roman" w:cs="Times New Roman"/>
          <w:sz w:val="26"/>
          <w:szCs w:val="26"/>
          <w:lang w:eastAsia="ru-RU"/>
        </w:rPr>
        <w:t>— интервью с ответственными исполнителями, представителями субъектов предпринимательства;</w:t>
      </w:r>
    </w:p>
    <w:p w:rsidR="00431F24" w:rsidRPr="00081C89" w:rsidRDefault="00431F24" w:rsidP="00532F34">
      <w:pPr>
        <w:tabs>
          <w:tab w:val="num" w:pos="1260"/>
        </w:tabs>
        <w:spacing w:after="0" w:line="360" w:lineRule="auto"/>
        <w:jc w:val="both"/>
        <w:rPr>
          <w:rFonts w:ascii="Times New Roman" w:eastAsia="Times New Roman" w:hAnsi="Times New Roman" w:cs="Times New Roman"/>
          <w:sz w:val="26"/>
          <w:szCs w:val="26"/>
          <w:lang w:eastAsia="ru-RU"/>
        </w:rPr>
      </w:pPr>
      <w:r w:rsidRPr="00081C89">
        <w:rPr>
          <w:rFonts w:ascii="Times New Roman" w:eastAsia="Times New Roman" w:hAnsi="Times New Roman" w:cs="Times New Roman"/>
          <w:sz w:val="26"/>
          <w:szCs w:val="26"/>
          <w:lang w:eastAsia="ru-RU"/>
        </w:rPr>
        <w:t>— анализ динамики показателей с использованием графических методов;</w:t>
      </w:r>
    </w:p>
    <w:p w:rsidR="00300F21" w:rsidRPr="00081C89" w:rsidRDefault="00BD0C82" w:rsidP="00532F34">
      <w:pPr>
        <w:tabs>
          <w:tab w:val="num" w:pos="1260"/>
        </w:tabs>
        <w:spacing w:after="0" w:line="360" w:lineRule="auto"/>
        <w:jc w:val="both"/>
        <w:rPr>
          <w:rFonts w:ascii="Times New Roman" w:hAnsi="Times New Roman" w:cs="Times New Roman"/>
          <w:b/>
          <w:sz w:val="26"/>
          <w:szCs w:val="26"/>
        </w:rPr>
      </w:pPr>
      <w:r w:rsidRPr="00081C89">
        <w:rPr>
          <w:rFonts w:ascii="Times New Roman" w:hAnsi="Times New Roman" w:cs="Times New Roman"/>
          <w:b/>
          <w:sz w:val="26"/>
          <w:szCs w:val="26"/>
        </w:rPr>
        <w:t>Нормативно-правовые акты, используемые при проведении экспертно-аналитического мероприятия:</w:t>
      </w:r>
    </w:p>
    <w:p w:rsidR="00300F21" w:rsidRPr="00081C89" w:rsidRDefault="00E554E2" w:rsidP="00081C89">
      <w:pPr>
        <w:pStyle w:val="a4"/>
        <w:numPr>
          <w:ilvl w:val="0"/>
          <w:numId w:val="18"/>
        </w:numPr>
        <w:tabs>
          <w:tab w:val="num" w:pos="1260"/>
        </w:tabs>
        <w:spacing w:after="0" w:line="360" w:lineRule="auto"/>
        <w:ind w:left="426"/>
        <w:jc w:val="both"/>
        <w:rPr>
          <w:rFonts w:ascii="Times New Roman" w:hAnsi="Times New Roman" w:cs="Times New Roman"/>
          <w:sz w:val="26"/>
          <w:szCs w:val="26"/>
        </w:rPr>
      </w:pPr>
      <w:r w:rsidRPr="00081C89">
        <w:rPr>
          <w:rFonts w:ascii="Times New Roman" w:hAnsi="Times New Roman" w:cs="Times New Roman"/>
          <w:sz w:val="26"/>
          <w:szCs w:val="26"/>
        </w:rPr>
        <w:t xml:space="preserve">Бюджетный кодекс РФ </w:t>
      </w:r>
      <w:r w:rsidR="009E2811" w:rsidRPr="00081C89">
        <w:rPr>
          <w:rFonts w:ascii="Times New Roman" w:hAnsi="Times New Roman" w:cs="Times New Roman"/>
          <w:sz w:val="26"/>
          <w:szCs w:val="26"/>
        </w:rPr>
        <w:t xml:space="preserve">от 31.07.1998г. №145-ФЗ (ред. </w:t>
      </w:r>
      <w:r w:rsidR="00CD1FA0" w:rsidRPr="00081C89">
        <w:rPr>
          <w:rFonts w:ascii="Times New Roman" w:hAnsi="Times New Roman" w:cs="Times New Roman"/>
          <w:sz w:val="26"/>
          <w:szCs w:val="26"/>
        </w:rPr>
        <w:t>о</w:t>
      </w:r>
      <w:r w:rsidR="009E2811" w:rsidRPr="00081C89">
        <w:rPr>
          <w:rFonts w:ascii="Times New Roman" w:hAnsi="Times New Roman" w:cs="Times New Roman"/>
          <w:sz w:val="26"/>
          <w:szCs w:val="26"/>
        </w:rPr>
        <w:t>т 26.12.2014г., изм. от 08.03.2015г.)</w:t>
      </w:r>
      <w:r w:rsidR="004A7D78" w:rsidRPr="00081C89">
        <w:rPr>
          <w:rFonts w:ascii="Times New Roman" w:hAnsi="Times New Roman" w:cs="Times New Roman"/>
          <w:sz w:val="26"/>
          <w:szCs w:val="26"/>
        </w:rPr>
        <w:t>;</w:t>
      </w:r>
    </w:p>
    <w:p w:rsidR="00300F21" w:rsidRPr="00081C89" w:rsidRDefault="00BD0C82" w:rsidP="00081C89">
      <w:pPr>
        <w:pStyle w:val="a4"/>
        <w:numPr>
          <w:ilvl w:val="0"/>
          <w:numId w:val="18"/>
        </w:numPr>
        <w:tabs>
          <w:tab w:val="num" w:pos="1260"/>
        </w:tabs>
        <w:spacing w:after="0" w:line="360" w:lineRule="auto"/>
        <w:ind w:left="426"/>
        <w:jc w:val="both"/>
        <w:rPr>
          <w:rFonts w:ascii="Times New Roman" w:hAnsi="Times New Roman" w:cs="Times New Roman"/>
          <w:sz w:val="26"/>
          <w:szCs w:val="26"/>
        </w:rPr>
      </w:pPr>
      <w:r w:rsidRPr="00081C89">
        <w:rPr>
          <w:rFonts w:ascii="Times New Roman" w:hAnsi="Times New Roman" w:cs="Times New Roman"/>
          <w:sz w:val="26"/>
          <w:szCs w:val="26"/>
        </w:rPr>
        <w:t xml:space="preserve">Устав Находкинского городского округа (принят решением Находкинской городской Думы от 18.05.2005 N 390), зарегистрирован в Управлении Минюста РФ по Приморскому краю 20.01.2012 N RU253080002012001 (ред. от 26.11.2014), с изм. и доп., </w:t>
      </w:r>
      <w:r w:rsidR="00153A91" w:rsidRPr="00081C89">
        <w:rPr>
          <w:rFonts w:ascii="Times New Roman" w:hAnsi="Times New Roman" w:cs="Times New Roman"/>
          <w:sz w:val="26"/>
          <w:szCs w:val="26"/>
        </w:rPr>
        <w:t>вступающими в силу с 01.03.2015г.</w:t>
      </w:r>
      <w:r w:rsidR="004A7D78" w:rsidRPr="00081C89">
        <w:rPr>
          <w:rFonts w:ascii="Times New Roman" w:hAnsi="Times New Roman" w:cs="Times New Roman"/>
          <w:sz w:val="26"/>
          <w:szCs w:val="26"/>
        </w:rPr>
        <w:t>;</w:t>
      </w:r>
    </w:p>
    <w:p w:rsidR="0062718D" w:rsidRPr="00081C89" w:rsidRDefault="0062718D" w:rsidP="00081C89">
      <w:pPr>
        <w:pStyle w:val="a4"/>
        <w:numPr>
          <w:ilvl w:val="0"/>
          <w:numId w:val="18"/>
        </w:numPr>
        <w:tabs>
          <w:tab w:val="num" w:pos="1260"/>
        </w:tabs>
        <w:spacing w:after="0" w:line="360" w:lineRule="auto"/>
        <w:ind w:left="567"/>
        <w:jc w:val="both"/>
        <w:rPr>
          <w:rFonts w:ascii="Times New Roman" w:eastAsia="Times New Roman" w:hAnsi="Times New Roman" w:cs="Times New Roman"/>
          <w:sz w:val="26"/>
          <w:szCs w:val="26"/>
          <w:lang w:eastAsia="ru-RU"/>
        </w:rPr>
      </w:pPr>
      <w:r w:rsidRPr="00081C89">
        <w:rPr>
          <w:rFonts w:ascii="Times New Roman" w:eastAsia="Times New Roman" w:hAnsi="Times New Roman" w:cs="Times New Roman"/>
          <w:sz w:val="26"/>
          <w:szCs w:val="26"/>
          <w:lang w:eastAsia="ru-RU"/>
        </w:rPr>
        <w:t xml:space="preserve">Федеральный закон от 06.10.2003г. № 131-ФЗ «Об общих принципах организации местного самоуправления в Российской Федерации»; </w:t>
      </w:r>
    </w:p>
    <w:p w:rsidR="004A7D78" w:rsidRPr="00081C89" w:rsidRDefault="004A7D78" w:rsidP="00081C89">
      <w:pPr>
        <w:pStyle w:val="a4"/>
        <w:numPr>
          <w:ilvl w:val="0"/>
          <w:numId w:val="18"/>
        </w:numPr>
        <w:tabs>
          <w:tab w:val="num" w:pos="1260"/>
        </w:tabs>
        <w:spacing w:after="0" w:line="360" w:lineRule="auto"/>
        <w:ind w:left="567"/>
        <w:jc w:val="both"/>
        <w:rPr>
          <w:rFonts w:ascii="Times New Roman" w:hAnsi="Times New Roman" w:cs="Times New Roman"/>
          <w:sz w:val="26"/>
          <w:szCs w:val="26"/>
        </w:rPr>
      </w:pPr>
      <w:r w:rsidRPr="00081C89">
        <w:rPr>
          <w:rFonts w:ascii="Times New Roman" w:eastAsia="Times New Roman" w:hAnsi="Times New Roman" w:cs="Times New Roman"/>
          <w:sz w:val="26"/>
          <w:szCs w:val="26"/>
          <w:lang w:eastAsia="ru-RU"/>
        </w:rPr>
        <w:t>Федеральный закон от 24.07.2007 г. № 209-ФЗ «О развитии малого и среднего предпринимательства Российской Федерации»;</w:t>
      </w:r>
    </w:p>
    <w:p w:rsidR="007E7E09" w:rsidRPr="00081C89" w:rsidRDefault="007E7E09" w:rsidP="00081C89">
      <w:pPr>
        <w:pStyle w:val="a4"/>
        <w:numPr>
          <w:ilvl w:val="0"/>
          <w:numId w:val="18"/>
        </w:numPr>
        <w:suppressAutoHyphens/>
        <w:spacing w:after="0" w:line="360" w:lineRule="auto"/>
        <w:ind w:left="567"/>
        <w:jc w:val="both"/>
        <w:rPr>
          <w:rFonts w:ascii="Times New Roman" w:eastAsia="Times New Roman" w:hAnsi="Times New Roman" w:cs="Times New Roman"/>
          <w:sz w:val="26"/>
          <w:szCs w:val="26"/>
          <w:lang w:eastAsia="ru-RU"/>
        </w:rPr>
      </w:pPr>
      <w:r w:rsidRPr="00081C89">
        <w:rPr>
          <w:rFonts w:ascii="Times New Roman" w:eastAsia="Times New Roman" w:hAnsi="Times New Roman" w:cs="Times New Roman"/>
          <w:sz w:val="26"/>
          <w:szCs w:val="26"/>
          <w:lang w:eastAsia="ru-RU"/>
        </w:rPr>
        <w:t xml:space="preserve">Государственная программа Российской Федерации "Экономическое развитие и инновационная экономика", утвержденная постановлением Правительства Российской Федерации </w:t>
      </w:r>
      <w:r w:rsidRPr="00081C89">
        <w:rPr>
          <w:rFonts w:ascii="Times New Roman" w:eastAsia="Times New Roman" w:hAnsi="Times New Roman" w:cs="Times New Roman"/>
          <w:bCs/>
          <w:sz w:val="26"/>
          <w:szCs w:val="26"/>
          <w:lang w:eastAsia="ru-RU"/>
        </w:rPr>
        <w:t>от 15.04.2014 г. N 316</w:t>
      </w:r>
      <w:r w:rsidRPr="00081C89">
        <w:rPr>
          <w:rFonts w:ascii="Times New Roman" w:eastAsia="Times New Roman" w:hAnsi="Times New Roman" w:cs="Times New Roman"/>
          <w:sz w:val="26"/>
          <w:szCs w:val="26"/>
          <w:lang w:eastAsia="ru-RU"/>
        </w:rPr>
        <w:t xml:space="preserve">; </w:t>
      </w:r>
    </w:p>
    <w:p w:rsidR="007E7E09" w:rsidRPr="00081C89" w:rsidRDefault="007E7E09" w:rsidP="00081C89">
      <w:pPr>
        <w:pStyle w:val="a4"/>
        <w:numPr>
          <w:ilvl w:val="0"/>
          <w:numId w:val="18"/>
        </w:numPr>
        <w:suppressAutoHyphens/>
        <w:spacing w:after="0" w:line="360" w:lineRule="auto"/>
        <w:ind w:left="567"/>
        <w:jc w:val="both"/>
        <w:rPr>
          <w:rFonts w:ascii="Times New Roman" w:eastAsia="Times New Roman" w:hAnsi="Times New Roman" w:cs="Times New Roman"/>
          <w:sz w:val="26"/>
          <w:szCs w:val="26"/>
          <w:lang w:eastAsia="ru-RU"/>
        </w:rPr>
      </w:pPr>
      <w:r w:rsidRPr="00081C89">
        <w:rPr>
          <w:rFonts w:ascii="Times New Roman" w:eastAsia="Times New Roman" w:hAnsi="Times New Roman" w:cs="Times New Roman"/>
          <w:sz w:val="26"/>
          <w:szCs w:val="26"/>
          <w:lang w:eastAsia="ru-RU"/>
        </w:rPr>
        <w:lastRenderedPageBreak/>
        <w:t>Государственная программа Приморского края "Экономическое развитие и инновационная экономика Приморского края" на 2013 - 2017 годы, утвержденная постановлением Администрации Приморского края от 07.12.2012 г. N 382-па</w:t>
      </w:r>
      <w:r w:rsidR="00250BAE" w:rsidRPr="00081C89">
        <w:rPr>
          <w:rFonts w:ascii="Times New Roman" w:eastAsia="Times New Roman" w:hAnsi="Times New Roman" w:cs="Times New Roman"/>
          <w:sz w:val="26"/>
          <w:szCs w:val="26"/>
          <w:lang w:eastAsia="ru-RU"/>
        </w:rPr>
        <w:t>;</w:t>
      </w:r>
    </w:p>
    <w:p w:rsidR="00516C6A" w:rsidRPr="00081C89" w:rsidRDefault="00874680" w:rsidP="00081C89">
      <w:pPr>
        <w:pStyle w:val="a4"/>
        <w:numPr>
          <w:ilvl w:val="0"/>
          <w:numId w:val="18"/>
        </w:numPr>
        <w:suppressAutoHyphens/>
        <w:spacing w:line="360" w:lineRule="auto"/>
        <w:ind w:left="567"/>
        <w:jc w:val="both"/>
        <w:rPr>
          <w:rFonts w:ascii="Times New Roman" w:eastAsia="Times New Roman" w:hAnsi="Times New Roman" w:cs="Times New Roman"/>
          <w:sz w:val="26"/>
          <w:szCs w:val="26"/>
          <w:lang w:eastAsia="ru-RU"/>
        </w:rPr>
      </w:pPr>
      <w:r w:rsidRPr="00081C89">
        <w:rPr>
          <w:rFonts w:ascii="Times New Roman" w:eastAsia="Times New Roman" w:hAnsi="Times New Roman" w:cs="Times New Roman"/>
          <w:bCs/>
          <w:sz w:val="26"/>
          <w:szCs w:val="26"/>
          <w:lang w:eastAsia="ru-RU"/>
        </w:rPr>
        <w:t>Муниципальная программа «Развитие малого и среднего предпринимательства на территории Находкинского городского округа на 2015-2017 годы», у</w:t>
      </w:r>
      <w:r w:rsidRPr="00081C89">
        <w:rPr>
          <w:rFonts w:ascii="Times New Roman" w:eastAsia="Times New Roman" w:hAnsi="Times New Roman" w:cs="Times New Roman"/>
          <w:sz w:val="26"/>
          <w:szCs w:val="26"/>
          <w:lang w:eastAsia="ru-RU"/>
        </w:rPr>
        <w:t>твержденная постановлением администрации Находкинского городского округа от 29 августа 2014 года № 1598;</w:t>
      </w:r>
    </w:p>
    <w:p w:rsidR="004E2823" w:rsidRPr="00081C89" w:rsidRDefault="00250BAE" w:rsidP="00081C89">
      <w:pPr>
        <w:pStyle w:val="a4"/>
        <w:numPr>
          <w:ilvl w:val="0"/>
          <w:numId w:val="18"/>
        </w:numPr>
        <w:suppressAutoHyphens/>
        <w:spacing w:line="360" w:lineRule="auto"/>
        <w:ind w:left="567"/>
        <w:jc w:val="both"/>
        <w:rPr>
          <w:rFonts w:ascii="Times New Roman" w:hAnsi="Times New Roman" w:cs="Times New Roman"/>
          <w:sz w:val="26"/>
          <w:szCs w:val="26"/>
        </w:rPr>
      </w:pPr>
      <w:r w:rsidRPr="00081C89">
        <w:rPr>
          <w:rFonts w:ascii="Times New Roman" w:eastAsia="Times New Roman" w:hAnsi="Times New Roman" w:cs="Times New Roman"/>
          <w:sz w:val="26"/>
          <w:szCs w:val="26"/>
          <w:lang w:eastAsia="ru-RU"/>
        </w:rPr>
        <w:t>Решение Думы Находкинского городского округа от 09.12.2009 г. № 462 «О порядке формирования, ведения и опубликования перечня муниципального имущества Находкинского городского округа для предоставления субъектам малого и среднего предпринимательства и организациям, образующим инфраструктуру их поддержки, а также о порядке и условиях предоставления этого имущества в аренду».</w:t>
      </w:r>
    </w:p>
    <w:p w:rsidR="00300F21" w:rsidRPr="00081C89" w:rsidRDefault="00F03BC9" w:rsidP="00D97263">
      <w:pPr>
        <w:tabs>
          <w:tab w:val="num" w:pos="1260"/>
        </w:tabs>
        <w:spacing w:after="0" w:line="360" w:lineRule="auto"/>
        <w:ind w:firstLine="851"/>
        <w:jc w:val="both"/>
        <w:rPr>
          <w:rFonts w:ascii="Times New Roman" w:hAnsi="Times New Roman" w:cs="Times New Roman"/>
          <w:b/>
          <w:sz w:val="26"/>
          <w:szCs w:val="26"/>
        </w:rPr>
      </w:pPr>
      <w:r w:rsidRPr="00081C89">
        <w:rPr>
          <w:rFonts w:ascii="Times New Roman" w:hAnsi="Times New Roman" w:cs="Times New Roman"/>
          <w:b/>
          <w:sz w:val="26"/>
          <w:szCs w:val="26"/>
        </w:rPr>
        <w:t>Общие положения</w:t>
      </w:r>
    </w:p>
    <w:p w:rsidR="00D97263" w:rsidRPr="00081C89" w:rsidRDefault="00D97263" w:rsidP="00081C89">
      <w:pPr>
        <w:spacing w:line="360" w:lineRule="auto"/>
        <w:ind w:firstLine="851"/>
        <w:jc w:val="both"/>
        <w:rPr>
          <w:rFonts w:ascii="Times New Roman" w:hAnsi="Times New Roman" w:cs="Times New Roman"/>
          <w:sz w:val="26"/>
          <w:szCs w:val="26"/>
        </w:rPr>
      </w:pPr>
      <w:r w:rsidRPr="00081C89">
        <w:rPr>
          <w:rFonts w:ascii="Times New Roman" w:hAnsi="Times New Roman" w:cs="Times New Roman"/>
          <w:sz w:val="26"/>
          <w:szCs w:val="26"/>
        </w:rPr>
        <w:t>Развитие малого и среднего предпринимательства и возможность реализации частной предпринимательской инициативы являются необходимыми условиями успешного развития страны.</w:t>
      </w:r>
    </w:p>
    <w:p w:rsidR="00D97263" w:rsidRPr="00081C89" w:rsidRDefault="00D97263" w:rsidP="00081C89">
      <w:pPr>
        <w:spacing w:line="360" w:lineRule="auto"/>
        <w:ind w:firstLine="851"/>
        <w:jc w:val="both"/>
        <w:rPr>
          <w:rFonts w:ascii="Times New Roman" w:hAnsi="Times New Roman" w:cs="Times New Roman"/>
          <w:sz w:val="26"/>
          <w:szCs w:val="26"/>
        </w:rPr>
      </w:pPr>
      <w:r w:rsidRPr="00081C89">
        <w:rPr>
          <w:rFonts w:ascii="Times New Roman" w:hAnsi="Times New Roman" w:cs="Times New Roman"/>
          <w:sz w:val="26"/>
          <w:szCs w:val="26"/>
        </w:rPr>
        <w:t>Малое предприниматель</w:t>
      </w:r>
      <w:r w:rsidR="00516C6A" w:rsidRPr="00081C89">
        <w:rPr>
          <w:rFonts w:ascii="Times New Roman" w:hAnsi="Times New Roman" w:cs="Times New Roman"/>
          <w:sz w:val="26"/>
          <w:szCs w:val="26"/>
        </w:rPr>
        <w:t>ство –</w:t>
      </w:r>
      <w:r w:rsidR="004E2823" w:rsidRPr="00081C89">
        <w:rPr>
          <w:rFonts w:ascii="Times New Roman" w:hAnsi="Times New Roman" w:cs="Times New Roman"/>
          <w:sz w:val="26"/>
          <w:szCs w:val="26"/>
        </w:rPr>
        <w:t xml:space="preserve"> </w:t>
      </w:r>
      <w:r w:rsidR="00516C6A" w:rsidRPr="00081C89">
        <w:rPr>
          <w:rFonts w:ascii="Times New Roman" w:hAnsi="Times New Roman" w:cs="Times New Roman"/>
          <w:sz w:val="26"/>
          <w:szCs w:val="26"/>
        </w:rPr>
        <w:t>это прежде всего институт</w:t>
      </w:r>
      <w:r w:rsidRPr="00081C89">
        <w:rPr>
          <w:rFonts w:ascii="Times New Roman" w:hAnsi="Times New Roman" w:cs="Times New Roman"/>
          <w:sz w:val="26"/>
          <w:szCs w:val="26"/>
        </w:rPr>
        <w:t>, который обеспечивает занятость населения. При этом малые компании д</w:t>
      </w:r>
      <w:r w:rsidR="004E2823" w:rsidRPr="00081C89">
        <w:rPr>
          <w:rFonts w:ascii="Times New Roman" w:hAnsi="Times New Roman" w:cs="Times New Roman"/>
          <w:sz w:val="26"/>
          <w:szCs w:val="26"/>
        </w:rPr>
        <w:t xml:space="preserve">елают среду более комфортной и </w:t>
      </w:r>
      <w:r w:rsidRPr="00081C89">
        <w:rPr>
          <w:rFonts w:ascii="Times New Roman" w:hAnsi="Times New Roman" w:cs="Times New Roman"/>
          <w:sz w:val="26"/>
          <w:szCs w:val="26"/>
        </w:rPr>
        <w:t>удобной.</w:t>
      </w:r>
    </w:p>
    <w:p w:rsidR="00D97263" w:rsidRPr="00081C89" w:rsidRDefault="00D97263" w:rsidP="00081C89">
      <w:pPr>
        <w:spacing w:line="360" w:lineRule="auto"/>
        <w:ind w:firstLine="851"/>
        <w:jc w:val="both"/>
        <w:rPr>
          <w:rFonts w:ascii="Times New Roman" w:hAnsi="Times New Roman" w:cs="Times New Roman"/>
          <w:sz w:val="26"/>
          <w:szCs w:val="26"/>
        </w:rPr>
      </w:pPr>
      <w:r w:rsidRPr="00081C89">
        <w:rPr>
          <w:rFonts w:ascii="Times New Roman" w:hAnsi="Times New Roman" w:cs="Times New Roman"/>
          <w:sz w:val="26"/>
          <w:szCs w:val="26"/>
        </w:rPr>
        <w:t>Со средним бизнесом св</w:t>
      </w:r>
      <w:r w:rsidR="004E2823" w:rsidRPr="00081C89">
        <w:rPr>
          <w:rFonts w:ascii="Times New Roman" w:hAnsi="Times New Roman" w:cs="Times New Roman"/>
          <w:sz w:val="26"/>
          <w:szCs w:val="26"/>
        </w:rPr>
        <w:t xml:space="preserve">язано решение задач </w:t>
      </w:r>
      <w:r w:rsidRPr="00081C89">
        <w:rPr>
          <w:rFonts w:ascii="Times New Roman" w:hAnsi="Times New Roman" w:cs="Times New Roman"/>
          <w:sz w:val="26"/>
          <w:szCs w:val="26"/>
        </w:rPr>
        <w:t xml:space="preserve">по обеспечению экономического роста и </w:t>
      </w:r>
      <w:proofErr w:type="gramStart"/>
      <w:r w:rsidRPr="00081C89">
        <w:rPr>
          <w:rFonts w:ascii="Times New Roman" w:hAnsi="Times New Roman" w:cs="Times New Roman"/>
          <w:sz w:val="26"/>
          <w:szCs w:val="26"/>
        </w:rPr>
        <w:t>перехода  на</w:t>
      </w:r>
      <w:proofErr w:type="gramEnd"/>
      <w:r w:rsidRPr="00081C89">
        <w:rPr>
          <w:rFonts w:ascii="Times New Roman" w:hAnsi="Times New Roman" w:cs="Times New Roman"/>
          <w:sz w:val="26"/>
          <w:szCs w:val="26"/>
        </w:rPr>
        <w:t xml:space="preserve"> путь инновационного развития.</w:t>
      </w:r>
    </w:p>
    <w:p w:rsidR="00D97263" w:rsidRPr="00081C89" w:rsidRDefault="00D97263" w:rsidP="00081C89">
      <w:pPr>
        <w:tabs>
          <w:tab w:val="num" w:pos="1260"/>
        </w:tabs>
        <w:spacing w:after="0" w:line="360" w:lineRule="auto"/>
        <w:ind w:firstLine="851"/>
        <w:jc w:val="both"/>
        <w:rPr>
          <w:rFonts w:ascii="Times New Roman" w:hAnsi="Times New Roman" w:cs="Times New Roman"/>
          <w:sz w:val="26"/>
          <w:szCs w:val="26"/>
        </w:rPr>
      </w:pPr>
      <w:r w:rsidRPr="00081C89">
        <w:rPr>
          <w:rFonts w:ascii="Times New Roman" w:hAnsi="Times New Roman" w:cs="Times New Roman"/>
          <w:sz w:val="26"/>
          <w:szCs w:val="26"/>
        </w:rPr>
        <w:t>Особые надежды возлагаются на малый и средний бизнес в условиях действия кризисных явлений. Малые и средние компании в силу присущей им мобильности и гибкости могут сгладить негативные процессы в сфере занятости населения, обеспечить социальную адаптацию высвобождающихся с крупных предприятий работников, а также сформировать новые рыночные ниши и точки экономического роста.</w:t>
      </w:r>
    </w:p>
    <w:p w:rsidR="00D97263" w:rsidRPr="00081C89" w:rsidRDefault="00D97263" w:rsidP="00081C89">
      <w:pPr>
        <w:tabs>
          <w:tab w:val="num" w:pos="1260"/>
        </w:tabs>
        <w:spacing w:after="0" w:line="360" w:lineRule="auto"/>
        <w:ind w:firstLine="851"/>
        <w:jc w:val="both"/>
        <w:rPr>
          <w:rFonts w:ascii="Times New Roman" w:hAnsi="Times New Roman" w:cs="Times New Roman"/>
          <w:sz w:val="26"/>
          <w:szCs w:val="26"/>
        </w:rPr>
      </w:pPr>
      <w:r w:rsidRPr="00081C89">
        <w:rPr>
          <w:rFonts w:ascii="Times New Roman" w:hAnsi="Times New Roman" w:cs="Times New Roman"/>
          <w:sz w:val="26"/>
          <w:szCs w:val="26"/>
        </w:rPr>
        <w:lastRenderedPageBreak/>
        <w:t>Малый и средний бизнес России</w:t>
      </w:r>
      <w:r w:rsidR="001A14B9" w:rsidRPr="00081C89">
        <w:rPr>
          <w:rFonts w:ascii="Times New Roman" w:hAnsi="Times New Roman" w:cs="Times New Roman"/>
          <w:sz w:val="26"/>
          <w:szCs w:val="26"/>
        </w:rPr>
        <w:t xml:space="preserve"> </w:t>
      </w:r>
      <w:r w:rsidRPr="00081C89">
        <w:rPr>
          <w:rFonts w:ascii="Times New Roman" w:hAnsi="Times New Roman" w:cs="Times New Roman"/>
          <w:sz w:val="26"/>
          <w:szCs w:val="26"/>
        </w:rPr>
        <w:t>- это 5,6 млн. субъектов малого и среднего предпринимательства, на которых официально занят каждый четвертый работник.</w:t>
      </w:r>
    </w:p>
    <w:p w:rsidR="00D97263" w:rsidRPr="00081C89" w:rsidRDefault="00D97263" w:rsidP="00081C89">
      <w:pPr>
        <w:spacing w:after="200" w:line="360" w:lineRule="auto"/>
        <w:ind w:firstLine="851"/>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t>В 2013-2014 гг. на реализацию мероприятий поддержки малого и среднего предпринимательства из средств федерального бюджета выделено более 135 млрд. рублей.</w:t>
      </w:r>
    </w:p>
    <w:p w:rsidR="008C7518" w:rsidRDefault="007B3910" w:rsidP="007B3910">
      <w:pPr>
        <w:spacing w:after="200" w:line="360" w:lineRule="auto"/>
        <w:ind w:firstLine="851"/>
        <w:jc w:val="both"/>
        <w:rPr>
          <w:rFonts w:ascii="Times New Roman" w:eastAsia="Calibri" w:hAnsi="Times New Roman" w:cs="Times New Roman"/>
          <w:sz w:val="24"/>
          <w:szCs w:val="24"/>
        </w:rPr>
      </w:pPr>
      <w:r w:rsidRPr="00081C89">
        <w:rPr>
          <w:rFonts w:ascii="Times New Roman" w:eastAsia="Calibri" w:hAnsi="Times New Roman" w:cs="Times New Roman"/>
          <w:sz w:val="26"/>
          <w:szCs w:val="26"/>
        </w:rPr>
        <w:t xml:space="preserve">Однако целый ряд </w:t>
      </w:r>
      <w:r w:rsidR="00D97263" w:rsidRPr="00081C89">
        <w:rPr>
          <w:rFonts w:ascii="Times New Roman" w:eastAsia="Calibri" w:hAnsi="Times New Roman" w:cs="Times New Roman"/>
          <w:sz w:val="26"/>
          <w:szCs w:val="26"/>
        </w:rPr>
        <w:t>принимаемых в 2012 -2014 гг. мер шли в разрез с интересами малых и средних</w:t>
      </w:r>
      <w:r w:rsidRPr="00081C89">
        <w:rPr>
          <w:rFonts w:ascii="Times New Roman" w:eastAsia="Calibri" w:hAnsi="Times New Roman" w:cs="Times New Roman"/>
          <w:sz w:val="26"/>
          <w:szCs w:val="26"/>
        </w:rPr>
        <w:t xml:space="preserve"> </w:t>
      </w:r>
      <w:r w:rsidR="00D97263" w:rsidRPr="00081C89">
        <w:rPr>
          <w:rFonts w:ascii="Times New Roman" w:eastAsia="Calibri" w:hAnsi="Times New Roman" w:cs="Times New Roman"/>
          <w:sz w:val="26"/>
          <w:szCs w:val="26"/>
        </w:rPr>
        <w:t>предприятий и вместо стимулирования предпринимательской деятельности ограничивали предпринимательскую</w:t>
      </w:r>
      <w:r w:rsidRPr="00081C89">
        <w:rPr>
          <w:rFonts w:ascii="Times New Roman" w:eastAsia="Calibri" w:hAnsi="Times New Roman" w:cs="Times New Roman"/>
          <w:sz w:val="26"/>
          <w:szCs w:val="26"/>
        </w:rPr>
        <w:t xml:space="preserve"> </w:t>
      </w:r>
      <w:r w:rsidR="00D97263" w:rsidRPr="00081C89">
        <w:rPr>
          <w:rFonts w:ascii="Times New Roman" w:eastAsia="Calibri" w:hAnsi="Times New Roman" w:cs="Times New Roman"/>
          <w:sz w:val="26"/>
          <w:szCs w:val="26"/>
        </w:rPr>
        <w:t>инициативу. В качестве отдельных примеров можно привести увеличение страховых платежей, отмены льготы по налогу на имущество организаций для плательщиков специальных налоговых режимов, введение торгового сбора, предъявление новых требований по проведению специальной оценки условий труда.</w:t>
      </w:r>
    </w:p>
    <w:p w:rsidR="00D97263" w:rsidRPr="00081C89" w:rsidRDefault="00D97263" w:rsidP="00081C89">
      <w:pPr>
        <w:spacing w:after="200" w:line="360" w:lineRule="auto"/>
        <w:ind w:firstLine="851"/>
        <w:jc w:val="center"/>
        <w:rPr>
          <w:rFonts w:ascii="Times New Roman" w:eastAsia="Calibri" w:hAnsi="Times New Roman" w:cs="Times New Roman"/>
          <w:b/>
          <w:color w:val="FF0000"/>
          <w:sz w:val="26"/>
          <w:szCs w:val="26"/>
        </w:rPr>
      </w:pPr>
      <w:r w:rsidRPr="00081C89">
        <w:rPr>
          <w:rFonts w:ascii="Times New Roman" w:eastAsia="Calibri" w:hAnsi="Times New Roman" w:cs="Times New Roman"/>
          <w:b/>
          <w:sz w:val="26"/>
          <w:szCs w:val="26"/>
        </w:rPr>
        <w:t>Критерии отнесения хозяйствующих субъектов к различным категориям субъектов малого</w:t>
      </w:r>
      <w:r w:rsidR="00081C89">
        <w:rPr>
          <w:rFonts w:ascii="Times New Roman" w:eastAsia="Calibri" w:hAnsi="Times New Roman" w:cs="Times New Roman"/>
          <w:b/>
          <w:sz w:val="26"/>
          <w:szCs w:val="26"/>
        </w:rPr>
        <w:t xml:space="preserve"> и среднего предпринимательства</w:t>
      </w:r>
    </w:p>
    <w:tbl>
      <w:tblPr>
        <w:tblStyle w:val="1"/>
        <w:tblW w:w="9464" w:type="dxa"/>
        <w:tblLook w:val="04A0" w:firstRow="1" w:lastRow="0" w:firstColumn="1" w:lastColumn="0" w:noHBand="0" w:noVBand="1"/>
      </w:tblPr>
      <w:tblGrid>
        <w:gridCol w:w="2943"/>
        <w:gridCol w:w="3119"/>
        <w:gridCol w:w="3402"/>
      </w:tblGrid>
      <w:tr w:rsidR="002D3841" w:rsidRPr="00D97263" w:rsidTr="00052AF7">
        <w:tc>
          <w:tcPr>
            <w:tcW w:w="2943" w:type="dxa"/>
          </w:tcPr>
          <w:p w:rsidR="002D3841" w:rsidRPr="00081C89" w:rsidRDefault="002D3841" w:rsidP="00B5491A">
            <w:pPr>
              <w:ind w:firstLine="29"/>
              <w:jc w:val="center"/>
              <w:rPr>
                <w:rFonts w:ascii="Times New Roman" w:eastAsia="Calibri" w:hAnsi="Times New Roman" w:cs="Times New Roman"/>
                <w:sz w:val="26"/>
                <w:szCs w:val="26"/>
              </w:rPr>
            </w:pPr>
            <w:r w:rsidRPr="00081C89">
              <w:rPr>
                <w:rFonts w:ascii="Times New Roman" w:eastAsia="Calibri" w:hAnsi="Times New Roman" w:cs="Times New Roman"/>
                <w:sz w:val="26"/>
                <w:szCs w:val="26"/>
              </w:rPr>
              <w:t>Категория</w:t>
            </w:r>
          </w:p>
        </w:tc>
        <w:tc>
          <w:tcPr>
            <w:tcW w:w="3119" w:type="dxa"/>
          </w:tcPr>
          <w:p w:rsidR="002D3841" w:rsidRPr="00081C89" w:rsidRDefault="00974221" w:rsidP="00B5491A">
            <w:pPr>
              <w:jc w:val="center"/>
              <w:rPr>
                <w:rFonts w:ascii="Times New Roman" w:eastAsia="Calibri" w:hAnsi="Times New Roman" w:cs="Times New Roman"/>
                <w:sz w:val="26"/>
                <w:szCs w:val="26"/>
              </w:rPr>
            </w:pPr>
            <w:r w:rsidRPr="00081C89">
              <w:rPr>
                <w:rFonts w:ascii="Times New Roman" w:eastAsia="Calibri" w:hAnsi="Times New Roman" w:cs="Times New Roman"/>
                <w:sz w:val="26"/>
                <w:szCs w:val="26"/>
              </w:rPr>
              <w:t>Среднесписочная численность работников за предшествующий календарный год</w:t>
            </w:r>
            <w:r w:rsidR="00EE402C" w:rsidRPr="00081C89">
              <w:rPr>
                <w:rFonts w:ascii="Times New Roman" w:eastAsia="Calibri" w:hAnsi="Times New Roman" w:cs="Times New Roman"/>
                <w:sz w:val="26"/>
                <w:szCs w:val="26"/>
              </w:rPr>
              <w:t>, чел.</w:t>
            </w:r>
          </w:p>
        </w:tc>
        <w:tc>
          <w:tcPr>
            <w:tcW w:w="3402" w:type="dxa"/>
          </w:tcPr>
          <w:p w:rsidR="002D3841" w:rsidRPr="00081C89" w:rsidRDefault="00EE402C" w:rsidP="00EE402C">
            <w:pPr>
              <w:pStyle w:val="ConsPlusNormal"/>
              <w:jc w:val="center"/>
              <w:rPr>
                <w:rFonts w:eastAsia="Calibri"/>
                <w:sz w:val="26"/>
                <w:szCs w:val="26"/>
              </w:rPr>
            </w:pPr>
            <w:r w:rsidRPr="00081C89">
              <w:rPr>
                <w:sz w:val="26"/>
                <w:szCs w:val="26"/>
              </w:rPr>
              <w:t>Предельные значения выручки от реализации товаров (работ, услуг) за предшествующий календарный год без учета НДС</w:t>
            </w:r>
            <w:r w:rsidR="00052AF7" w:rsidRPr="00081C89">
              <w:rPr>
                <w:sz w:val="26"/>
                <w:szCs w:val="26"/>
              </w:rPr>
              <w:t xml:space="preserve">, </w:t>
            </w:r>
            <w:proofErr w:type="spellStart"/>
            <w:r w:rsidR="00052AF7" w:rsidRPr="00081C89">
              <w:rPr>
                <w:sz w:val="26"/>
                <w:szCs w:val="26"/>
              </w:rPr>
              <w:t>млн.руб</w:t>
            </w:r>
            <w:proofErr w:type="spellEnd"/>
            <w:r w:rsidR="00052AF7" w:rsidRPr="00081C89">
              <w:rPr>
                <w:sz w:val="26"/>
                <w:szCs w:val="26"/>
              </w:rPr>
              <w:t>.</w:t>
            </w:r>
            <w:r w:rsidR="00317A90" w:rsidRPr="00081C89">
              <w:rPr>
                <w:sz w:val="26"/>
                <w:szCs w:val="26"/>
              </w:rPr>
              <w:t xml:space="preserve"> (с 01.01.2016г</w:t>
            </w:r>
            <w:r w:rsidR="00D20CDE" w:rsidRPr="00081C89">
              <w:rPr>
                <w:sz w:val="26"/>
                <w:szCs w:val="26"/>
              </w:rPr>
              <w:t>.</w:t>
            </w:r>
            <w:r w:rsidR="00317A90" w:rsidRPr="00081C89">
              <w:rPr>
                <w:sz w:val="26"/>
                <w:szCs w:val="26"/>
              </w:rPr>
              <w:t>)</w:t>
            </w:r>
          </w:p>
        </w:tc>
      </w:tr>
      <w:tr w:rsidR="002D3841" w:rsidRPr="00D97263" w:rsidTr="00052AF7">
        <w:tc>
          <w:tcPr>
            <w:tcW w:w="2943" w:type="dxa"/>
          </w:tcPr>
          <w:p w:rsidR="002D3841" w:rsidRPr="00081C89" w:rsidRDefault="002D3841" w:rsidP="002D3841">
            <w:pPr>
              <w:ind w:firstLine="29"/>
              <w:rPr>
                <w:rFonts w:ascii="Times New Roman" w:eastAsia="Calibri" w:hAnsi="Times New Roman" w:cs="Times New Roman"/>
                <w:sz w:val="26"/>
                <w:szCs w:val="26"/>
              </w:rPr>
            </w:pPr>
            <w:r w:rsidRPr="00081C89">
              <w:rPr>
                <w:rFonts w:ascii="Times New Roman" w:eastAsia="Calibri" w:hAnsi="Times New Roman" w:cs="Times New Roman"/>
                <w:sz w:val="26"/>
                <w:szCs w:val="26"/>
              </w:rPr>
              <w:t>Микро - предприятие</w:t>
            </w:r>
          </w:p>
        </w:tc>
        <w:tc>
          <w:tcPr>
            <w:tcW w:w="3119" w:type="dxa"/>
          </w:tcPr>
          <w:p w:rsidR="002D3841" w:rsidRPr="00081C89" w:rsidRDefault="002D3841" w:rsidP="00052AF7">
            <w:pPr>
              <w:jc w:val="center"/>
              <w:rPr>
                <w:rFonts w:ascii="Times New Roman" w:eastAsia="Calibri" w:hAnsi="Times New Roman" w:cs="Times New Roman"/>
                <w:sz w:val="26"/>
                <w:szCs w:val="26"/>
              </w:rPr>
            </w:pPr>
            <w:r w:rsidRPr="00081C89">
              <w:rPr>
                <w:rFonts w:ascii="Times New Roman" w:eastAsia="Calibri" w:hAnsi="Times New Roman" w:cs="Times New Roman"/>
                <w:sz w:val="26"/>
                <w:szCs w:val="26"/>
              </w:rPr>
              <w:t>До 15</w:t>
            </w:r>
          </w:p>
        </w:tc>
        <w:tc>
          <w:tcPr>
            <w:tcW w:w="3402" w:type="dxa"/>
          </w:tcPr>
          <w:p w:rsidR="002D3841" w:rsidRPr="00081C89" w:rsidRDefault="00317A90" w:rsidP="00052AF7">
            <w:pPr>
              <w:jc w:val="center"/>
              <w:rPr>
                <w:rFonts w:ascii="Times New Roman" w:eastAsia="Calibri" w:hAnsi="Times New Roman" w:cs="Times New Roman"/>
                <w:sz w:val="26"/>
                <w:szCs w:val="26"/>
              </w:rPr>
            </w:pPr>
            <w:r w:rsidRPr="00081C89">
              <w:rPr>
                <w:rFonts w:ascii="Times New Roman" w:eastAsia="Calibri" w:hAnsi="Times New Roman" w:cs="Times New Roman"/>
                <w:sz w:val="26"/>
                <w:szCs w:val="26"/>
              </w:rPr>
              <w:t>60,00 (</w:t>
            </w:r>
            <w:r w:rsidR="00EE402C" w:rsidRPr="00081C89">
              <w:rPr>
                <w:rFonts w:ascii="Times New Roman" w:eastAsia="Calibri" w:hAnsi="Times New Roman" w:cs="Times New Roman"/>
                <w:sz w:val="26"/>
                <w:szCs w:val="26"/>
              </w:rPr>
              <w:t>120,00</w:t>
            </w:r>
            <w:r w:rsidRPr="00081C89">
              <w:rPr>
                <w:rFonts w:ascii="Times New Roman" w:eastAsia="Calibri" w:hAnsi="Times New Roman" w:cs="Times New Roman"/>
                <w:sz w:val="26"/>
                <w:szCs w:val="26"/>
              </w:rPr>
              <w:t>)</w:t>
            </w:r>
          </w:p>
        </w:tc>
      </w:tr>
      <w:tr w:rsidR="002D3841" w:rsidRPr="00D97263" w:rsidTr="00052AF7">
        <w:tc>
          <w:tcPr>
            <w:tcW w:w="2943" w:type="dxa"/>
          </w:tcPr>
          <w:p w:rsidR="002D3841" w:rsidRPr="00081C89" w:rsidRDefault="002D3841" w:rsidP="002D3841">
            <w:pPr>
              <w:ind w:firstLine="29"/>
              <w:rPr>
                <w:rFonts w:ascii="Times New Roman" w:eastAsia="Calibri" w:hAnsi="Times New Roman" w:cs="Times New Roman"/>
                <w:sz w:val="26"/>
                <w:szCs w:val="26"/>
              </w:rPr>
            </w:pPr>
            <w:r w:rsidRPr="00081C89">
              <w:rPr>
                <w:rFonts w:ascii="Times New Roman" w:eastAsia="Calibri" w:hAnsi="Times New Roman" w:cs="Times New Roman"/>
                <w:sz w:val="26"/>
                <w:szCs w:val="26"/>
              </w:rPr>
              <w:t>Малое предприятие</w:t>
            </w:r>
          </w:p>
        </w:tc>
        <w:tc>
          <w:tcPr>
            <w:tcW w:w="3119" w:type="dxa"/>
          </w:tcPr>
          <w:p w:rsidR="002D3841" w:rsidRPr="00081C89" w:rsidRDefault="002D3841" w:rsidP="00052AF7">
            <w:pPr>
              <w:jc w:val="center"/>
              <w:rPr>
                <w:rFonts w:ascii="Times New Roman" w:eastAsia="Calibri" w:hAnsi="Times New Roman" w:cs="Times New Roman"/>
                <w:sz w:val="26"/>
                <w:szCs w:val="26"/>
              </w:rPr>
            </w:pPr>
            <w:r w:rsidRPr="00081C89">
              <w:rPr>
                <w:rFonts w:ascii="Times New Roman" w:eastAsia="Calibri" w:hAnsi="Times New Roman" w:cs="Times New Roman"/>
                <w:sz w:val="26"/>
                <w:szCs w:val="26"/>
              </w:rPr>
              <w:t>До 100</w:t>
            </w:r>
          </w:p>
        </w:tc>
        <w:tc>
          <w:tcPr>
            <w:tcW w:w="3402" w:type="dxa"/>
          </w:tcPr>
          <w:p w:rsidR="002D3841" w:rsidRPr="00081C89" w:rsidRDefault="00317A90" w:rsidP="00052AF7">
            <w:pPr>
              <w:jc w:val="center"/>
              <w:rPr>
                <w:rFonts w:ascii="Times New Roman" w:eastAsia="Calibri" w:hAnsi="Times New Roman" w:cs="Times New Roman"/>
                <w:sz w:val="26"/>
                <w:szCs w:val="26"/>
              </w:rPr>
            </w:pPr>
            <w:r w:rsidRPr="00081C89">
              <w:rPr>
                <w:rFonts w:ascii="Times New Roman" w:eastAsia="Calibri" w:hAnsi="Times New Roman" w:cs="Times New Roman"/>
                <w:sz w:val="26"/>
                <w:szCs w:val="26"/>
              </w:rPr>
              <w:t>400,00 (</w:t>
            </w:r>
            <w:r w:rsidR="00EE402C" w:rsidRPr="00081C89">
              <w:rPr>
                <w:rFonts w:ascii="Times New Roman" w:eastAsia="Calibri" w:hAnsi="Times New Roman" w:cs="Times New Roman"/>
                <w:sz w:val="26"/>
                <w:szCs w:val="26"/>
              </w:rPr>
              <w:t>800,00</w:t>
            </w:r>
            <w:r w:rsidRPr="00081C89">
              <w:rPr>
                <w:rFonts w:ascii="Times New Roman" w:eastAsia="Calibri" w:hAnsi="Times New Roman" w:cs="Times New Roman"/>
                <w:sz w:val="26"/>
                <w:szCs w:val="26"/>
              </w:rPr>
              <w:t>)</w:t>
            </w:r>
          </w:p>
        </w:tc>
      </w:tr>
      <w:tr w:rsidR="002D3841" w:rsidRPr="00D97263" w:rsidTr="00052AF7">
        <w:tc>
          <w:tcPr>
            <w:tcW w:w="2943" w:type="dxa"/>
          </w:tcPr>
          <w:p w:rsidR="002D3841" w:rsidRPr="00081C89" w:rsidRDefault="002D3841" w:rsidP="002D3841">
            <w:pPr>
              <w:ind w:firstLine="29"/>
              <w:rPr>
                <w:rFonts w:ascii="Times New Roman" w:eastAsia="Calibri" w:hAnsi="Times New Roman" w:cs="Times New Roman"/>
                <w:sz w:val="26"/>
                <w:szCs w:val="26"/>
              </w:rPr>
            </w:pPr>
            <w:r w:rsidRPr="00081C89">
              <w:rPr>
                <w:rFonts w:ascii="Times New Roman" w:eastAsia="Calibri" w:hAnsi="Times New Roman" w:cs="Times New Roman"/>
                <w:sz w:val="26"/>
                <w:szCs w:val="26"/>
              </w:rPr>
              <w:t>Среднее предприятие</w:t>
            </w:r>
          </w:p>
        </w:tc>
        <w:tc>
          <w:tcPr>
            <w:tcW w:w="3119" w:type="dxa"/>
          </w:tcPr>
          <w:p w:rsidR="002D3841" w:rsidRPr="00081C89" w:rsidRDefault="00EE402C" w:rsidP="00052AF7">
            <w:pPr>
              <w:jc w:val="center"/>
              <w:rPr>
                <w:rFonts w:ascii="Times New Roman" w:eastAsia="Calibri" w:hAnsi="Times New Roman" w:cs="Times New Roman"/>
                <w:sz w:val="26"/>
                <w:szCs w:val="26"/>
              </w:rPr>
            </w:pPr>
            <w:r w:rsidRPr="00081C89">
              <w:rPr>
                <w:rFonts w:ascii="Times New Roman" w:eastAsia="Calibri" w:hAnsi="Times New Roman" w:cs="Times New Roman"/>
                <w:sz w:val="26"/>
                <w:szCs w:val="26"/>
              </w:rPr>
              <w:t>От 101 до 250</w:t>
            </w:r>
          </w:p>
        </w:tc>
        <w:tc>
          <w:tcPr>
            <w:tcW w:w="3402" w:type="dxa"/>
          </w:tcPr>
          <w:p w:rsidR="002D3841" w:rsidRPr="00081C89" w:rsidRDefault="00317A90" w:rsidP="00052AF7">
            <w:pPr>
              <w:jc w:val="center"/>
              <w:rPr>
                <w:rFonts w:ascii="Times New Roman" w:eastAsia="Calibri" w:hAnsi="Times New Roman" w:cs="Times New Roman"/>
                <w:sz w:val="26"/>
                <w:szCs w:val="26"/>
              </w:rPr>
            </w:pPr>
            <w:r w:rsidRPr="00081C89">
              <w:rPr>
                <w:rFonts w:ascii="Times New Roman" w:eastAsia="Calibri" w:hAnsi="Times New Roman" w:cs="Times New Roman"/>
                <w:sz w:val="26"/>
                <w:szCs w:val="26"/>
              </w:rPr>
              <w:t>1 000,00 (</w:t>
            </w:r>
            <w:r w:rsidR="00EE402C" w:rsidRPr="00081C89">
              <w:rPr>
                <w:rFonts w:ascii="Times New Roman" w:eastAsia="Calibri" w:hAnsi="Times New Roman" w:cs="Times New Roman"/>
                <w:sz w:val="26"/>
                <w:szCs w:val="26"/>
              </w:rPr>
              <w:t>2 000,00</w:t>
            </w:r>
            <w:r w:rsidRPr="00081C89">
              <w:rPr>
                <w:rFonts w:ascii="Times New Roman" w:eastAsia="Calibri" w:hAnsi="Times New Roman" w:cs="Times New Roman"/>
                <w:sz w:val="26"/>
                <w:szCs w:val="26"/>
              </w:rPr>
              <w:t>)</w:t>
            </w:r>
          </w:p>
        </w:tc>
      </w:tr>
    </w:tbl>
    <w:p w:rsidR="00D97263" w:rsidRDefault="00D97263" w:rsidP="00D97263">
      <w:pPr>
        <w:spacing w:after="200" w:line="276" w:lineRule="auto"/>
        <w:ind w:firstLine="851"/>
        <w:jc w:val="both"/>
        <w:rPr>
          <w:rFonts w:ascii="Times New Roman" w:eastAsia="Calibri" w:hAnsi="Times New Roman" w:cs="Times New Roman"/>
          <w:sz w:val="24"/>
          <w:szCs w:val="24"/>
        </w:rPr>
      </w:pPr>
    </w:p>
    <w:p w:rsidR="00D97263" w:rsidRPr="00081C89" w:rsidRDefault="00D97263" w:rsidP="0090755D">
      <w:pPr>
        <w:spacing w:after="200" w:line="360" w:lineRule="auto"/>
        <w:ind w:firstLine="851"/>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t>Критерии отнесения хозяйствующих субъектов к субъектам малого и среднего предпринимательства установлены Федеральным законом от 24 июля 2007 г. №209-Ф3 «О развитии малого и среднего предпринимательства в Российской Федерации».</w:t>
      </w:r>
    </w:p>
    <w:p w:rsidR="00D97263" w:rsidRPr="00081C89" w:rsidRDefault="00D97263" w:rsidP="0090755D">
      <w:pPr>
        <w:spacing w:after="200" w:line="360" w:lineRule="auto"/>
        <w:ind w:firstLine="851"/>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t>В соответствии с указанными критериями по состоянию на 1 января 2014 г., по данным Росстата, основанным на выборочном наблюдении за сектором малого</w:t>
      </w:r>
      <w:r w:rsidR="004E2823" w:rsidRPr="00081C89">
        <w:rPr>
          <w:rFonts w:ascii="Times New Roman" w:eastAsia="Calibri" w:hAnsi="Times New Roman" w:cs="Times New Roman"/>
          <w:sz w:val="26"/>
          <w:szCs w:val="26"/>
        </w:rPr>
        <w:t xml:space="preserve"> и среднего предпринимательства</w:t>
      </w:r>
      <w:r w:rsidRPr="00081C89">
        <w:rPr>
          <w:rFonts w:ascii="Times New Roman" w:eastAsia="Calibri" w:hAnsi="Times New Roman" w:cs="Times New Roman"/>
          <w:sz w:val="26"/>
          <w:szCs w:val="26"/>
        </w:rPr>
        <w:t xml:space="preserve"> и ФНС России, в Российской Фе</w:t>
      </w:r>
      <w:r w:rsidR="0090755D" w:rsidRPr="00081C89">
        <w:rPr>
          <w:rFonts w:ascii="Times New Roman" w:eastAsia="Calibri" w:hAnsi="Times New Roman" w:cs="Times New Roman"/>
          <w:sz w:val="26"/>
          <w:szCs w:val="26"/>
        </w:rPr>
        <w:t xml:space="preserve">дерации </w:t>
      </w:r>
      <w:r w:rsidRPr="00081C89">
        <w:rPr>
          <w:rFonts w:ascii="Times New Roman" w:eastAsia="Calibri" w:hAnsi="Times New Roman" w:cs="Times New Roman"/>
          <w:sz w:val="26"/>
          <w:szCs w:val="26"/>
        </w:rPr>
        <w:lastRenderedPageBreak/>
        <w:t>зарегистрировано 5,6 млн. субъектов малого и среднего предпринимательства, на которых занято 25% от общей численности занятых в экономике.</w:t>
      </w:r>
    </w:p>
    <w:p w:rsidR="00D97263" w:rsidRPr="00081C89" w:rsidRDefault="00D97263" w:rsidP="0090755D">
      <w:pPr>
        <w:spacing w:after="200" w:line="360" w:lineRule="auto"/>
        <w:ind w:firstLine="851"/>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t>На малый и средний бизнес приходится около 25% от общего объема оборота продукции и услуг, производимых предприятиями по стране. Доля сектора малого и среднего предпринимательства в валовом внутреннем продукте в России находится на уровне 20-21%.</w:t>
      </w:r>
    </w:p>
    <w:p w:rsidR="00D97263" w:rsidRPr="00081C89" w:rsidRDefault="00D97263" w:rsidP="0090755D">
      <w:pPr>
        <w:spacing w:after="200" w:line="360" w:lineRule="auto"/>
        <w:ind w:firstLine="851"/>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t>Вместе с тем уровень обеспеченности малых и средних предприятий основными средствами остается низким. Малые и средние компании владеют только 5-6% от общего объема инвестиций в основной капитал.</w:t>
      </w:r>
    </w:p>
    <w:p w:rsidR="00D97263" w:rsidRPr="00081C89" w:rsidRDefault="00D97263" w:rsidP="0090755D">
      <w:pPr>
        <w:spacing w:after="200" w:line="360" w:lineRule="auto"/>
        <w:ind w:firstLine="851"/>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t>В числе основных проблем и факторов</w:t>
      </w:r>
      <w:r w:rsidR="0090755D" w:rsidRPr="00081C89">
        <w:rPr>
          <w:rFonts w:ascii="Times New Roman" w:eastAsia="Calibri" w:hAnsi="Times New Roman" w:cs="Times New Roman"/>
          <w:sz w:val="26"/>
          <w:szCs w:val="26"/>
        </w:rPr>
        <w:t>, определенных</w:t>
      </w:r>
      <w:r w:rsidRPr="00081C89">
        <w:rPr>
          <w:rFonts w:ascii="Times New Roman" w:eastAsia="Calibri" w:hAnsi="Times New Roman" w:cs="Times New Roman"/>
          <w:sz w:val="26"/>
          <w:szCs w:val="26"/>
        </w:rPr>
        <w:t xml:space="preserve"> предпринимательским и экспертным сообществом</w:t>
      </w:r>
      <w:r w:rsidR="0090755D" w:rsidRPr="00081C89">
        <w:rPr>
          <w:rFonts w:ascii="Times New Roman" w:eastAsia="Calibri" w:hAnsi="Times New Roman" w:cs="Times New Roman"/>
          <w:sz w:val="26"/>
          <w:szCs w:val="26"/>
        </w:rPr>
        <w:t>,</w:t>
      </w:r>
      <w:r w:rsidRPr="00081C89">
        <w:rPr>
          <w:rFonts w:ascii="Times New Roman" w:eastAsia="Calibri" w:hAnsi="Times New Roman" w:cs="Times New Roman"/>
          <w:sz w:val="26"/>
          <w:szCs w:val="26"/>
        </w:rPr>
        <w:t xml:space="preserve"> выделены следующие:</w:t>
      </w:r>
    </w:p>
    <w:p w:rsidR="0090755D" w:rsidRPr="00081C89" w:rsidRDefault="00B57EFC" w:rsidP="001A0FD3">
      <w:pPr>
        <w:numPr>
          <w:ilvl w:val="0"/>
          <w:numId w:val="5"/>
        </w:numPr>
        <w:spacing w:after="200" w:line="360" w:lineRule="auto"/>
        <w:contextualSpacing/>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t>Проблемы в нахождении рынков сбыта продукции.</w:t>
      </w:r>
    </w:p>
    <w:p w:rsidR="0090755D" w:rsidRPr="00081C89" w:rsidRDefault="00B57EFC" w:rsidP="001A0FD3">
      <w:pPr>
        <w:numPr>
          <w:ilvl w:val="0"/>
          <w:numId w:val="5"/>
        </w:numPr>
        <w:spacing w:after="200" w:line="360" w:lineRule="auto"/>
        <w:contextualSpacing/>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t>Нестабильность законодательства.</w:t>
      </w:r>
    </w:p>
    <w:p w:rsidR="0090755D" w:rsidRPr="00081C89" w:rsidRDefault="00B57EFC" w:rsidP="001A0FD3">
      <w:pPr>
        <w:numPr>
          <w:ilvl w:val="0"/>
          <w:numId w:val="5"/>
        </w:numPr>
        <w:spacing w:after="200" w:line="360" w:lineRule="auto"/>
        <w:contextualSpacing/>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t>Высокие налоговые ставки.</w:t>
      </w:r>
    </w:p>
    <w:p w:rsidR="0090755D" w:rsidRPr="00081C89" w:rsidRDefault="00B57EFC" w:rsidP="001A0FD3">
      <w:pPr>
        <w:numPr>
          <w:ilvl w:val="0"/>
          <w:numId w:val="5"/>
        </w:numPr>
        <w:spacing w:after="200" w:line="360" w:lineRule="auto"/>
        <w:contextualSpacing/>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t>Высокие издержки, которые несет малый и средний бизнес в связи с необходимостью прохождения административных процедур и нарушениями прав предпринимателей со стороны регулирующих органов.</w:t>
      </w:r>
    </w:p>
    <w:p w:rsidR="00B57EFC" w:rsidRPr="00081C89" w:rsidRDefault="00B57EFC" w:rsidP="001A0FD3">
      <w:pPr>
        <w:numPr>
          <w:ilvl w:val="0"/>
          <w:numId w:val="5"/>
        </w:numPr>
        <w:spacing w:after="200" w:line="360" w:lineRule="auto"/>
        <w:contextualSpacing/>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t>Недоступность финансирования.</w:t>
      </w:r>
    </w:p>
    <w:p w:rsidR="00E1433E" w:rsidRPr="00081C89" w:rsidRDefault="00B57EFC" w:rsidP="00E1433E">
      <w:pPr>
        <w:spacing w:after="200" w:line="360" w:lineRule="auto"/>
        <w:ind w:firstLine="851"/>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t>Основными элементами нового позиционирования государственной политики по развитию малого и среднего предпринимательства</w:t>
      </w:r>
      <w:r w:rsidR="0090755D" w:rsidRPr="00081C89">
        <w:rPr>
          <w:rFonts w:ascii="Times New Roman" w:eastAsia="Calibri" w:hAnsi="Times New Roman" w:cs="Times New Roman"/>
          <w:sz w:val="26"/>
          <w:szCs w:val="26"/>
        </w:rPr>
        <w:t>, отмеченными в</w:t>
      </w:r>
      <w:r w:rsidRPr="00081C89">
        <w:rPr>
          <w:rFonts w:ascii="Times New Roman" w:eastAsia="Calibri" w:hAnsi="Times New Roman" w:cs="Times New Roman"/>
          <w:sz w:val="26"/>
          <w:szCs w:val="26"/>
        </w:rPr>
        <w:t xml:space="preserve"> </w:t>
      </w:r>
      <w:r w:rsidR="0090755D" w:rsidRPr="00081C89">
        <w:rPr>
          <w:rFonts w:ascii="Times New Roman" w:eastAsia="Calibri" w:hAnsi="Times New Roman" w:cs="Times New Roman"/>
          <w:sz w:val="26"/>
          <w:szCs w:val="26"/>
        </w:rPr>
        <w:t>доклад</w:t>
      </w:r>
      <w:r w:rsidR="00E1433E" w:rsidRPr="00081C89">
        <w:rPr>
          <w:rFonts w:ascii="Times New Roman" w:eastAsia="Calibri" w:hAnsi="Times New Roman" w:cs="Times New Roman"/>
          <w:sz w:val="26"/>
          <w:szCs w:val="26"/>
        </w:rPr>
        <w:t>е МЭР</w:t>
      </w:r>
      <w:r w:rsidR="0090755D" w:rsidRPr="00081C89">
        <w:rPr>
          <w:rFonts w:ascii="Times New Roman" w:eastAsia="Calibri" w:hAnsi="Times New Roman" w:cs="Times New Roman"/>
          <w:sz w:val="26"/>
          <w:szCs w:val="26"/>
        </w:rPr>
        <w:t xml:space="preserve"> «О мерах по развитию малого и среднего предпринимательства» </w:t>
      </w:r>
      <w:r w:rsidRPr="00081C89">
        <w:rPr>
          <w:rFonts w:ascii="Times New Roman" w:eastAsia="Calibri" w:hAnsi="Times New Roman" w:cs="Times New Roman"/>
          <w:sz w:val="26"/>
          <w:szCs w:val="26"/>
        </w:rPr>
        <w:t>выступают:</w:t>
      </w:r>
    </w:p>
    <w:p w:rsidR="00B57EFC" w:rsidRPr="00081C89" w:rsidRDefault="007B3910" w:rsidP="00E1433E">
      <w:pPr>
        <w:spacing w:after="200" w:line="360" w:lineRule="auto"/>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t xml:space="preserve">- </w:t>
      </w:r>
      <w:r w:rsidR="00B57EFC" w:rsidRPr="00081C89">
        <w:rPr>
          <w:rFonts w:ascii="Times New Roman" w:eastAsia="Calibri" w:hAnsi="Times New Roman" w:cs="Times New Roman"/>
          <w:sz w:val="26"/>
          <w:szCs w:val="26"/>
        </w:rPr>
        <w:t>формирование и широкое применение инструментов акселерации роста бизнеса</w:t>
      </w:r>
      <w:r w:rsidRPr="00081C89">
        <w:rPr>
          <w:rFonts w:ascii="Times New Roman" w:eastAsia="Calibri" w:hAnsi="Times New Roman" w:cs="Times New Roman"/>
          <w:sz w:val="26"/>
          <w:szCs w:val="26"/>
        </w:rPr>
        <w:t>;</w:t>
      </w:r>
    </w:p>
    <w:p w:rsidR="00B57EFC" w:rsidRPr="00081C89" w:rsidRDefault="00B57EFC" w:rsidP="0090755D">
      <w:pPr>
        <w:spacing w:after="200" w:line="360" w:lineRule="auto"/>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t>-</w:t>
      </w:r>
      <w:r w:rsidR="007B3910" w:rsidRPr="00081C89">
        <w:rPr>
          <w:rFonts w:ascii="Times New Roman" w:eastAsia="Calibri" w:hAnsi="Times New Roman" w:cs="Times New Roman"/>
          <w:sz w:val="26"/>
          <w:szCs w:val="26"/>
        </w:rPr>
        <w:t xml:space="preserve"> </w:t>
      </w:r>
      <w:r w:rsidRPr="00081C89">
        <w:rPr>
          <w:rFonts w:ascii="Times New Roman" w:eastAsia="Calibri" w:hAnsi="Times New Roman" w:cs="Times New Roman"/>
          <w:sz w:val="26"/>
          <w:szCs w:val="26"/>
        </w:rPr>
        <w:t>поддержки динамичного развития малых и средних предприятий на разных этапах цикла;</w:t>
      </w:r>
    </w:p>
    <w:p w:rsidR="00B57EFC" w:rsidRPr="00081C89" w:rsidRDefault="00B57EFC" w:rsidP="0090755D">
      <w:pPr>
        <w:spacing w:after="200" w:line="360" w:lineRule="auto"/>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t xml:space="preserve"> </w:t>
      </w:r>
      <w:r w:rsidR="007B3910" w:rsidRPr="00081C89">
        <w:rPr>
          <w:rFonts w:ascii="Times New Roman" w:eastAsia="Calibri" w:hAnsi="Times New Roman" w:cs="Times New Roman"/>
          <w:sz w:val="26"/>
          <w:szCs w:val="26"/>
        </w:rPr>
        <w:t xml:space="preserve">- </w:t>
      </w:r>
      <w:r w:rsidRPr="00081C89">
        <w:rPr>
          <w:rFonts w:ascii="Times New Roman" w:eastAsia="Calibri" w:hAnsi="Times New Roman" w:cs="Times New Roman"/>
          <w:sz w:val="26"/>
          <w:szCs w:val="26"/>
        </w:rPr>
        <w:t>развитие механизмов обратной связи и общественного мониторинга решений в сфере регулирования предпринимательской деятельности;</w:t>
      </w:r>
    </w:p>
    <w:p w:rsidR="00B57EFC" w:rsidRPr="00081C89" w:rsidRDefault="007B3910" w:rsidP="0090755D">
      <w:pPr>
        <w:spacing w:after="200" w:line="360" w:lineRule="auto"/>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t xml:space="preserve">- </w:t>
      </w:r>
      <w:r w:rsidR="00B57EFC" w:rsidRPr="00081C89">
        <w:rPr>
          <w:rFonts w:ascii="Times New Roman" w:eastAsia="Calibri" w:hAnsi="Times New Roman" w:cs="Times New Roman"/>
          <w:sz w:val="26"/>
          <w:szCs w:val="26"/>
        </w:rPr>
        <w:t>реализация программы пропаганды предпринимательской деятельности;</w:t>
      </w:r>
    </w:p>
    <w:p w:rsidR="00B57EFC" w:rsidRPr="00081C89" w:rsidRDefault="007B3910" w:rsidP="0090755D">
      <w:pPr>
        <w:spacing w:after="200" w:line="360" w:lineRule="auto"/>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lastRenderedPageBreak/>
        <w:t xml:space="preserve">- </w:t>
      </w:r>
      <w:r w:rsidR="00B57EFC" w:rsidRPr="00081C89">
        <w:rPr>
          <w:rFonts w:ascii="Times New Roman" w:eastAsia="Calibri" w:hAnsi="Times New Roman" w:cs="Times New Roman"/>
          <w:sz w:val="26"/>
          <w:szCs w:val="26"/>
        </w:rPr>
        <w:t>расширение программ поддержки молодежного предпринимательства;</w:t>
      </w:r>
    </w:p>
    <w:p w:rsidR="00B57EFC" w:rsidRPr="00081C89" w:rsidRDefault="007B3910" w:rsidP="0090755D">
      <w:pPr>
        <w:spacing w:after="200" w:line="360" w:lineRule="auto"/>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t xml:space="preserve">- </w:t>
      </w:r>
      <w:r w:rsidR="00B57EFC" w:rsidRPr="00081C89">
        <w:rPr>
          <w:rFonts w:ascii="Times New Roman" w:eastAsia="Calibri" w:hAnsi="Times New Roman" w:cs="Times New Roman"/>
          <w:sz w:val="26"/>
          <w:szCs w:val="26"/>
        </w:rPr>
        <w:t>тиражирование лучших практик поддержки малого и среднего предпринимательства на региональном и муниципальном уровнях.</w:t>
      </w:r>
    </w:p>
    <w:p w:rsidR="00315E94" w:rsidRPr="00081C89" w:rsidRDefault="00315E94" w:rsidP="004E2823">
      <w:pPr>
        <w:spacing w:after="200" w:line="360" w:lineRule="auto"/>
        <w:ind w:firstLine="851"/>
        <w:jc w:val="both"/>
        <w:rPr>
          <w:rFonts w:ascii="Times New Roman" w:eastAsia="Calibri" w:hAnsi="Times New Roman" w:cs="Times New Roman"/>
          <w:sz w:val="26"/>
          <w:szCs w:val="26"/>
          <w:highlight w:val="yellow"/>
        </w:rPr>
      </w:pPr>
      <w:r w:rsidRPr="00081C89">
        <w:rPr>
          <w:rFonts w:ascii="Times New Roman" w:hAnsi="Times New Roman" w:cs="Times New Roman"/>
          <w:color w:val="000000"/>
          <w:sz w:val="26"/>
          <w:szCs w:val="26"/>
        </w:rPr>
        <w:t xml:space="preserve">В соответствии с Федеральным законом от 24.07.2007 г. № 209-ФЗ «О развитии малого и среднего предпринимательства в Российской Федерации» </w:t>
      </w:r>
      <w:r w:rsidR="00151E88" w:rsidRPr="00081C89">
        <w:rPr>
          <w:rFonts w:ascii="Times New Roman" w:hAnsi="Times New Roman" w:cs="Times New Roman"/>
          <w:color w:val="000000"/>
          <w:sz w:val="26"/>
          <w:szCs w:val="26"/>
        </w:rPr>
        <w:t>в 2016 году Росстат проведет сплошное федеральное статистическое наблюдение за деятельностью субъектов малого и среднего предпринимательства по итогам 2015 года</w:t>
      </w:r>
      <w:r w:rsidR="00EA307C" w:rsidRPr="00081C89">
        <w:rPr>
          <w:rFonts w:ascii="Times New Roman" w:hAnsi="Times New Roman" w:cs="Times New Roman"/>
          <w:color w:val="000000"/>
          <w:sz w:val="26"/>
          <w:szCs w:val="26"/>
        </w:rPr>
        <w:t xml:space="preserve">. </w:t>
      </w:r>
      <w:r w:rsidR="00151E88" w:rsidRPr="00081C89">
        <w:rPr>
          <w:rFonts w:ascii="Times New Roman" w:hAnsi="Times New Roman" w:cs="Times New Roman"/>
          <w:color w:val="000000"/>
          <w:sz w:val="26"/>
          <w:szCs w:val="26"/>
        </w:rPr>
        <w:t>В виду высокой мобильности в секторе малого предпринимательства данные сплошного наблюдения 2010 года потеряли актуальность. Кроме того</w:t>
      </w:r>
      <w:r w:rsidR="00081C89">
        <w:rPr>
          <w:rFonts w:ascii="Times New Roman" w:hAnsi="Times New Roman" w:cs="Times New Roman"/>
          <w:color w:val="000000"/>
          <w:sz w:val="26"/>
          <w:szCs w:val="26"/>
        </w:rPr>
        <w:t>,</w:t>
      </w:r>
      <w:r w:rsidR="00151E88" w:rsidRPr="00081C89">
        <w:rPr>
          <w:rFonts w:ascii="Times New Roman" w:hAnsi="Times New Roman" w:cs="Times New Roman"/>
          <w:color w:val="000000"/>
          <w:sz w:val="26"/>
          <w:szCs w:val="26"/>
        </w:rPr>
        <w:t xml:space="preserve"> изменились критерии отнесения хозяйствующих субъектов к категории малого и среднего бизнеса, как по выручке, так и по структуре уставного капитала. В связи с этим проведение Сплошного наблюдения в 2016 году приобретает особую значимость. </w:t>
      </w:r>
      <w:r w:rsidR="00EA307C" w:rsidRPr="00081C89">
        <w:rPr>
          <w:rFonts w:ascii="Times New Roman" w:hAnsi="Times New Roman" w:cs="Times New Roman"/>
          <w:color w:val="000000"/>
          <w:sz w:val="26"/>
          <w:szCs w:val="26"/>
        </w:rPr>
        <w:t>Статистическое обследование позволит оценить реальный уровень развития малого и среднего бизнеса России. Обследование охват</w:t>
      </w:r>
      <w:r w:rsidR="00151E88" w:rsidRPr="00081C89">
        <w:rPr>
          <w:rFonts w:ascii="Times New Roman" w:hAnsi="Times New Roman" w:cs="Times New Roman"/>
          <w:color w:val="000000"/>
          <w:sz w:val="26"/>
          <w:szCs w:val="26"/>
        </w:rPr>
        <w:t>ит</w:t>
      </w:r>
      <w:r w:rsidR="00EA307C" w:rsidRPr="00081C89">
        <w:rPr>
          <w:rFonts w:ascii="Times New Roman" w:hAnsi="Times New Roman" w:cs="Times New Roman"/>
          <w:color w:val="000000"/>
          <w:sz w:val="26"/>
          <w:szCs w:val="26"/>
        </w:rPr>
        <w:t xml:space="preserve"> 85 субъектов Российской Федерации, в </w:t>
      </w:r>
      <w:proofErr w:type="spellStart"/>
      <w:r w:rsidR="00EA307C" w:rsidRPr="00081C89">
        <w:rPr>
          <w:rFonts w:ascii="Times New Roman" w:hAnsi="Times New Roman" w:cs="Times New Roman"/>
          <w:color w:val="000000"/>
          <w:sz w:val="26"/>
          <w:szCs w:val="26"/>
        </w:rPr>
        <w:t>т.ч</w:t>
      </w:r>
      <w:proofErr w:type="spellEnd"/>
      <w:r w:rsidR="00EA307C" w:rsidRPr="00081C89">
        <w:rPr>
          <w:rFonts w:ascii="Times New Roman" w:hAnsi="Times New Roman" w:cs="Times New Roman"/>
          <w:color w:val="000000"/>
          <w:sz w:val="26"/>
          <w:szCs w:val="26"/>
        </w:rPr>
        <w:t>. Приморский край.</w:t>
      </w:r>
      <w:r w:rsidR="00E07641" w:rsidRPr="00081C89">
        <w:rPr>
          <w:rFonts w:ascii="Times New Roman" w:hAnsi="Times New Roman" w:cs="Times New Roman"/>
          <w:color w:val="000000"/>
          <w:sz w:val="26"/>
          <w:szCs w:val="26"/>
        </w:rPr>
        <w:t xml:space="preserve"> </w:t>
      </w:r>
    </w:p>
    <w:p w:rsidR="00A0533E" w:rsidRPr="00081C89" w:rsidRDefault="00A0533E" w:rsidP="004E2823">
      <w:pPr>
        <w:spacing w:after="200" w:line="360" w:lineRule="auto"/>
        <w:ind w:firstLine="851"/>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t>В Приморском крае малый бизнес вносит существенный вклад в экономику края. В валовом региональном продукте удельный вес субъектов малого предпринимательства составляет 29%, в занятых в экономике края – 38%, в обороте розничной торговли – 67%.</w:t>
      </w:r>
    </w:p>
    <w:p w:rsidR="00A0533E" w:rsidRPr="00081C89" w:rsidRDefault="00A0533E" w:rsidP="004E2823">
      <w:pPr>
        <w:spacing w:after="200" w:line="360" w:lineRule="auto"/>
        <w:ind w:firstLine="851"/>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t xml:space="preserve">В 2014 году в Приморском крае действовали 31735 малых предприятий (включая </w:t>
      </w:r>
      <w:proofErr w:type="spellStart"/>
      <w:r w:rsidRPr="00081C89">
        <w:rPr>
          <w:rFonts w:ascii="Times New Roman" w:eastAsia="Calibri" w:hAnsi="Times New Roman" w:cs="Times New Roman"/>
          <w:sz w:val="26"/>
          <w:szCs w:val="26"/>
        </w:rPr>
        <w:t>микропредприятия</w:t>
      </w:r>
      <w:proofErr w:type="spellEnd"/>
      <w:r w:rsidRPr="00081C89">
        <w:rPr>
          <w:rFonts w:ascii="Times New Roman" w:eastAsia="Calibri" w:hAnsi="Times New Roman" w:cs="Times New Roman"/>
          <w:sz w:val="26"/>
          <w:szCs w:val="26"/>
        </w:rPr>
        <w:t>), это 46.4% от всех предприятий и организаций края. Среднесписочная численность работников составила 147.6 тыс. человек, ими выпущено товаров (работ, услуг) на 410 млрд. рублей.</w:t>
      </w:r>
    </w:p>
    <w:p w:rsidR="00A0533E" w:rsidRPr="00081C89" w:rsidRDefault="00A0533E" w:rsidP="004E2823">
      <w:pPr>
        <w:spacing w:after="200" w:line="360" w:lineRule="auto"/>
        <w:ind w:firstLine="851"/>
        <w:jc w:val="both"/>
        <w:rPr>
          <w:rFonts w:ascii="Times New Roman" w:eastAsia="Calibri" w:hAnsi="Times New Roman" w:cs="Times New Roman"/>
          <w:sz w:val="26"/>
          <w:szCs w:val="26"/>
        </w:rPr>
      </w:pPr>
      <w:r w:rsidRPr="00081C89">
        <w:rPr>
          <w:rFonts w:ascii="Times New Roman" w:eastAsia="Calibri" w:hAnsi="Times New Roman" w:cs="Times New Roman"/>
          <w:sz w:val="26"/>
          <w:szCs w:val="26"/>
        </w:rPr>
        <w:t xml:space="preserve">На 1 января 2015 года в крае зарегистрировано 51230 индивидуальных предпринимателей, </w:t>
      </w:r>
      <w:r w:rsidR="004E2823" w:rsidRPr="00081C89">
        <w:rPr>
          <w:rFonts w:ascii="Times New Roman" w:eastAsia="Calibri" w:hAnsi="Times New Roman" w:cs="Times New Roman"/>
          <w:sz w:val="26"/>
          <w:szCs w:val="26"/>
        </w:rPr>
        <w:t>и в</w:t>
      </w:r>
      <w:r w:rsidRPr="00081C89">
        <w:rPr>
          <w:rFonts w:ascii="Times New Roman" w:eastAsia="Calibri" w:hAnsi="Times New Roman" w:cs="Times New Roman"/>
          <w:sz w:val="26"/>
          <w:szCs w:val="26"/>
        </w:rPr>
        <w:t xml:space="preserve"> них трудилось 96.2 тыс. человек (включая партнеров, наемных работников и помогающих членов семей). Выручка от продажи товаров (работ, услуг), произведенных индивидуальными предпринимателями, составила 160.6 млрд. рублей.</w:t>
      </w:r>
    </w:p>
    <w:p w:rsidR="00D730F4" w:rsidRDefault="00D730F4" w:rsidP="00A0533E">
      <w:pPr>
        <w:spacing w:after="200" w:line="360" w:lineRule="auto"/>
        <w:jc w:val="both"/>
        <w:rPr>
          <w:rFonts w:ascii="Times New Roman" w:eastAsia="Calibri" w:hAnsi="Times New Roman" w:cs="Times New Roman"/>
          <w:sz w:val="24"/>
          <w:szCs w:val="24"/>
        </w:rPr>
      </w:pPr>
      <w:r>
        <w:rPr>
          <w:noProof/>
          <w:lang w:eastAsia="ru-RU"/>
        </w:rPr>
        <w:lastRenderedPageBreak/>
        <w:drawing>
          <wp:inline distT="0" distB="0" distL="0" distR="0" wp14:anchorId="1B9C0016" wp14:editId="4ABC1426">
            <wp:extent cx="5940425" cy="3535680"/>
            <wp:effectExtent l="0" t="0" r="3175" b="762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W w:w="9214" w:type="dxa"/>
        <w:tblLook w:val="04A0" w:firstRow="1" w:lastRow="0" w:firstColumn="1" w:lastColumn="0" w:noHBand="0" w:noVBand="1"/>
      </w:tblPr>
      <w:tblGrid>
        <w:gridCol w:w="1645"/>
        <w:gridCol w:w="1578"/>
        <w:gridCol w:w="1559"/>
        <w:gridCol w:w="1560"/>
        <w:gridCol w:w="1496"/>
        <w:gridCol w:w="1461"/>
      </w:tblGrid>
      <w:tr w:rsidR="00D730F4" w:rsidRPr="00D0429B" w:rsidTr="00B928CC">
        <w:trPr>
          <w:trHeight w:val="300"/>
        </w:trPr>
        <w:tc>
          <w:tcPr>
            <w:tcW w:w="6257" w:type="dxa"/>
            <w:gridSpan w:val="4"/>
            <w:tcBorders>
              <w:top w:val="nil"/>
              <w:left w:val="nil"/>
              <w:bottom w:val="nil"/>
              <w:right w:val="nil"/>
            </w:tcBorders>
            <w:shd w:val="clear" w:color="auto" w:fill="auto"/>
            <w:noWrap/>
            <w:vAlign w:val="bottom"/>
            <w:hideMark/>
          </w:tcPr>
          <w:p w:rsidR="00626663" w:rsidRDefault="00626663" w:rsidP="00B928CC">
            <w:pPr>
              <w:spacing w:after="0" w:line="240" w:lineRule="auto"/>
              <w:jc w:val="center"/>
              <w:rPr>
                <w:rFonts w:ascii="Times New Roman" w:eastAsia="Times New Roman" w:hAnsi="Times New Roman" w:cs="Times New Roman"/>
                <w:color w:val="000000"/>
                <w:sz w:val="24"/>
                <w:szCs w:val="24"/>
                <w:lang w:eastAsia="ru-RU"/>
              </w:rPr>
            </w:pPr>
          </w:p>
          <w:p w:rsidR="00626663" w:rsidRDefault="00626663" w:rsidP="00B928CC">
            <w:pPr>
              <w:spacing w:after="0" w:line="240" w:lineRule="auto"/>
              <w:jc w:val="center"/>
              <w:rPr>
                <w:rFonts w:ascii="Times New Roman" w:eastAsia="Times New Roman" w:hAnsi="Times New Roman" w:cs="Times New Roman"/>
                <w:color w:val="000000"/>
                <w:sz w:val="24"/>
                <w:szCs w:val="24"/>
                <w:lang w:eastAsia="ru-RU"/>
              </w:rPr>
            </w:pPr>
          </w:p>
          <w:p w:rsidR="00D730F4" w:rsidRPr="002A7B67" w:rsidRDefault="00D730F4" w:rsidP="00B928CC">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Индивидуальные предприниматели в составе Статистического регистра</w:t>
            </w:r>
          </w:p>
        </w:tc>
        <w:tc>
          <w:tcPr>
            <w:tcW w:w="1496" w:type="dxa"/>
            <w:tcBorders>
              <w:top w:val="nil"/>
              <w:left w:val="nil"/>
              <w:bottom w:val="nil"/>
              <w:right w:val="nil"/>
            </w:tcBorders>
            <w:shd w:val="clear" w:color="auto" w:fill="auto"/>
            <w:noWrap/>
            <w:vAlign w:val="bottom"/>
            <w:hideMark/>
          </w:tcPr>
          <w:p w:rsidR="00D730F4" w:rsidRPr="00D730F4" w:rsidRDefault="00D730F4" w:rsidP="00F57CBB">
            <w:pPr>
              <w:spacing w:after="0" w:line="240" w:lineRule="auto"/>
              <w:rPr>
                <w:rFonts w:ascii="Times New Roman" w:eastAsia="Times New Roman" w:hAnsi="Times New Roman" w:cs="Times New Roman"/>
                <w:color w:val="000000"/>
                <w:sz w:val="24"/>
                <w:szCs w:val="24"/>
                <w:lang w:eastAsia="ru-RU"/>
              </w:rPr>
            </w:pPr>
          </w:p>
        </w:tc>
        <w:tc>
          <w:tcPr>
            <w:tcW w:w="1461" w:type="dxa"/>
            <w:tcBorders>
              <w:top w:val="nil"/>
              <w:left w:val="nil"/>
              <w:bottom w:val="nil"/>
              <w:right w:val="nil"/>
            </w:tcBorders>
            <w:shd w:val="clear" w:color="auto" w:fill="auto"/>
            <w:noWrap/>
            <w:vAlign w:val="bottom"/>
            <w:hideMark/>
          </w:tcPr>
          <w:p w:rsidR="00D730F4" w:rsidRPr="00D730F4" w:rsidRDefault="00D730F4" w:rsidP="00F57CBB">
            <w:pPr>
              <w:spacing w:after="0" w:line="240" w:lineRule="auto"/>
              <w:rPr>
                <w:rFonts w:ascii="Times New Roman" w:eastAsia="Times New Roman" w:hAnsi="Times New Roman" w:cs="Times New Roman"/>
                <w:color w:val="000000"/>
                <w:sz w:val="24"/>
                <w:szCs w:val="24"/>
                <w:lang w:eastAsia="ru-RU"/>
              </w:rPr>
            </w:pPr>
          </w:p>
        </w:tc>
      </w:tr>
      <w:tr w:rsidR="00D730F4" w:rsidRPr="00D0429B" w:rsidTr="00B928C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 </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Кол-во ИП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Кол-во ИП</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Кол-во ИП</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Кол-во ИП</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Кол-во ИП</w:t>
            </w:r>
          </w:p>
        </w:tc>
      </w:tr>
      <w:tr w:rsidR="00D730F4" w:rsidRPr="00D0429B" w:rsidTr="00B928C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 </w:t>
            </w:r>
          </w:p>
        </w:tc>
        <w:tc>
          <w:tcPr>
            <w:tcW w:w="1578"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01.01.2012 г</w:t>
            </w:r>
          </w:p>
        </w:tc>
        <w:tc>
          <w:tcPr>
            <w:tcW w:w="1559"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01.01.2013 г</w:t>
            </w:r>
          </w:p>
        </w:tc>
        <w:tc>
          <w:tcPr>
            <w:tcW w:w="1560"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01.01.2014 г</w:t>
            </w:r>
          </w:p>
        </w:tc>
        <w:tc>
          <w:tcPr>
            <w:tcW w:w="1496"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01.01.2015 г</w:t>
            </w:r>
          </w:p>
        </w:tc>
        <w:tc>
          <w:tcPr>
            <w:tcW w:w="1461"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01.01.2016 г</w:t>
            </w:r>
          </w:p>
        </w:tc>
      </w:tr>
      <w:tr w:rsidR="00D730F4" w:rsidRPr="00D0429B" w:rsidTr="00B928C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Приморский край</w:t>
            </w:r>
          </w:p>
        </w:tc>
        <w:tc>
          <w:tcPr>
            <w:tcW w:w="1578"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54 940</w:t>
            </w:r>
          </w:p>
        </w:tc>
        <w:tc>
          <w:tcPr>
            <w:tcW w:w="1559"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55 730</w:t>
            </w:r>
          </w:p>
        </w:tc>
        <w:tc>
          <w:tcPr>
            <w:tcW w:w="1560"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50 226</w:t>
            </w:r>
          </w:p>
        </w:tc>
        <w:tc>
          <w:tcPr>
            <w:tcW w:w="1496"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51 230</w:t>
            </w:r>
          </w:p>
        </w:tc>
        <w:tc>
          <w:tcPr>
            <w:tcW w:w="1461"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52 183</w:t>
            </w:r>
          </w:p>
        </w:tc>
      </w:tr>
      <w:tr w:rsidR="00D730F4" w:rsidRPr="00D0429B" w:rsidTr="00B928C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Владивосток</w:t>
            </w:r>
          </w:p>
        </w:tc>
        <w:tc>
          <w:tcPr>
            <w:tcW w:w="1578"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18 406</w:t>
            </w:r>
          </w:p>
        </w:tc>
        <w:tc>
          <w:tcPr>
            <w:tcW w:w="1559"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18 745</w:t>
            </w:r>
          </w:p>
        </w:tc>
        <w:tc>
          <w:tcPr>
            <w:tcW w:w="1560"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16 519</w:t>
            </w:r>
          </w:p>
        </w:tc>
        <w:tc>
          <w:tcPr>
            <w:tcW w:w="1496"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16 890</w:t>
            </w:r>
          </w:p>
        </w:tc>
        <w:tc>
          <w:tcPr>
            <w:tcW w:w="1461"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17 462</w:t>
            </w:r>
          </w:p>
        </w:tc>
      </w:tr>
      <w:tr w:rsidR="00D730F4" w:rsidRPr="00D0429B" w:rsidTr="00B928C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Находка</w:t>
            </w:r>
          </w:p>
        </w:tc>
        <w:tc>
          <w:tcPr>
            <w:tcW w:w="1578"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5 220</w:t>
            </w:r>
          </w:p>
        </w:tc>
        <w:tc>
          <w:tcPr>
            <w:tcW w:w="1559"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5 157</w:t>
            </w:r>
          </w:p>
        </w:tc>
        <w:tc>
          <w:tcPr>
            <w:tcW w:w="1560"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4 595</w:t>
            </w:r>
          </w:p>
        </w:tc>
        <w:tc>
          <w:tcPr>
            <w:tcW w:w="1496"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4 577</w:t>
            </w:r>
          </w:p>
        </w:tc>
        <w:tc>
          <w:tcPr>
            <w:tcW w:w="1461"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4 585</w:t>
            </w:r>
          </w:p>
        </w:tc>
      </w:tr>
      <w:tr w:rsidR="00D730F4" w:rsidRPr="00D0429B" w:rsidTr="00B928C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Артем</w:t>
            </w:r>
          </w:p>
        </w:tc>
        <w:tc>
          <w:tcPr>
            <w:tcW w:w="1578"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3 175</w:t>
            </w:r>
          </w:p>
        </w:tc>
        <w:tc>
          <w:tcPr>
            <w:tcW w:w="1559"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3 255</w:t>
            </w:r>
          </w:p>
        </w:tc>
        <w:tc>
          <w:tcPr>
            <w:tcW w:w="1560"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2 978</w:t>
            </w:r>
          </w:p>
        </w:tc>
        <w:tc>
          <w:tcPr>
            <w:tcW w:w="1496"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3 076</w:t>
            </w:r>
          </w:p>
        </w:tc>
        <w:tc>
          <w:tcPr>
            <w:tcW w:w="1461"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3 256</w:t>
            </w:r>
          </w:p>
        </w:tc>
      </w:tr>
      <w:tr w:rsidR="00D730F4" w:rsidRPr="00D0429B" w:rsidTr="00B928C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Уссурийск</w:t>
            </w:r>
          </w:p>
        </w:tc>
        <w:tc>
          <w:tcPr>
            <w:tcW w:w="1578"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6 333</w:t>
            </w:r>
          </w:p>
        </w:tc>
        <w:tc>
          <w:tcPr>
            <w:tcW w:w="1559"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6 624</w:t>
            </w:r>
          </w:p>
        </w:tc>
        <w:tc>
          <w:tcPr>
            <w:tcW w:w="1560"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6 486</w:t>
            </w:r>
          </w:p>
        </w:tc>
        <w:tc>
          <w:tcPr>
            <w:tcW w:w="1496"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6 752</w:t>
            </w:r>
          </w:p>
        </w:tc>
        <w:tc>
          <w:tcPr>
            <w:tcW w:w="1461" w:type="dxa"/>
            <w:tcBorders>
              <w:top w:val="nil"/>
              <w:left w:val="nil"/>
              <w:bottom w:val="single" w:sz="4" w:space="0" w:color="auto"/>
              <w:right w:val="single" w:sz="4" w:space="0" w:color="auto"/>
            </w:tcBorders>
            <w:shd w:val="clear" w:color="auto" w:fill="auto"/>
            <w:noWrap/>
            <w:vAlign w:val="center"/>
            <w:hideMark/>
          </w:tcPr>
          <w:p w:rsidR="00D730F4" w:rsidRPr="002A7B67" w:rsidRDefault="00D730F4"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6 725</w:t>
            </w:r>
          </w:p>
        </w:tc>
      </w:tr>
    </w:tbl>
    <w:p w:rsidR="0000755D" w:rsidRDefault="0000755D" w:rsidP="00BA3C13">
      <w:pPr>
        <w:spacing w:after="0" w:line="360" w:lineRule="auto"/>
        <w:ind w:firstLine="709"/>
        <w:jc w:val="both"/>
        <w:rPr>
          <w:rFonts w:ascii="Times New Roman" w:eastAsia="Times New Roman" w:hAnsi="Times New Roman" w:cs="Times New Roman"/>
          <w:sz w:val="26"/>
          <w:szCs w:val="26"/>
          <w:lang w:eastAsia="ru-RU"/>
        </w:rPr>
      </w:pPr>
    </w:p>
    <w:p w:rsidR="00BA3C13" w:rsidRPr="00B928CC" w:rsidRDefault="00BA3C13" w:rsidP="00BA3C13">
      <w:pPr>
        <w:spacing w:after="0" w:line="360" w:lineRule="auto"/>
        <w:ind w:firstLine="709"/>
        <w:jc w:val="both"/>
        <w:rPr>
          <w:rFonts w:ascii="Times New Roman" w:eastAsia="Times New Roman" w:hAnsi="Times New Roman" w:cs="Times New Roman"/>
          <w:sz w:val="26"/>
          <w:szCs w:val="26"/>
          <w:lang w:eastAsia="ru-RU"/>
        </w:rPr>
      </w:pPr>
      <w:r w:rsidRPr="00B928CC">
        <w:rPr>
          <w:rFonts w:ascii="Times New Roman" w:eastAsia="Times New Roman" w:hAnsi="Times New Roman" w:cs="Times New Roman"/>
          <w:sz w:val="26"/>
          <w:szCs w:val="26"/>
          <w:lang w:eastAsia="ru-RU"/>
        </w:rPr>
        <w:t xml:space="preserve">На территории Находкинского городского округа по состоянию на 01.01.2016г. </w:t>
      </w:r>
      <w:r w:rsidR="00D354C5">
        <w:rPr>
          <w:rFonts w:ascii="Times New Roman" w:eastAsia="Times New Roman" w:hAnsi="Times New Roman" w:cs="Times New Roman"/>
          <w:sz w:val="26"/>
          <w:szCs w:val="26"/>
          <w:lang w:eastAsia="ru-RU"/>
        </w:rPr>
        <w:t xml:space="preserve">проживает 154 458 человек, </w:t>
      </w:r>
      <w:r w:rsidRPr="00B928CC">
        <w:rPr>
          <w:rFonts w:ascii="Times New Roman" w:eastAsia="Times New Roman" w:hAnsi="Times New Roman" w:cs="Times New Roman"/>
          <w:sz w:val="26"/>
          <w:szCs w:val="26"/>
          <w:lang w:eastAsia="ru-RU"/>
        </w:rPr>
        <w:t>зарегистрировано 7,8 тыс. субъектов малого и среднего предпринимательства, из них 4,6 тыс. индивидуальных предпринимателей и 3,2 тыс. малых</w:t>
      </w:r>
      <w:r w:rsidR="00D354C5">
        <w:rPr>
          <w:rFonts w:ascii="Times New Roman" w:eastAsia="Times New Roman" w:hAnsi="Times New Roman" w:cs="Times New Roman"/>
          <w:sz w:val="26"/>
          <w:szCs w:val="26"/>
          <w:lang w:eastAsia="ru-RU"/>
        </w:rPr>
        <w:t xml:space="preserve">, средних и </w:t>
      </w:r>
      <w:proofErr w:type="spellStart"/>
      <w:r w:rsidR="00D354C5">
        <w:rPr>
          <w:rFonts w:ascii="Times New Roman" w:eastAsia="Times New Roman" w:hAnsi="Times New Roman" w:cs="Times New Roman"/>
          <w:sz w:val="26"/>
          <w:szCs w:val="26"/>
          <w:lang w:eastAsia="ru-RU"/>
        </w:rPr>
        <w:t>микропредприятий</w:t>
      </w:r>
      <w:proofErr w:type="spellEnd"/>
      <w:r w:rsidR="00D354C5">
        <w:rPr>
          <w:rFonts w:ascii="Times New Roman" w:eastAsia="Times New Roman" w:hAnsi="Times New Roman" w:cs="Times New Roman"/>
          <w:sz w:val="26"/>
          <w:szCs w:val="26"/>
          <w:lang w:eastAsia="ru-RU"/>
        </w:rPr>
        <w:t>.</w:t>
      </w:r>
    </w:p>
    <w:p w:rsidR="00BA3C13" w:rsidRDefault="00BA3C13" w:rsidP="00BA3C13">
      <w:pPr>
        <w:spacing w:after="0" w:line="360" w:lineRule="auto"/>
        <w:ind w:firstLine="709"/>
        <w:jc w:val="both"/>
        <w:rPr>
          <w:rFonts w:ascii="Times New Roman" w:eastAsia="Times New Roman" w:hAnsi="Times New Roman" w:cs="Times New Roman"/>
          <w:sz w:val="26"/>
          <w:szCs w:val="26"/>
          <w:lang w:eastAsia="ru-RU"/>
        </w:rPr>
      </w:pPr>
      <w:r w:rsidRPr="00151E88">
        <w:rPr>
          <w:rFonts w:ascii="Times New Roman" w:eastAsia="Times New Roman" w:hAnsi="Times New Roman" w:cs="Times New Roman"/>
          <w:sz w:val="26"/>
          <w:szCs w:val="26"/>
          <w:lang w:eastAsia="ru-RU"/>
        </w:rPr>
        <w:t>Общая численность занятых в малом и среднем предпринимательстве составляет 33,</w:t>
      </w:r>
      <w:r w:rsidR="001C18D8" w:rsidRPr="00151E88">
        <w:rPr>
          <w:rFonts w:ascii="Times New Roman" w:eastAsia="Times New Roman" w:hAnsi="Times New Roman" w:cs="Times New Roman"/>
          <w:sz w:val="26"/>
          <w:szCs w:val="26"/>
          <w:lang w:eastAsia="ru-RU"/>
        </w:rPr>
        <w:t>8</w:t>
      </w:r>
      <w:r w:rsidRPr="00151E88">
        <w:rPr>
          <w:rFonts w:ascii="Times New Roman" w:eastAsia="Times New Roman" w:hAnsi="Times New Roman" w:cs="Times New Roman"/>
          <w:sz w:val="26"/>
          <w:szCs w:val="26"/>
          <w:lang w:eastAsia="ru-RU"/>
        </w:rPr>
        <w:t xml:space="preserve"> тыс.</w:t>
      </w:r>
      <w:r w:rsidRPr="00B928CC">
        <w:rPr>
          <w:rFonts w:ascii="Times New Roman" w:eastAsia="Times New Roman" w:hAnsi="Times New Roman" w:cs="Times New Roman"/>
          <w:sz w:val="26"/>
          <w:szCs w:val="26"/>
          <w:lang w:eastAsia="ru-RU"/>
        </w:rPr>
        <w:t xml:space="preserve"> человек, включая работников малых, средних и </w:t>
      </w:r>
      <w:proofErr w:type="gramStart"/>
      <w:r w:rsidRPr="00B928CC">
        <w:rPr>
          <w:rFonts w:ascii="Times New Roman" w:eastAsia="Times New Roman" w:hAnsi="Times New Roman" w:cs="Times New Roman"/>
          <w:sz w:val="26"/>
          <w:szCs w:val="26"/>
          <w:lang w:eastAsia="ru-RU"/>
        </w:rPr>
        <w:t>микро  предприятий</w:t>
      </w:r>
      <w:proofErr w:type="gramEnd"/>
      <w:r w:rsidRPr="00B928CC">
        <w:rPr>
          <w:rFonts w:ascii="Times New Roman" w:eastAsia="Times New Roman" w:hAnsi="Times New Roman" w:cs="Times New Roman"/>
          <w:sz w:val="26"/>
          <w:szCs w:val="26"/>
          <w:lang w:eastAsia="ru-RU"/>
        </w:rPr>
        <w:t>, индивидуальных предпринимателей и лиц, работающих у них.</w:t>
      </w:r>
    </w:p>
    <w:p w:rsidR="00626663" w:rsidRDefault="00626663" w:rsidP="00BA3C13">
      <w:pPr>
        <w:spacing w:after="0" w:line="360" w:lineRule="auto"/>
        <w:ind w:firstLine="709"/>
        <w:jc w:val="both"/>
        <w:rPr>
          <w:rFonts w:ascii="Times New Roman" w:eastAsia="Times New Roman" w:hAnsi="Times New Roman" w:cs="Times New Roman"/>
          <w:sz w:val="26"/>
          <w:szCs w:val="26"/>
          <w:lang w:eastAsia="ru-RU"/>
        </w:rPr>
      </w:pPr>
    </w:p>
    <w:tbl>
      <w:tblPr>
        <w:tblW w:w="9922" w:type="dxa"/>
        <w:tblLook w:val="04A0" w:firstRow="1" w:lastRow="0" w:firstColumn="1" w:lastColumn="0" w:noHBand="0" w:noVBand="1"/>
      </w:tblPr>
      <w:tblGrid>
        <w:gridCol w:w="2694"/>
        <w:gridCol w:w="1134"/>
        <w:gridCol w:w="1134"/>
        <w:gridCol w:w="1380"/>
        <w:gridCol w:w="1340"/>
        <w:gridCol w:w="1120"/>
        <w:gridCol w:w="1120"/>
      </w:tblGrid>
      <w:tr w:rsidR="0060585D" w:rsidRPr="002A7B67" w:rsidTr="0060585D">
        <w:trPr>
          <w:trHeight w:val="300"/>
        </w:trPr>
        <w:tc>
          <w:tcPr>
            <w:tcW w:w="4962" w:type="dxa"/>
            <w:gridSpan w:val="3"/>
            <w:tcBorders>
              <w:top w:val="nil"/>
              <w:left w:val="nil"/>
              <w:bottom w:val="nil"/>
              <w:right w:val="nil"/>
            </w:tcBorders>
            <w:shd w:val="clear" w:color="auto" w:fill="auto"/>
            <w:noWrap/>
            <w:vAlign w:val="bottom"/>
            <w:hideMark/>
          </w:tcPr>
          <w:p w:rsidR="0060585D" w:rsidRPr="002A7B67" w:rsidRDefault="0060585D" w:rsidP="00F57CBB">
            <w:pPr>
              <w:spacing w:after="0" w:line="240" w:lineRule="auto"/>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lastRenderedPageBreak/>
              <w:t>Динамика регистрации индивидуальных предпринимателей (ед.)</w:t>
            </w:r>
          </w:p>
        </w:tc>
        <w:tc>
          <w:tcPr>
            <w:tcW w:w="1380" w:type="dxa"/>
            <w:tcBorders>
              <w:top w:val="nil"/>
              <w:left w:val="nil"/>
              <w:bottom w:val="nil"/>
              <w:right w:val="nil"/>
            </w:tcBorders>
            <w:shd w:val="clear" w:color="auto" w:fill="auto"/>
            <w:noWrap/>
            <w:vAlign w:val="bottom"/>
            <w:hideMark/>
          </w:tcPr>
          <w:p w:rsidR="0060585D" w:rsidRPr="002A7B67" w:rsidRDefault="0060585D" w:rsidP="00F57CBB">
            <w:pPr>
              <w:spacing w:after="0" w:line="240" w:lineRule="auto"/>
              <w:rPr>
                <w:rFonts w:ascii="Times New Roman" w:eastAsia="Times New Roman" w:hAnsi="Times New Roman" w:cs="Times New Roman"/>
                <w:color w:val="000000"/>
                <w:sz w:val="26"/>
                <w:szCs w:val="26"/>
                <w:lang w:eastAsia="ru-RU"/>
              </w:rPr>
            </w:pPr>
          </w:p>
        </w:tc>
        <w:tc>
          <w:tcPr>
            <w:tcW w:w="1340" w:type="dxa"/>
            <w:tcBorders>
              <w:top w:val="nil"/>
              <w:left w:val="nil"/>
              <w:bottom w:val="nil"/>
              <w:right w:val="nil"/>
            </w:tcBorders>
            <w:shd w:val="clear" w:color="auto" w:fill="auto"/>
            <w:noWrap/>
            <w:vAlign w:val="bottom"/>
            <w:hideMark/>
          </w:tcPr>
          <w:p w:rsidR="0060585D" w:rsidRPr="002A7B67" w:rsidRDefault="0060585D" w:rsidP="00F57CBB">
            <w:pPr>
              <w:spacing w:after="0" w:line="240" w:lineRule="auto"/>
              <w:rPr>
                <w:rFonts w:ascii="Times New Roman" w:eastAsia="Times New Roman" w:hAnsi="Times New Roman" w:cs="Times New Roman"/>
                <w:color w:val="000000"/>
                <w:sz w:val="26"/>
                <w:szCs w:val="26"/>
                <w:lang w:eastAsia="ru-RU"/>
              </w:rPr>
            </w:pPr>
          </w:p>
        </w:tc>
        <w:tc>
          <w:tcPr>
            <w:tcW w:w="1120" w:type="dxa"/>
            <w:tcBorders>
              <w:top w:val="nil"/>
              <w:left w:val="nil"/>
              <w:bottom w:val="nil"/>
              <w:right w:val="nil"/>
            </w:tcBorders>
            <w:shd w:val="clear" w:color="auto" w:fill="auto"/>
            <w:noWrap/>
            <w:vAlign w:val="bottom"/>
            <w:hideMark/>
          </w:tcPr>
          <w:p w:rsidR="0060585D" w:rsidRPr="002A7B67" w:rsidRDefault="0060585D" w:rsidP="00F57CBB">
            <w:pPr>
              <w:spacing w:after="0" w:line="240" w:lineRule="auto"/>
              <w:rPr>
                <w:rFonts w:ascii="Times New Roman" w:eastAsia="Times New Roman" w:hAnsi="Times New Roman" w:cs="Times New Roman"/>
                <w:color w:val="000000"/>
                <w:sz w:val="26"/>
                <w:szCs w:val="26"/>
                <w:lang w:eastAsia="ru-RU"/>
              </w:rPr>
            </w:pPr>
          </w:p>
        </w:tc>
        <w:tc>
          <w:tcPr>
            <w:tcW w:w="1120" w:type="dxa"/>
            <w:tcBorders>
              <w:top w:val="nil"/>
              <w:left w:val="nil"/>
              <w:bottom w:val="nil"/>
              <w:right w:val="nil"/>
            </w:tcBorders>
            <w:shd w:val="clear" w:color="auto" w:fill="auto"/>
            <w:noWrap/>
            <w:vAlign w:val="bottom"/>
            <w:hideMark/>
          </w:tcPr>
          <w:p w:rsidR="0060585D" w:rsidRPr="002A7B67" w:rsidRDefault="0060585D" w:rsidP="00F57CBB">
            <w:pPr>
              <w:spacing w:after="0" w:line="240" w:lineRule="auto"/>
              <w:rPr>
                <w:rFonts w:ascii="Times New Roman" w:eastAsia="Times New Roman" w:hAnsi="Times New Roman" w:cs="Times New Roman"/>
                <w:color w:val="000000"/>
                <w:sz w:val="26"/>
                <w:szCs w:val="26"/>
                <w:lang w:eastAsia="ru-RU"/>
              </w:rPr>
            </w:pPr>
          </w:p>
        </w:tc>
      </w:tr>
      <w:tr w:rsidR="0060585D" w:rsidRPr="002A7B67" w:rsidTr="0060585D">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85D" w:rsidRPr="002A7B67" w:rsidRDefault="0060585D" w:rsidP="00F57CBB">
            <w:pPr>
              <w:spacing w:after="0" w:line="240" w:lineRule="auto"/>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b/>
                <w:bCs/>
                <w:color w:val="000000"/>
                <w:sz w:val="26"/>
                <w:szCs w:val="26"/>
                <w:lang w:eastAsia="ru-RU"/>
              </w:rPr>
            </w:pPr>
            <w:r w:rsidRPr="002A7B67">
              <w:rPr>
                <w:rFonts w:ascii="Times New Roman" w:eastAsia="Times New Roman" w:hAnsi="Times New Roman" w:cs="Times New Roman"/>
                <w:b/>
                <w:bCs/>
                <w:color w:val="000000"/>
                <w:sz w:val="26"/>
                <w:szCs w:val="26"/>
                <w:lang w:eastAsia="ru-RU"/>
              </w:rPr>
              <w:t>2010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b/>
                <w:bCs/>
                <w:color w:val="000000"/>
                <w:sz w:val="26"/>
                <w:szCs w:val="26"/>
                <w:lang w:eastAsia="ru-RU"/>
              </w:rPr>
            </w:pPr>
            <w:r w:rsidRPr="002A7B67">
              <w:rPr>
                <w:rFonts w:ascii="Times New Roman" w:eastAsia="Times New Roman" w:hAnsi="Times New Roman" w:cs="Times New Roman"/>
                <w:b/>
                <w:bCs/>
                <w:color w:val="000000"/>
                <w:sz w:val="26"/>
                <w:szCs w:val="26"/>
                <w:lang w:eastAsia="ru-RU"/>
              </w:rPr>
              <w:t>2011</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b/>
                <w:bCs/>
                <w:color w:val="000000"/>
                <w:sz w:val="26"/>
                <w:szCs w:val="26"/>
                <w:lang w:eastAsia="ru-RU"/>
              </w:rPr>
            </w:pPr>
            <w:r w:rsidRPr="002A7B67">
              <w:rPr>
                <w:rFonts w:ascii="Times New Roman" w:eastAsia="Times New Roman" w:hAnsi="Times New Roman" w:cs="Times New Roman"/>
                <w:b/>
                <w:bCs/>
                <w:color w:val="000000"/>
                <w:sz w:val="26"/>
                <w:szCs w:val="26"/>
                <w:lang w:eastAsia="ru-RU"/>
              </w:rPr>
              <w:t>2012</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b/>
                <w:bCs/>
                <w:color w:val="000000"/>
                <w:sz w:val="26"/>
                <w:szCs w:val="26"/>
                <w:lang w:eastAsia="ru-RU"/>
              </w:rPr>
            </w:pPr>
            <w:r w:rsidRPr="002A7B67">
              <w:rPr>
                <w:rFonts w:ascii="Times New Roman" w:eastAsia="Times New Roman" w:hAnsi="Times New Roman" w:cs="Times New Roman"/>
                <w:b/>
                <w:bCs/>
                <w:color w:val="000000"/>
                <w:sz w:val="26"/>
                <w:szCs w:val="26"/>
                <w:lang w:eastAsia="ru-RU"/>
              </w:rPr>
              <w:t>2013</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b/>
                <w:bCs/>
                <w:color w:val="000000"/>
                <w:sz w:val="26"/>
                <w:szCs w:val="26"/>
                <w:lang w:eastAsia="ru-RU"/>
              </w:rPr>
            </w:pPr>
            <w:r w:rsidRPr="002A7B67">
              <w:rPr>
                <w:rFonts w:ascii="Times New Roman" w:eastAsia="Times New Roman" w:hAnsi="Times New Roman" w:cs="Times New Roman"/>
                <w:b/>
                <w:bCs/>
                <w:color w:val="000000"/>
                <w:sz w:val="26"/>
                <w:szCs w:val="26"/>
                <w:lang w:eastAsia="ru-RU"/>
              </w:rPr>
              <w:t>2014</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b/>
                <w:bCs/>
                <w:color w:val="000000"/>
                <w:sz w:val="26"/>
                <w:szCs w:val="26"/>
                <w:lang w:eastAsia="ru-RU"/>
              </w:rPr>
            </w:pPr>
            <w:r w:rsidRPr="002A7B67">
              <w:rPr>
                <w:rFonts w:ascii="Times New Roman" w:eastAsia="Times New Roman" w:hAnsi="Times New Roman" w:cs="Times New Roman"/>
                <w:b/>
                <w:bCs/>
                <w:color w:val="000000"/>
                <w:sz w:val="26"/>
                <w:szCs w:val="26"/>
                <w:lang w:eastAsia="ru-RU"/>
              </w:rPr>
              <w:t>2015</w:t>
            </w:r>
          </w:p>
        </w:tc>
      </w:tr>
      <w:tr w:rsidR="0060585D" w:rsidRPr="002A7B67" w:rsidTr="008C7518">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60585D" w:rsidRPr="002A7B67" w:rsidRDefault="0060585D" w:rsidP="00F57CBB">
            <w:pPr>
              <w:spacing w:after="0" w:line="240" w:lineRule="auto"/>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количество зарегистрированных ИП</w:t>
            </w:r>
          </w:p>
        </w:tc>
        <w:tc>
          <w:tcPr>
            <w:tcW w:w="1134" w:type="dxa"/>
            <w:tcBorders>
              <w:top w:val="nil"/>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5326</w:t>
            </w:r>
          </w:p>
        </w:tc>
        <w:tc>
          <w:tcPr>
            <w:tcW w:w="1134" w:type="dxa"/>
            <w:tcBorders>
              <w:top w:val="nil"/>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5105</w:t>
            </w:r>
          </w:p>
        </w:tc>
        <w:tc>
          <w:tcPr>
            <w:tcW w:w="1380" w:type="dxa"/>
            <w:tcBorders>
              <w:top w:val="nil"/>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5048</w:t>
            </w:r>
          </w:p>
        </w:tc>
        <w:tc>
          <w:tcPr>
            <w:tcW w:w="1340" w:type="dxa"/>
            <w:tcBorders>
              <w:top w:val="nil"/>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4500</w:t>
            </w:r>
          </w:p>
        </w:tc>
        <w:tc>
          <w:tcPr>
            <w:tcW w:w="1120" w:type="dxa"/>
            <w:tcBorders>
              <w:top w:val="nil"/>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4398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0585D" w:rsidRPr="002A7B67" w:rsidRDefault="00DC0109"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4359</w:t>
            </w:r>
          </w:p>
        </w:tc>
      </w:tr>
      <w:tr w:rsidR="0060585D" w:rsidRPr="002A7B67" w:rsidTr="0060585D">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60585D" w:rsidRPr="002A7B67" w:rsidRDefault="0060585D" w:rsidP="00F57CBB">
            <w:pPr>
              <w:spacing w:after="0" w:line="240" w:lineRule="auto"/>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зарегистрировано ИП в отчетный период</w:t>
            </w:r>
          </w:p>
        </w:tc>
        <w:tc>
          <w:tcPr>
            <w:tcW w:w="1134" w:type="dxa"/>
            <w:tcBorders>
              <w:top w:val="nil"/>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731</w:t>
            </w:r>
          </w:p>
        </w:tc>
        <w:tc>
          <w:tcPr>
            <w:tcW w:w="1134" w:type="dxa"/>
            <w:tcBorders>
              <w:top w:val="nil"/>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695</w:t>
            </w:r>
          </w:p>
        </w:tc>
        <w:tc>
          <w:tcPr>
            <w:tcW w:w="1380" w:type="dxa"/>
            <w:tcBorders>
              <w:top w:val="nil"/>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718</w:t>
            </w:r>
          </w:p>
        </w:tc>
        <w:tc>
          <w:tcPr>
            <w:tcW w:w="1340" w:type="dxa"/>
            <w:tcBorders>
              <w:top w:val="nil"/>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646</w:t>
            </w:r>
          </w:p>
        </w:tc>
        <w:tc>
          <w:tcPr>
            <w:tcW w:w="1120" w:type="dxa"/>
            <w:tcBorders>
              <w:top w:val="nil"/>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706</w:t>
            </w:r>
          </w:p>
        </w:tc>
        <w:tc>
          <w:tcPr>
            <w:tcW w:w="1120" w:type="dxa"/>
            <w:tcBorders>
              <w:top w:val="nil"/>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729</w:t>
            </w:r>
          </w:p>
        </w:tc>
      </w:tr>
      <w:tr w:rsidR="0060585D" w:rsidRPr="002A7B67" w:rsidTr="0060585D">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60585D" w:rsidRPr="002A7B67" w:rsidRDefault="0060585D" w:rsidP="00F57CBB">
            <w:pPr>
              <w:spacing w:after="0" w:line="240" w:lineRule="auto"/>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снялось с учета в отчетный период</w:t>
            </w:r>
          </w:p>
        </w:tc>
        <w:tc>
          <w:tcPr>
            <w:tcW w:w="1134" w:type="dxa"/>
            <w:tcBorders>
              <w:top w:val="nil"/>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895</w:t>
            </w:r>
          </w:p>
        </w:tc>
        <w:tc>
          <w:tcPr>
            <w:tcW w:w="1134" w:type="dxa"/>
            <w:tcBorders>
              <w:top w:val="nil"/>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866</w:t>
            </w:r>
          </w:p>
        </w:tc>
        <w:tc>
          <w:tcPr>
            <w:tcW w:w="1380" w:type="dxa"/>
            <w:tcBorders>
              <w:top w:val="nil"/>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775</w:t>
            </w:r>
          </w:p>
        </w:tc>
        <w:tc>
          <w:tcPr>
            <w:tcW w:w="1340" w:type="dxa"/>
            <w:tcBorders>
              <w:top w:val="nil"/>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1194</w:t>
            </w:r>
          </w:p>
        </w:tc>
        <w:tc>
          <w:tcPr>
            <w:tcW w:w="1120" w:type="dxa"/>
            <w:tcBorders>
              <w:top w:val="nil"/>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808</w:t>
            </w:r>
          </w:p>
        </w:tc>
        <w:tc>
          <w:tcPr>
            <w:tcW w:w="1120" w:type="dxa"/>
            <w:tcBorders>
              <w:top w:val="nil"/>
              <w:left w:val="nil"/>
              <w:bottom w:val="single" w:sz="4" w:space="0" w:color="auto"/>
              <w:right w:val="single" w:sz="4" w:space="0" w:color="auto"/>
            </w:tcBorders>
            <w:shd w:val="clear" w:color="auto" w:fill="auto"/>
            <w:noWrap/>
            <w:vAlign w:val="center"/>
            <w:hideMark/>
          </w:tcPr>
          <w:p w:rsidR="0060585D" w:rsidRPr="002A7B67" w:rsidRDefault="0060585D"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674</w:t>
            </w:r>
          </w:p>
        </w:tc>
      </w:tr>
    </w:tbl>
    <w:p w:rsidR="0060585D" w:rsidRPr="002A7B67" w:rsidRDefault="0060585D" w:rsidP="00BA3C13">
      <w:pPr>
        <w:spacing w:after="0" w:line="360" w:lineRule="auto"/>
        <w:ind w:firstLine="709"/>
        <w:jc w:val="both"/>
        <w:rPr>
          <w:rFonts w:ascii="Times New Roman" w:eastAsia="Times New Roman" w:hAnsi="Times New Roman" w:cs="Times New Roman"/>
          <w:sz w:val="26"/>
          <w:szCs w:val="26"/>
          <w:lang w:eastAsia="ru-RU"/>
        </w:rPr>
      </w:pPr>
    </w:p>
    <w:p w:rsidR="001441CB" w:rsidRPr="002A7B67" w:rsidRDefault="001441CB" w:rsidP="00BA3C13">
      <w:pPr>
        <w:spacing w:after="0" w:line="360" w:lineRule="auto"/>
        <w:ind w:firstLine="709"/>
        <w:jc w:val="both"/>
        <w:rPr>
          <w:rFonts w:ascii="Times New Roman" w:eastAsia="Times New Roman" w:hAnsi="Times New Roman" w:cs="Times New Roman"/>
          <w:sz w:val="26"/>
          <w:szCs w:val="26"/>
          <w:lang w:eastAsia="ru-RU"/>
        </w:rPr>
      </w:pPr>
    </w:p>
    <w:tbl>
      <w:tblPr>
        <w:tblW w:w="9922" w:type="dxa"/>
        <w:tblLook w:val="04A0" w:firstRow="1" w:lastRow="0" w:firstColumn="1" w:lastColumn="0" w:noHBand="0" w:noVBand="1"/>
      </w:tblPr>
      <w:tblGrid>
        <w:gridCol w:w="2694"/>
        <w:gridCol w:w="1134"/>
        <w:gridCol w:w="1134"/>
        <w:gridCol w:w="1380"/>
        <w:gridCol w:w="1340"/>
        <w:gridCol w:w="1120"/>
        <w:gridCol w:w="1120"/>
      </w:tblGrid>
      <w:tr w:rsidR="00151E88" w:rsidRPr="002A7B67" w:rsidTr="0082492E">
        <w:trPr>
          <w:trHeight w:val="300"/>
        </w:trPr>
        <w:tc>
          <w:tcPr>
            <w:tcW w:w="4962" w:type="dxa"/>
            <w:gridSpan w:val="3"/>
            <w:tcBorders>
              <w:top w:val="nil"/>
              <w:left w:val="nil"/>
              <w:bottom w:val="nil"/>
              <w:right w:val="nil"/>
            </w:tcBorders>
            <w:shd w:val="clear" w:color="auto" w:fill="auto"/>
            <w:noWrap/>
            <w:vAlign w:val="bottom"/>
            <w:hideMark/>
          </w:tcPr>
          <w:p w:rsidR="00151E88" w:rsidRPr="002A7B67" w:rsidRDefault="00151E88" w:rsidP="00151E88">
            <w:pPr>
              <w:spacing w:after="0" w:line="240" w:lineRule="auto"/>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 xml:space="preserve">По данным ИФНС </w:t>
            </w:r>
            <w:proofErr w:type="spellStart"/>
            <w:r w:rsidRPr="002A7B67">
              <w:rPr>
                <w:rFonts w:ascii="Times New Roman" w:eastAsia="Times New Roman" w:hAnsi="Times New Roman" w:cs="Times New Roman"/>
                <w:color w:val="000000"/>
                <w:sz w:val="26"/>
                <w:szCs w:val="26"/>
                <w:lang w:eastAsia="ru-RU"/>
              </w:rPr>
              <w:t>г.Находка</w:t>
            </w:r>
            <w:proofErr w:type="spellEnd"/>
          </w:p>
        </w:tc>
        <w:tc>
          <w:tcPr>
            <w:tcW w:w="1380" w:type="dxa"/>
            <w:tcBorders>
              <w:top w:val="nil"/>
              <w:left w:val="nil"/>
              <w:bottom w:val="nil"/>
              <w:right w:val="nil"/>
            </w:tcBorders>
            <w:shd w:val="clear" w:color="auto" w:fill="auto"/>
            <w:noWrap/>
            <w:vAlign w:val="center"/>
            <w:hideMark/>
          </w:tcPr>
          <w:p w:rsidR="00151E88" w:rsidRPr="002A7B67" w:rsidRDefault="00151E88" w:rsidP="00F57CBB">
            <w:pPr>
              <w:spacing w:after="0" w:line="240" w:lineRule="auto"/>
              <w:jc w:val="center"/>
              <w:rPr>
                <w:rFonts w:ascii="Times New Roman" w:eastAsia="Times New Roman" w:hAnsi="Times New Roman" w:cs="Times New Roman"/>
                <w:color w:val="000000"/>
                <w:sz w:val="26"/>
                <w:szCs w:val="26"/>
                <w:lang w:eastAsia="ru-RU"/>
              </w:rPr>
            </w:pPr>
          </w:p>
        </w:tc>
        <w:tc>
          <w:tcPr>
            <w:tcW w:w="1340" w:type="dxa"/>
            <w:tcBorders>
              <w:top w:val="nil"/>
              <w:left w:val="nil"/>
              <w:bottom w:val="nil"/>
              <w:right w:val="nil"/>
            </w:tcBorders>
            <w:shd w:val="clear" w:color="auto" w:fill="auto"/>
            <w:noWrap/>
            <w:vAlign w:val="center"/>
            <w:hideMark/>
          </w:tcPr>
          <w:p w:rsidR="00151E88" w:rsidRPr="002A7B67" w:rsidRDefault="00151E88" w:rsidP="00F57CBB">
            <w:pPr>
              <w:spacing w:after="0" w:line="240" w:lineRule="auto"/>
              <w:jc w:val="center"/>
              <w:rPr>
                <w:rFonts w:ascii="Times New Roman" w:eastAsia="Times New Roman" w:hAnsi="Times New Roman" w:cs="Times New Roman"/>
                <w:color w:val="000000"/>
                <w:sz w:val="26"/>
                <w:szCs w:val="26"/>
                <w:lang w:eastAsia="ru-RU"/>
              </w:rPr>
            </w:pPr>
          </w:p>
        </w:tc>
        <w:tc>
          <w:tcPr>
            <w:tcW w:w="1120" w:type="dxa"/>
            <w:tcBorders>
              <w:top w:val="nil"/>
              <w:left w:val="nil"/>
              <w:bottom w:val="nil"/>
              <w:right w:val="nil"/>
            </w:tcBorders>
            <w:shd w:val="clear" w:color="auto" w:fill="auto"/>
            <w:noWrap/>
            <w:vAlign w:val="center"/>
            <w:hideMark/>
          </w:tcPr>
          <w:p w:rsidR="00151E88" w:rsidRPr="002A7B67" w:rsidRDefault="00151E88" w:rsidP="00F57CBB">
            <w:pPr>
              <w:spacing w:after="0" w:line="240" w:lineRule="auto"/>
              <w:jc w:val="center"/>
              <w:rPr>
                <w:rFonts w:ascii="Times New Roman" w:eastAsia="Times New Roman" w:hAnsi="Times New Roman" w:cs="Times New Roman"/>
                <w:color w:val="000000"/>
                <w:sz w:val="26"/>
                <w:szCs w:val="26"/>
                <w:lang w:eastAsia="ru-RU"/>
              </w:rPr>
            </w:pPr>
          </w:p>
        </w:tc>
        <w:tc>
          <w:tcPr>
            <w:tcW w:w="1120" w:type="dxa"/>
            <w:tcBorders>
              <w:top w:val="nil"/>
              <w:left w:val="nil"/>
              <w:bottom w:val="nil"/>
              <w:right w:val="nil"/>
            </w:tcBorders>
            <w:shd w:val="clear" w:color="auto" w:fill="auto"/>
            <w:noWrap/>
            <w:vAlign w:val="center"/>
            <w:hideMark/>
          </w:tcPr>
          <w:p w:rsidR="00151E88" w:rsidRPr="002A7B67" w:rsidRDefault="00151E88" w:rsidP="00F57CBB">
            <w:pPr>
              <w:spacing w:after="0" w:line="240" w:lineRule="auto"/>
              <w:jc w:val="center"/>
              <w:rPr>
                <w:rFonts w:ascii="Times New Roman" w:eastAsia="Times New Roman" w:hAnsi="Times New Roman" w:cs="Times New Roman"/>
                <w:color w:val="000000"/>
                <w:sz w:val="26"/>
                <w:szCs w:val="26"/>
                <w:lang w:eastAsia="ru-RU"/>
              </w:rPr>
            </w:pPr>
          </w:p>
        </w:tc>
      </w:tr>
      <w:tr w:rsidR="001441CB" w:rsidRPr="002A7B67" w:rsidTr="0060585D">
        <w:trPr>
          <w:trHeight w:val="300"/>
        </w:trPr>
        <w:tc>
          <w:tcPr>
            <w:tcW w:w="3828" w:type="dxa"/>
            <w:gridSpan w:val="2"/>
            <w:tcBorders>
              <w:top w:val="nil"/>
              <w:left w:val="nil"/>
              <w:bottom w:val="nil"/>
              <w:right w:val="nil"/>
            </w:tcBorders>
            <w:shd w:val="clear" w:color="auto" w:fill="auto"/>
            <w:noWrap/>
            <w:vAlign w:val="bottom"/>
            <w:hideMark/>
          </w:tcPr>
          <w:p w:rsidR="001441CB" w:rsidRPr="002A7B67" w:rsidRDefault="001441CB" w:rsidP="00F57CBB">
            <w:pPr>
              <w:spacing w:after="0" w:line="240" w:lineRule="auto"/>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Динамика регистрации юридических лиц (ед.)</w:t>
            </w:r>
          </w:p>
        </w:tc>
        <w:tc>
          <w:tcPr>
            <w:tcW w:w="1134" w:type="dxa"/>
            <w:tcBorders>
              <w:top w:val="nil"/>
              <w:left w:val="nil"/>
              <w:bottom w:val="nil"/>
              <w:right w:val="nil"/>
            </w:tcBorders>
            <w:shd w:val="clear" w:color="auto" w:fill="auto"/>
            <w:noWrap/>
            <w:vAlign w:val="bottom"/>
            <w:hideMark/>
          </w:tcPr>
          <w:p w:rsidR="001441CB" w:rsidRPr="002A7B67" w:rsidRDefault="001441CB" w:rsidP="00F57CBB">
            <w:pPr>
              <w:spacing w:after="0" w:line="240" w:lineRule="auto"/>
              <w:rPr>
                <w:rFonts w:ascii="Times New Roman" w:eastAsia="Times New Roman" w:hAnsi="Times New Roman" w:cs="Times New Roman"/>
                <w:color w:val="000000"/>
                <w:sz w:val="26"/>
                <w:szCs w:val="26"/>
                <w:lang w:eastAsia="ru-RU"/>
              </w:rPr>
            </w:pPr>
          </w:p>
        </w:tc>
        <w:tc>
          <w:tcPr>
            <w:tcW w:w="1380" w:type="dxa"/>
            <w:tcBorders>
              <w:top w:val="nil"/>
              <w:left w:val="nil"/>
              <w:bottom w:val="nil"/>
              <w:right w:val="nil"/>
            </w:tcBorders>
            <w:shd w:val="clear" w:color="auto" w:fill="auto"/>
            <w:noWrap/>
            <w:vAlign w:val="bottom"/>
            <w:hideMark/>
          </w:tcPr>
          <w:p w:rsidR="001441CB" w:rsidRPr="002A7B67" w:rsidRDefault="001441CB" w:rsidP="00F57CBB">
            <w:pPr>
              <w:spacing w:after="0" w:line="240" w:lineRule="auto"/>
              <w:rPr>
                <w:rFonts w:ascii="Times New Roman" w:eastAsia="Times New Roman" w:hAnsi="Times New Roman" w:cs="Times New Roman"/>
                <w:color w:val="000000"/>
                <w:sz w:val="26"/>
                <w:szCs w:val="26"/>
                <w:lang w:eastAsia="ru-RU"/>
              </w:rPr>
            </w:pPr>
          </w:p>
        </w:tc>
        <w:tc>
          <w:tcPr>
            <w:tcW w:w="1340" w:type="dxa"/>
            <w:tcBorders>
              <w:top w:val="nil"/>
              <w:left w:val="nil"/>
              <w:bottom w:val="nil"/>
              <w:right w:val="nil"/>
            </w:tcBorders>
            <w:shd w:val="clear" w:color="auto" w:fill="auto"/>
            <w:noWrap/>
            <w:vAlign w:val="bottom"/>
            <w:hideMark/>
          </w:tcPr>
          <w:p w:rsidR="001441CB" w:rsidRPr="002A7B67" w:rsidRDefault="001441CB" w:rsidP="00F57CBB">
            <w:pPr>
              <w:spacing w:after="0" w:line="240" w:lineRule="auto"/>
              <w:rPr>
                <w:rFonts w:ascii="Times New Roman" w:eastAsia="Times New Roman" w:hAnsi="Times New Roman" w:cs="Times New Roman"/>
                <w:color w:val="000000"/>
                <w:sz w:val="26"/>
                <w:szCs w:val="26"/>
                <w:lang w:eastAsia="ru-RU"/>
              </w:rPr>
            </w:pPr>
          </w:p>
        </w:tc>
        <w:tc>
          <w:tcPr>
            <w:tcW w:w="1120" w:type="dxa"/>
            <w:tcBorders>
              <w:top w:val="nil"/>
              <w:left w:val="nil"/>
              <w:bottom w:val="nil"/>
              <w:right w:val="nil"/>
            </w:tcBorders>
            <w:shd w:val="clear" w:color="auto" w:fill="auto"/>
            <w:noWrap/>
            <w:vAlign w:val="bottom"/>
            <w:hideMark/>
          </w:tcPr>
          <w:p w:rsidR="001441CB" w:rsidRPr="002A7B67" w:rsidRDefault="001441CB" w:rsidP="00F57CBB">
            <w:pPr>
              <w:spacing w:after="0" w:line="240" w:lineRule="auto"/>
              <w:rPr>
                <w:rFonts w:ascii="Times New Roman" w:eastAsia="Times New Roman" w:hAnsi="Times New Roman" w:cs="Times New Roman"/>
                <w:color w:val="000000"/>
                <w:sz w:val="26"/>
                <w:szCs w:val="26"/>
                <w:lang w:eastAsia="ru-RU"/>
              </w:rPr>
            </w:pPr>
          </w:p>
        </w:tc>
        <w:tc>
          <w:tcPr>
            <w:tcW w:w="1120" w:type="dxa"/>
            <w:tcBorders>
              <w:top w:val="nil"/>
              <w:left w:val="nil"/>
              <w:bottom w:val="nil"/>
              <w:right w:val="nil"/>
            </w:tcBorders>
            <w:shd w:val="clear" w:color="auto" w:fill="auto"/>
            <w:noWrap/>
            <w:vAlign w:val="bottom"/>
            <w:hideMark/>
          </w:tcPr>
          <w:p w:rsidR="001441CB" w:rsidRPr="002A7B67" w:rsidRDefault="001441CB" w:rsidP="00F57CBB">
            <w:pPr>
              <w:spacing w:after="0" w:line="240" w:lineRule="auto"/>
              <w:rPr>
                <w:rFonts w:ascii="Times New Roman" w:eastAsia="Times New Roman" w:hAnsi="Times New Roman" w:cs="Times New Roman"/>
                <w:color w:val="000000"/>
                <w:sz w:val="26"/>
                <w:szCs w:val="26"/>
                <w:lang w:eastAsia="ru-RU"/>
              </w:rPr>
            </w:pPr>
          </w:p>
        </w:tc>
      </w:tr>
      <w:tr w:rsidR="001441CB" w:rsidRPr="002A7B67" w:rsidTr="0060585D">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41CB" w:rsidRPr="002A7B67" w:rsidRDefault="001441CB" w:rsidP="00F57CBB">
            <w:pPr>
              <w:spacing w:after="0" w:line="240" w:lineRule="auto"/>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b/>
                <w:bCs/>
                <w:color w:val="000000"/>
                <w:sz w:val="26"/>
                <w:szCs w:val="26"/>
                <w:lang w:eastAsia="ru-RU"/>
              </w:rPr>
            </w:pPr>
            <w:r w:rsidRPr="002A7B67">
              <w:rPr>
                <w:rFonts w:ascii="Times New Roman" w:eastAsia="Times New Roman" w:hAnsi="Times New Roman" w:cs="Times New Roman"/>
                <w:b/>
                <w:bCs/>
                <w:color w:val="000000"/>
                <w:sz w:val="26"/>
                <w:szCs w:val="26"/>
                <w:lang w:eastAsia="ru-RU"/>
              </w:rPr>
              <w:t>2010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b/>
                <w:bCs/>
                <w:color w:val="000000"/>
                <w:sz w:val="26"/>
                <w:szCs w:val="26"/>
                <w:lang w:eastAsia="ru-RU"/>
              </w:rPr>
            </w:pPr>
            <w:r w:rsidRPr="002A7B67">
              <w:rPr>
                <w:rFonts w:ascii="Times New Roman" w:eastAsia="Times New Roman" w:hAnsi="Times New Roman" w:cs="Times New Roman"/>
                <w:b/>
                <w:bCs/>
                <w:color w:val="000000"/>
                <w:sz w:val="26"/>
                <w:szCs w:val="26"/>
                <w:lang w:eastAsia="ru-RU"/>
              </w:rPr>
              <w:t>2011</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b/>
                <w:bCs/>
                <w:color w:val="000000"/>
                <w:sz w:val="26"/>
                <w:szCs w:val="26"/>
                <w:lang w:eastAsia="ru-RU"/>
              </w:rPr>
            </w:pPr>
            <w:r w:rsidRPr="002A7B67">
              <w:rPr>
                <w:rFonts w:ascii="Times New Roman" w:eastAsia="Times New Roman" w:hAnsi="Times New Roman" w:cs="Times New Roman"/>
                <w:b/>
                <w:bCs/>
                <w:color w:val="000000"/>
                <w:sz w:val="26"/>
                <w:szCs w:val="26"/>
                <w:lang w:eastAsia="ru-RU"/>
              </w:rPr>
              <w:t>2012</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b/>
                <w:bCs/>
                <w:color w:val="000000"/>
                <w:sz w:val="26"/>
                <w:szCs w:val="26"/>
                <w:lang w:eastAsia="ru-RU"/>
              </w:rPr>
            </w:pPr>
            <w:r w:rsidRPr="002A7B67">
              <w:rPr>
                <w:rFonts w:ascii="Times New Roman" w:eastAsia="Times New Roman" w:hAnsi="Times New Roman" w:cs="Times New Roman"/>
                <w:b/>
                <w:bCs/>
                <w:color w:val="000000"/>
                <w:sz w:val="26"/>
                <w:szCs w:val="26"/>
                <w:lang w:eastAsia="ru-RU"/>
              </w:rPr>
              <w:t>2013</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b/>
                <w:bCs/>
                <w:color w:val="000000"/>
                <w:sz w:val="26"/>
                <w:szCs w:val="26"/>
                <w:lang w:eastAsia="ru-RU"/>
              </w:rPr>
            </w:pPr>
            <w:r w:rsidRPr="002A7B67">
              <w:rPr>
                <w:rFonts w:ascii="Times New Roman" w:eastAsia="Times New Roman" w:hAnsi="Times New Roman" w:cs="Times New Roman"/>
                <w:b/>
                <w:bCs/>
                <w:color w:val="000000"/>
                <w:sz w:val="26"/>
                <w:szCs w:val="26"/>
                <w:lang w:eastAsia="ru-RU"/>
              </w:rPr>
              <w:t>2014</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b/>
                <w:bCs/>
                <w:color w:val="000000"/>
                <w:sz w:val="26"/>
                <w:szCs w:val="26"/>
                <w:lang w:eastAsia="ru-RU"/>
              </w:rPr>
            </w:pPr>
            <w:r w:rsidRPr="002A7B67">
              <w:rPr>
                <w:rFonts w:ascii="Times New Roman" w:eastAsia="Times New Roman" w:hAnsi="Times New Roman" w:cs="Times New Roman"/>
                <w:b/>
                <w:bCs/>
                <w:color w:val="000000"/>
                <w:sz w:val="26"/>
                <w:szCs w:val="26"/>
                <w:lang w:eastAsia="ru-RU"/>
              </w:rPr>
              <w:t>2015</w:t>
            </w:r>
          </w:p>
        </w:tc>
      </w:tr>
      <w:tr w:rsidR="001441CB" w:rsidRPr="002A7B67" w:rsidTr="008C7518">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1441CB" w:rsidRPr="002A7B67" w:rsidRDefault="001441CB" w:rsidP="00F57CBB">
            <w:pPr>
              <w:spacing w:after="0" w:line="240" w:lineRule="auto"/>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 xml:space="preserve">количество зарегистрированных </w:t>
            </w:r>
            <w:proofErr w:type="spellStart"/>
            <w:r w:rsidRPr="002A7B67">
              <w:rPr>
                <w:rFonts w:ascii="Times New Roman" w:eastAsia="Times New Roman" w:hAnsi="Times New Roman" w:cs="Times New Roman"/>
                <w:color w:val="000000"/>
                <w:sz w:val="26"/>
                <w:szCs w:val="26"/>
                <w:lang w:eastAsia="ru-RU"/>
              </w:rPr>
              <w:t>юр.лиц</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6128</w:t>
            </w:r>
          </w:p>
        </w:tc>
        <w:tc>
          <w:tcPr>
            <w:tcW w:w="1134" w:type="dxa"/>
            <w:tcBorders>
              <w:top w:val="nil"/>
              <w:left w:val="nil"/>
              <w:bottom w:val="single" w:sz="4" w:space="0" w:color="auto"/>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5113</w:t>
            </w:r>
          </w:p>
        </w:tc>
        <w:tc>
          <w:tcPr>
            <w:tcW w:w="1380" w:type="dxa"/>
            <w:tcBorders>
              <w:top w:val="nil"/>
              <w:left w:val="nil"/>
              <w:bottom w:val="single" w:sz="4" w:space="0" w:color="auto"/>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5107</w:t>
            </w:r>
          </w:p>
        </w:tc>
        <w:tc>
          <w:tcPr>
            <w:tcW w:w="1340" w:type="dxa"/>
            <w:tcBorders>
              <w:top w:val="nil"/>
              <w:left w:val="nil"/>
              <w:bottom w:val="single" w:sz="4" w:space="0" w:color="auto"/>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5134</w:t>
            </w:r>
          </w:p>
        </w:tc>
        <w:tc>
          <w:tcPr>
            <w:tcW w:w="1120" w:type="dxa"/>
            <w:tcBorders>
              <w:top w:val="nil"/>
              <w:left w:val="nil"/>
              <w:bottom w:val="single" w:sz="4" w:space="0" w:color="auto"/>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5120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1441CB" w:rsidRPr="002A7B67" w:rsidRDefault="00DC0109"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5331</w:t>
            </w:r>
          </w:p>
        </w:tc>
      </w:tr>
      <w:tr w:rsidR="001441CB" w:rsidRPr="002A7B67" w:rsidTr="0060585D">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1441CB" w:rsidRPr="002A7B67" w:rsidRDefault="001441CB" w:rsidP="00F57CBB">
            <w:pPr>
              <w:spacing w:after="0" w:line="240" w:lineRule="auto"/>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 xml:space="preserve">зарегистрировано </w:t>
            </w:r>
            <w:proofErr w:type="spellStart"/>
            <w:proofErr w:type="gramStart"/>
            <w:r w:rsidRPr="002A7B67">
              <w:rPr>
                <w:rFonts w:ascii="Times New Roman" w:eastAsia="Times New Roman" w:hAnsi="Times New Roman" w:cs="Times New Roman"/>
                <w:color w:val="000000"/>
                <w:sz w:val="26"/>
                <w:szCs w:val="26"/>
                <w:lang w:eastAsia="ru-RU"/>
              </w:rPr>
              <w:t>юр.лиц</w:t>
            </w:r>
            <w:proofErr w:type="spellEnd"/>
            <w:r w:rsidRPr="002A7B67">
              <w:rPr>
                <w:rFonts w:ascii="Times New Roman" w:eastAsia="Times New Roman" w:hAnsi="Times New Roman" w:cs="Times New Roman"/>
                <w:color w:val="000000"/>
                <w:sz w:val="26"/>
                <w:szCs w:val="26"/>
                <w:lang w:eastAsia="ru-RU"/>
              </w:rPr>
              <w:t xml:space="preserve">  в</w:t>
            </w:r>
            <w:proofErr w:type="gramEnd"/>
            <w:r w:rsidRPr="002A7B67">
              <w:rPr>
                <w:rFonts w:ascii="Times New Roman" w:eastAsia="Times New Roman" w:hAnsi="Times New Roman" w:cs="Times New Roman"/>
                <w:color w:val="000000"/>
                <w:sz w:val="26"/>
                <w:szCs w:val="26"/>
                <w:lang w:eastAsia="ru-RU"/>
              </w:rPr>
              <w:t xml:space="preserve"> отчетный период</w:t>
            </w:r>
          </w:p>
        </w:tc>
        <w:tc>
          <w:tcPr>
            <w:tcW w:w="1134" w:type="dxa"/>
            <w:tcBorders>
              <w:top w:val="nil"/>
              <w:left w:val="nil"/>
              <w:bottom w:val="single" w:sz="4" w:space="0" w:color="auto"/>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422</w:t>
            </w:r>
          </w:p>
        </w:tc>
        <w:tc>
          <w:tcPr>
            <w:tcW w:w="1134" w:type="dxa"/>
            <w:tcBorders>
              <w:top w:val="nil"/>
              <w:left w:val="nil"/>
              <w:bottom w:val="single" w:sz="4" w:space="0" w:color="auto"/>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377</w:t>
            </w:r>
          </w:p>
        </w:tc>
        <w:tc>
          <w:tcPr>
            <w:tcW w:w="1380" w:type="dxa"/>
            <w:tcBorders>
              <w:top w:val="nil"/>
              <w:left w:val="nil"/>
              <w:bottom w:val="single" w:sz="4" w:space="0" w:color="auto"/>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415</w:t>
            </w:r>
          </w:p>
        </w:tc>
        <w:tc>
          <w:tcPr>
            <w:tcW w:w="1340" w:type="dxa"/>
            <w:tcBorders>
              <w:top w:val="nil"/>
              <w:left w:val="nil"/>
              <w:bottom w:val="single" w:sz="4" w:space="0" w:color="auto"/>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488</w:t>
            </w:r>
          </w:p>
        </w:tc>
        <w:tc>
          <w:tcPr>
            <w:tcW w:w="1120" w:type="dxa"/>
            <w:tcBorders>
              <w:top w:val="nil"/>
              <w:left w:val="nil"/>
              <w:bottom w:val="single" w:sz="4" w:space="0" w:color="auto"/>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415</w:t>
            </w:r>
          </w:p>
        </w:tc>
        <w:tc>
          <w:tcPr>
            <w:tcW w:w="1120" w:type="dxa"/>
            <w:tcBorders>
              <w:top w:val="nil"/>
              <w:left w:val="nil"/>
              <w:bottom w:val="single" w:sz="4" w:space="0" w:color="auto"/>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443</w:t>
            </w:r>
          </w:p>
        </w:tc>
      </w:tr>
      <w:tr w:rsidR="001441CB" w:rsidRPr="002A7B67" w:rsidTr="0060585D">
        <w:trPr>
          <w:trHeight w:val="300"/>
        </w:trPr>
        <w:tc>
          <w:tcPr>
            <w:tcW w:w="2694" w:type="dxa"/>
            <w:tcBorders>
              <w:top w:val="nil"/>
              <w:left w:val="single" w:sz="4" w:space="0" w:color="auto"/>
              <w:bottom w:val="nil"/>
              <w:right w:val="single" w:sz="4" w:space="0" w:color="auto"/>
            </w:tcBorders>
            <w:shd w:val="clear" w:color="auto" w:fill="auto"/>
            <w:noWrap/>
            <w:vAlign w:val="bottom"/>
            <w:hideMark/>
          </w:tcPr>
          <w:p w:rsidR="001441CB" w:rsidRPr="002A7B67" w:rsidRDefault="001441CB" w:rsidP="00F57CBB">
            <w:pPr>
              <w:spacing w:after="0" w:line="240" w:lineRule="auto"/>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снялось с учета в отчетный период</w:t>
            </w:r>
          </w:p>
        </w:tc>
        <w:tc>
          <w:tcPr>
            <w:tcW w:w="1134" w:type="dxa"/>
            <w:tcBorders>
              <w:top w:val="nil"/>
              <w:left w:val="nil"/>
              <w:bottom w:val="nil"/>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400</w:t>
            </w:r>
          </w:p>
        </w:tc>
        <w:tc>
          <w:tcPr>
            <w:tcW w:w="1134" w:type="dxa"/>
            <w:tcBorders>
              <w:top w:val="nil"/>
              <w:left w:val="nil"/>
              <w:bottom w:val="nil"/>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967</w:t>
            </w:r>
          </w:p>
        </w:tc>
        <w:tc>
          <w:tcPr>
            <w:tcW w:w="1380" w:type="dxa"/>
            <w:tcBorders>
              <w:top w:val="nil"/>
              <w:left w:val="nil"/>
              <w:bottom w:val="nil"/>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421</w:t>
            </w:r>
          </w:p>
        </w:tc>
        <w:tc>
          <w:tcPr>
            <w:tcW w:w="1340" w:type="dxa"/>
            <w:tcBorders>
              <w:top w:val="nil"/>
              <w:left w:val="nil"/>
              <w:bottom w:val="nil"/>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461</w:t>
            </w:r>
          </w:p>
        </w:tc>
        <w:tc>
          <w:tcPr>
            <w:tcW w:w="1120" w:type="dxa"/>
            <w:tcBorders>
              <w:top w:val="nil"/>
              <w:left w:val="nil"/>
              <w:bottom w:val="nil"/>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429</w:t>
            </w:r>
          </w:p>
        </w:tc>
        <w:tc>
          <w:tcPr>
            <w:tcW w:w="1120" w:type="dxa"/>
            <w:tcBorders>
              <w:top w:val="nil"/>
              <w:left w:val="nil"/>
              <w:bottom w:val="nil"/>
              <w:right w:val="single" w:sz="4" w:space="0" w:color="auto"/>
            </w:tcBorders>
            <w:shd w:val="clear" w:color="auto" w:fill="auto"/>
            <w:noWrap/>
            <w:vAlign w:val="center"/>
            <w:hideMark/>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288</w:t>
            </w:r>
          </w:p>
        </w:tc>
      </w:tr>
      <w:tr w:rsidR="001441CB" w:rsidRPr="002A7B67" w:rsidTr="002A7B67">
        <w:trPr>
          <w:trHeight w:val="300"/>
        </w:trPr>
        <w:tc>
          <w:tcPr>
            <w:tcW w:w="2694" w:type="dxa"/>
            <w:tcBorders>
              <w:top w:val="nil"/>
              <w:left w:val="single" w:sz="4" w:space="0" w:color="auto"/>
              <w:bottom w:val="nil"/>
              <w:right w:val="single" w:sz="4" w:space="0" w:color="auto"/>
            </w:tcBorders>
            <w:shd w:val="clear" w:color="auto" w:fill="auto"/>
            <w:noWrap/>
            <w:vAlign w:val="bottom"/>
          </w:tcPr>
          <w:p w:rsidR="001441CB" w:rsidRPr="002A7B67" w:rsidRDefault="001441CB" w:rsidP="00F57CBB">
            <w:pPr>
              <w:spacing w:after="0" w:line="240" w:lineRule="auto"/>
              <w:rPr>
                <w:rFonts w:ascii="Times New Roman" w:eastAsia="Times New Roman" w:hAnsi="Times New Roman" w:cs="Times New Roman"/>
                <w:color w:val="000000"/>
                <w:sz w:val="26"/>
                <w:szCs w:val="26"/>
                <w:lang w:eastAsia="ru-RU"/>
              </w:rPr>
            </w:pPr>
          </w:p>
        </w:tc>
        <w:tc>
          <w:tcPr>
            <w:tcW w:w="1134" w:type="dxa"/>
            <w:tcBorders>
              <w:top w:val="nil"/>
              <w:left w:val="nil"/>
              <w:bottom w:val="nil"/>
              <w:right w:val="single" w:sz="4" w:space="0" w:color="auto"/>
            </w:tcBorders>
            <w:shd w:val="clear" w:color="auto" w:fill="auto"/>
            <w:noWrap/>
            <w:vAlign w:val="center"/>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p>
        </w:tc>
        <w:tc>
          <w:tcPr>
            <w:tcW w:w="1134" w:type="dxa"/>
            <w:tcBorders>
              <w:top w:val="nil"/>
              <w:left w:val="nil"/>
              <w:bottom w:val="nil"/>
              <w:right w:val="single" w:sz="4" w:space="0" w:color="auto"/>
            </w:tcBorders>
            <w:shd w:val="clear" w:color="auto" w:fill="auto"/>
            <w:noWrap/>
            <w:vAlign w:val="center"/>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p>
        </w:tc>
        <w:tc>
          <w:tcPr>
            <w:tcW w:w="1380" w:type="dxa"/>
            <w:tcBorders>
              <w:top w:val="nil"/>
              <w:left w:val="nil"/>
              <w:bottom w:val="nil"/>
              <w:right w:val="single" w:sz="4" w:space="0" w:color="auto"/>
            </w:tcBorders>
            <w:shd w:val="clear" w:color="auto" w:fill="auto"/>
            <w:noWrap/>
            <w:vAlign w:val="center"/>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p>
        </w:tc>
        <w:tc>
          <w:tcPr>
            <w:tcW w:w="1340" w:type="dxa"/>
            <w:tcBorders>
              <w:top w:val="nil"/>
              <w:left w:val="nil"/>
              <w:bottom w:val="nil"/>
              <w:right w:val="single" w:sz="4" w:space="0" w:color="auto"/>
            </w:tcBorders>
            <w:shd w:val="clear" w:color="auto" w:fill="auto"/>
            <w:noWrap/>
            <w:vAlign w:val="center"/>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p>
        </w:tc>
        <w:tc>
          <w:tcPr>
            <w:tcW w:w="1120" w:type="dxa"/>
            <w:tcBorders>
              <w:top w:val="nil"/>
              <w:left w:val="nil"/>
              <w:bottom w:val="nil"/>
              <w:right w:val="single" w:sz="4" w:space="0" w:color="auto"/>
            </w:tcBorders>
            <w:shd w:val="clear" w:color="auto" w:fill="auto"/>
            <w:noWrap/>
            <w:vAlign w:val="center"/>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p>
        </w:tc>
        <w:tc>
          <w:tcPr>
            <w:tcW w:w="1120" w:type="dxa"/>
            <w:tcBorders>
              <w:top w:val="nil"/>
              <w:left w:val="nil"/>
              <w:bottom w:val="nil"/>
              <w:right w:val="single" w:sz="4" w:space="0" w:color="auto"/>
            </w:tcBorders>
            <w:shd w:val="clear" w:color="auto" w:fill="auto"/>
            <w:noWrap/>
            <w:vAlign w:val="center"/>
          </w:tcPr>
          <w:p w:rsidR="001441CB" w:rsidRPr="002A7B67" w:rsidRDefault="001441CB" w:rsidP="00F57CBB">
            <w:pPr>
              <w:spacing w:after="0" w:line="240" w:lineRule="auto"/>
              <w:jc w:val="center"/>
              <w:rPr>
                <w:rFonts w:ascii="Times New Roman" w:eastAsia="Times New Roman" w:hAnsi="Times New Roman" w:cs="Times New Roman"/>
                <w:color w:val="000000"/>
                <w:sz w:val="26"/>
                <w:szCs w:val="26"/>
                <w:lang w:eastAsia="ru-RU"/>
              </w:rPr>
            </w:pPr>
          </w:p>
        </w:tc>
      </w:tr>
      <w:tr w:rsidR="002A7B67" w:rsidRPr="002A7B67" w:rsidTr="0060585D">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tcPr>
          <w:p w:rsidR="002A7B67" w:rsidRPr="002A7B67" w:rsidRDefault="002A7B67" w:rsidP="00F57CBB">
            <w:pPr>
              <w:spacing w:after="0" w:line="240" w:lineRule="auto"/>
              <w:rPr>
                <w:rFonts w:ascii="Times New Roman" w:eastAsia="Times New Roman" w:hAnsi="Times New Roman" w:cs="Times New Roman"/>
                <w:color w:val="000000"/>
                <w:sz w:val="26"/>
                <w:szCs w:val="26"/>
                <w:lang w:eastAsia="ru-RU"/>
              </w:rPr>
            </w:pPr>
          </w:p>
        </w:tc>
        <w:tc>
          <w:tcPr>
            <w:tcW w:w="1134" w:type="dxa"/>
            <w:tcBorders>
              <w:top w:val="nil"/>
              <w:left w:val="nil"/>
              <w:bottom w:val="single" w:sz="4" w:space="0" w:color="auto"/>
              <w:right w:val="single" w:sz="4" w:space="0" w:color="auto"/>
            </w:tcBorders>
            <w:shd w:val="clear" w:color="auto" w:fill="auto"/>
            <w:noWrap/>
            <w:vAlign w:val="center"/>
          </w:tcPr>
          <w:p w:rsidR="002A7B67" w:rsidRPr="002A7B67" w:rsidRDefault="002A7B67" w:rsidP="00F57CBB">
            <w:pPr>
              <w:spacing w:after="0" w:line="240" w:lineRule="auto"/>
              <w:jc w:val="center"/>
              <w:rPr>
                <w:rFonts w:ascii="Times New Roman" w:eastAsia="Times New Roman" w:hAnsi="Times New Roman" w:cs="Times New Roman"/>
                <w:color w:val="000000"/>
                <w:sz w:val="26"/>
                <w:szCs w:val="26"/>
                <w:lang w:eastAsia="ru-RU"/>
              </w:rPr>
            </w:pPr>
          </w:p>
        </w:tc>
        <w:tc>
          <w:tcPr>
            <w:tcW w:w="1134" w:type="dxa"/>
            <w:tcBorders>
              <w:top w:val="nil"/>
              <w:left w:val="nil"/>
              <w:bottom w:val="single" w:sz="4" w:space="0" w:color="auto"/>
              <w:right w:val="single" w:sz="4" w:space="0" w:color="auto"/>
            </w:tcBorders>
            <w:shd w:val="clear" w:color="auto" w:fill="auto"/>
            <w:noWrap/>
            <w:vAlign w:val="center"/>
          </w:tcPr>
          <w:p w:rsidR="002A7B67" w:rsidRPr="002A7B67" w:rsidRDefault="002A7B67" w:rsidP="00F57CBB">
            <w:pPr>
              <w:spacing w:after="0" w:line="240" w:lineRule="auto"/>
              <w:jc w:val="center"/>
              <w:rPr>
                <w:rFonts w:ascii="Times New Roman" w:eastAsia="Times New Roman" w:hAnsi="Times New Roman" w:cs="Times New Roman"/>
                <w:color w:val="000000"/>
                <w:sz w:val="26"/>
                <w:szCs w:val="26"/>
                <w:lang w:eastAsia="ru-RU"/>
              </w:rPr>
            </w:pPr>
          </w:p>
        </w:tc>
        <w:tc>
          <w:tcPr>
            <w:tcW w:w="1380" w:type="dxa"/>
            <w:tcBorders>
              <w:top w:val="nil"/>
              <w:left w:val="nil"/>
              <w:bottom w:val="single" w:sz="4" w:space="0" w:color="auto"/>
              <w:right w:val="single" w:sz="4" w:space="0" w:color="auto"/>
            </w:tcBorders>
            <w:shd w:val="clear" w:color="auto" w:fill="auto"/>
            <w:noWrap/>
            <w:vAlign w:val="center"/>
          </w:tcPr>
          <w:p w:rsidR="002A7B67" w:rsidRPr="002A7B67" w:rsidRDefault="002A7B67" w:rsidP="00F57CBB">
            <w:pPr>
              <w:spacing w:after="0" w:line="240" w:lineRule="auto"/>
              <w:jc w:val="center"/>
              <w:rPr>
                <w:rFonts w:ascii="Times New Roman" w:eastAsia="Times New Roman" w:hAnsi="Times New Roman" w:cs="Times New Roman"/>
                <w:color w:val="000000"/>
                <w:sz w:val="26"/>
                <w:szCs w:val="26"/>
                <w:lang w:eastAsia="ru-RU"/>
              </w:rPr>
            </w:pPr>
          </w:p>
        </w:tc>
        <w:tc>
          <w:tcPr>
            <w:tcW w:w="1340" w:type="dxa"/>
            <w:tcBorders>
              <w:top w:val="nil"/>
              <w:left w:val="nil"/>
              <w:bottom w:val="single" w:sz="4" w:space="0" w:color="auto"/>
              <w:right w:val="single" w:sz="4" w:space="0" w:color="auto"/>
            </w:tcBorders>
            <w:shd w:val="clear" w:color="auto" w:fill="auto"/>
            <w:noWrap/>
            <w:vAlign w:val="center"/>
          </w:tcPr>
          <w:p w:rsidR="002A7B67" w:rsidRPr="002A7B67" w:rsidRDefault="002A7B67" w:rsidP="00F57CBB">
            <w:pPr>
              <w:spacing w:after="0" w:line="240" w:lineRule="auto"/>
              <w:jc w:val="center"/>
              <w:rPr>
                <w:rFonts w:ascii="Times New Roman" w:eastAsia="Times New Roman" w:hAnsi="Times New Roman" w:cs="Times New Roman"/>
                <w:color w:val="000000"/>
                <w:sz w:val="26"/>
                <w:szCs w:val="26"/>
                <w:lang w:eastAsia="ru-RU"/>
              </w:rPr>
            </w:pPr>
          </w:p>
        </w:tc>
        <w:tc>
          <w:tcPr>
            <w:tcW w:w="1120" w:type="dxa"/>
            <w:tcBorders>
              <w:top w:val="nil"/>
              <w:left w:val="nil"/>
              <w:bottom w:val="single" w:sz="4" w:space="0" w:color="auto"/>
              <w:right w:val="single" w:sz="4" w:space="0" w:color="auto"/>
            </w:tcBorders>
            <w:shd w:val="clear" w:color="auto" w:fill="auto"/>
            <w:noWrap/>
            <w:vAlign w:val="center"/>
          </w:tcPr>
          <w:p w:rsidR="002A7B67" w:rsidRPr="002A7B67" w:rsidRDefault="002A7B67" w:rsidP="00F57CBB">
            <w:pPr>
              <w:spacing w:after="0" w:line="240" w:lineRule="auto"/>
              <w:jc w:val="center"/>
              <w:rPr>
                <w:rFonts w:ascii="Times New Roman" w:eastAsia="Times New Roman" w:hAnsi="Times New Roman" w:cs="Times New Roman"/>
                <w:color w:val="000000"/>
                <w:sz w:val="26"/>
                <w:szCs w:val="26"/>
                <w:lang w:eastAsia="ru-RU"/>
              </w:rPr>
            </w:pPr>
          </w:p>
        </w:tc>
        <w:tc>
          <w:tcPr>
            <w:tcW w:w="1120" w:type="dxa"/>
            <w:tcBorders>
              <w:top w:val="nil"/>
              <w:left w:val="nil"/>
              <w:bottom w:val="single" w:sz="4" w:space="0" w:color="auto"/>
              <w:right w:val="single" w:sz="4" w:space="0" w:color="auto"/>
            </w:tcBorders>
            <w:shd w:val="clear" w:color="auto" w:fill="auto"/>
            <w:noWrap/>
            <w:vAlign w:val="center"/>
          </w:tcPr>
          <w:p w:rsidR="002A7B67" w:rsidRPr="002A7B67" w:rsidRDefault="002A7B67" w:rsidP="00F57CBB">
            <w:pPr>
              <w:spacing w:after="0" w:line="240" w:lineRule="auto"/>
              <w:jc w:val="center"/>
              <w:rPr>
                <w:rFonts w:ascii="Times New Roman" w:eastAsia="Times New Roman" w:hAnsi="Times New Roman" w:cs="Times New Roman"/>
                <w:color w:val="000000"/>
                <w:sz w:val="26"/>
                <w:szCs w:val="26"/>
                <w:lang w:eastAsia="ru-RU"/>
              </w:rPr>
            </w:pPr>
          </w:p>
        </w:tc>
      </w:tr>
    </w:tbl>
    <w:p w:rsidR="002A7B67" w:rsidRDefault="002A7B67" w:rsidP="001441CB">
      <w:pPr>
        <w:spacing w:after="0" w:line="360" w:lineRule="auto"/>
        <w:jc w:val="both"/>
        <w:rPr>
          <w:rFonts w:ascii="Times New Roman" w:eastAsia="Times New Roman" w:hAnsi="Times New Roman" w:cs="Times New Roman"/>
          <w:sz w:val="26"/>
          <w:szCs w:val="26"/>
          <w:lang w:eastAsia="ru-RU"/>
        </w:rPr>
      </w:pPr>
    </w:p>
    <w:p w:rsidR="002A7B67" w:rsidRDefault="002A7B67" w:rsidP="001441CB">
      <w:pPr>
        <w:spacing w:after="0" w:line="360" w:lineRule="auto"/>
        <w:jc w:val="both"/>
        <w:rPr>
          <w:rFonts w:ascii="Times New Roman" w:eastAsia="Times New Roman" w:hAnsi="Times New Roman" w:cs="Times New Roman"/>
          <w:sz w:val="26"/>
          <w:szCs w:val="26"/>
          <w:lang w:eastAsia="ru-RU"/>
        </w:rPr>
      </w:pPr>
    </w:p>
    <w:p w:rsidR="002A7B67" w:rsidRDefault="002A7B67" w:rsidP="001441CB">
      <w:pPr>
        <w:spacing w:after="0" w:line="360" w:lineRule="auto"/>
        <w:jc w:val="both"/>
        <w:rPr>
          <w:rFonts w:ascii="Times New Roman" w:eastAsia="Times New Roman" w:hAnsi="Times New Roman" w:cs="Times New Roman"/>
          <w:sz w:val="26"/>
          <w:szCs w:val="26"/>
          <w:lang w:eastAsia="ru-RU"/>
        </w:rPr>
      </w:pPr>
    </w:p>
    <w:p w:rsidR="002A7B67" w:rsidRDefault="002A7B67" w:rsidP="001441CB">
      <w:pPr>
        <w:spacing w:after="0" w:line="360" w:lineRule="auto"/>
        <w:jc w:val="both"/>
        <w:rPr>
          <w:rFonts w:ascii="Times New Roman" w:eastAsia="Times New Roman" w:hAnsi="Times New Roman" w:cs="Times New Roman"/>
          <w:sz w:val="26"/>
          <w:szCs w:val="26"/>
          <w:lang w:eastAsia="ru-RU"/>
        </w:rPr>
      </w:pPr>
    </w:p>
    <w:p w:rsidR="001441CB" w:rsidRDefault="001441CB" w:rsidP="001441CB">
      <w:pPr>
        <w:spacing w:after="0" w:line="360" w:lineRule="auto"/>
        <w:jc w:val="both"/>
        <w:rPr>
          <w:rFonts w:ascii="Times New Roman" w:eastAsia="Times New Roman" w:hAnsi="Times New Roman" w:cs="Times New Roman"/>
          <w:sz w:val="26"/>
          <w:szCs w:val="26"/>
          <w:lang w:eastAsia="ru-RU"/>
        </w:rPr>
      </w:pPr>
      <w:r>
        <w:rPr>
          <w:noProof/>
          <w:lang w:eastAsia="ru-RU"/>
        </w:rPr>
        <w:lastRenderedPageBreak/>
        <w:drawing>
          <wp:anchor distT="0" distB="0" distL="114300" distR="114300" simplePos="0" relativeHeight="251658240" behindDoc="0" locked="0" layoutInCell="1" allowOverlap="1">
            <wp:simplePos x="0" y="0"/>
            <wp:positionH relativeFrom="column">
              <wp:posOffset>-3810</wp:posOffset>
            </wp:positionH>
            <wp:positionV relativeFrom="paragraph">
              <wp:posOffset>635</wp:posOffset>
            </wp:positionV>
            <wp:extent cx="5940425" cy="3977640"/>
            <wp:effectExtent l="0" t="0" r="3175" b="3810"/>
            <wp:wrapTopAndBottom/>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151E88" w:rsidRDefault="00151E88" w:rsidP="001441CB">
      <w:pPr>
        <w:spacing w:after="0" w:line="360" w:lineRule="auto"/>
        <w:jc w:val="both"/>
        <w:rPr>
          <w:rFonts w:ascii="Times New Roman" w:eastAsia="Times New Roman" w:hAnsi="Times New Roman" w:cs="Times New Roman"/>
          <w:sz w:val="26"/>
          <w:szCs w:val="26"/>
          <w:lang w:eastAsia="ru-RU"/>
        </w:rPr>
      </w:pPr>
    </w:p>
    <w:p w:rsidR="002A7B67" w:rsidRDefault="002A7B67" w:rsidP="001441CB">
      <w:pPr>
        <w:spacing w:after="0" w:line="360" w:lineRule="auto"/>
        <w:jc w:val="both"/>
        <w:rPr>
          <w:rFonts w:ascii="Times New Roman" w:eastAsia="Times New Roman" w:hAnsi="Times New Roman" w:cs="Times New Roman"/>
          <w:sz w:val="26"/>
          <w:szCs w:val="26"/>
          <w:lang w:eastAsia="ru-RU"/>
        </w:rPr>
      </w:pPr>
    </w:p>
    <w:p w:rsidR="002A7B67" w:rsidRDefault="002A7B67" w:rsidP="001441CB">
      <w:pPr>
        <w:spacing w:after="0" w:line="360" w:lineRule="auto"/>
        <w:jc w:val="both"/>
        <w:rPr>
          <w:rFonts w:ascii="Times New Roman" w:eastAsia="Times New Roman" w:hAnsi="Times New Roman" w:cs="Times New Roman"/>
          <w:sz w:val="26"/>
          <w:szCs w:val="26"/>
          <w:lang w:eastAsia="ru-RU"/>
        </w:rPr>
      </w:pPr>
    </w:p>
    <w:p w:rsidR="001441CB" w:rsidRDefault="001441CB" w:rsidP="001441CB">
      <w:pPr>
        <w:spacing w:after="0" w:line="360" w:lineRule="auto"/>
        <w:jc w:val="both"/>
        <w:rPr>
          <w:rFonts w:ascii="Times New Roman" w:eastAsia="Times New Roman" w:hAnsi="Times New Roman" w:cs="Times New Roman"/>
          <w:sz w:val="26"/>
          <w:szCs w:val="26"/>
          <w:lang w:eastAsia="ru-RU"/>
        </w:rPr>
      </w:pPr>
      <w:r>
        <w:rPr>
          <w:noProof/>
          <w:lang w:eastAsia="ru-RU"/>
        </w:rPr>
        <w:drawing>
          <wp:inline distT="0" distB="0" distL="0" distR="0" wp14:anchorId="0C086935" wp14:editId="39B8DA70">
            <wp:extent cx="5940425" cy="3797300"/>
            <wp:effectExtent l="0" t="0" r="3175" b="1270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41CB" w:rsidRDefault="001441CB" w:rsidP="001441CB">
      <w:pPr>
        <w:spacing w:after="0" w:line="360" w:lineRule="auto"/>
        <w:jc w:val="both"/>
        <w:rPr>
          <w:rFonts w:ascii="Times New Roman" w:eastAsia="Times New Roman" w:hAnsi="Times New Roman" w:cs="Times New Roman"/>
          <w:sz w:val="26"/>
          <w:szCs w:val="26"/>
          <w:lang w:eastAsia="ru-RU"/>
        </w:rPr>
      </w:pPr>
    </w:p>
    <w:p w:rsidR="001441CB" w:rsidRPr="00B928CC" w:rsidRDefault="001441CB" w:rsidP="001441CB">
      <w:pPr>
        <w:spacing w:after="0" w:line="360" w:lineRule="auto"/>
        <w:jc w:val="both"/>
        <w:rPr>
          <w:rFonts w:ascii="Times New Roman" w:eastAsia="Times New Roman" w:hAnsi="Times New Roman" w:cs="Times New Roman"/>
          <w:sz w:val="26"/>
          <w:szCs w:val="26"/>
          <w:lang w:eastAsia="ru-RU"/>
        </w:rPr>
      </w:pPr>
    </w:p>
    <w:p w:rsidR="00BA3C13" w:rsidRDefault="00BA3C13" w:rsidP="00BA3C13">
      <w:pPr>
        <w:suppressAutoHyphens/>
        <w:spacing w:line="360" w:lineRule="auto"/>
        <w:jc w:val="both"/>
        <w:rPr>
          <w:rFonts w:ascii="Times New Roman" w:eastAsia="Calibri" w:hAnsi="Times New Roman" w:cs="Times New Roman"/>
          <w:sz w:val="24"/>
          <w:szCs w:val="24"/>
        </w:rPr>
      </w:pPr>
      <w:r>
        <w:rPr>
          <w:noProof/>
          <w:lang w:eastAsia="ru-RU"/>
        </w:rPr>
        <w:drawing>
          <wp:inline distT="0" distB="0" distL="0" distR="0" wp14:anchorId="09A8C4A2" wp14:editId="2A8C3F43">
            <wp:extent cx="6000750" cy="3419475"/>
            <wp:effectExtent l="0" t="0" r="1905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9665" w:type="dxa"/>
        <w:tblLook w:val="04A0" w:firstRow="1" w:lastRow="0" w:firstColumn="1" w:lastColumn="0" w:noHBand="0" w:noVBand="1"/>
      </w:tblPr>
      <w:tblGrid>
        <w:gridCol w:w="2052"/>
        <w:gridCol w:w="1342"/>
        <w:gridCol w:w="1296"/>
        <w:gridCol w:w="1296"/>
        <w:gridCol w:w="1296"/>
        <w:gridCol w:w="1296"/>
        <w:gridCol w:w="1296"/>
      </w:tblGrid>
      <w:tr w:rsidR="00BA3C13" w:rsidRPr="00B928CC" w:rsidTr="001441CB">
        <w:trPr>
          <w:trHeight w:val="300"/>
        </w:trPr>
        <w:tc>
          <w:tcPr>
            <w:tcW w:w="5777" w:type="dxa"/>
            <w:gridSpan w:val="4"/>
            <w:tcBorders>
              <w:top w:val="nil"/>
              <w:left w:val="nil"/>
              <w:bottom w:val="nil"/>
              <w:right w:val="nil"/>
            </w:tcBorders>
            <w:shd w:val="clear" w:color="auto" w:fill="auto"/>
            <w:noWrap/>
            <w:vAlign w:val="bottom"/>
            <w:hideMark/>
          </w:tcPr>
          <w:p w:rsidR="000D2452" w:rsidRDefault="000D2452" w:rsidP="00F57CBB">
            <w:pPr>
              <w:spacing w:after="0" w:line="240" w:lineRule="auto"/>
              <w:rPr>
                <w:rFonts w:ascii="Times New Roman" w:eastAsia="Times New Roman" w:hAnsi="Times New Roman" w:cs="Times New Roman"/>
                <w:color w:val="000000"/>
                <w:sz w:val="24"/>
                <w:szCs w:val="24"/>
                <w:lang w:eastAsia="ru-RU"/>
              </w:rPr>
            </w:pPr>
          </w:p>
          <w:p w:rsidR="002A7B67" w:rsidRDefault="002A7B67" w:rsidP="000D2452">
            <w:pPr>
              <w:spacing w:after="0" w:line="240" w:lineRule="auto"/>
              <w:rPr>
                <w:rFonts w:ascii="Times New Roman" w:eastAsia="Times New Roman" w:hAnsi="Times New Roman" w:cs="Times New Roman"/>
                <w:color w:val="000000"/>
                <w:sz w:val="26"/>
                <w:szCs w:val="26"/>
                <w:lang w:eastAsia="ru-RU"/>
              </w:rPr>
            </w:pPr>
          </w:p>
          <w:p w:rsidR="002A7B67" w:rsidRDefault="002A7B67" w:rsidP="000D2452">
            <w:pPr>
              <w:spacing w:after="0" w:line="240" w:lineRule="auto"/>
              <w:rPr>
                <w:rFonts w:ascii="Times New Roman" w:eastAsia="Times New Roman" w:hAnsi="Times New Roman" w:cs="Times New Roman"/>
                <w:color w:val="000000"/>
                <w:sz w:val="26"/>
                <w:szCs w:val="26"/>
                <w:lang w:eastAsia="ru-RU"/>
              </w:rPr>
            </w:pPr>
          </w:p>
          <w:p w:rsidR="002A7B67" w:rsidRDefault="002A7B67" w:rsidP="000D2452">
            <w:pPr>
              <w:spacing w:after="0" w:line="240" w:lineRule="auto"/>
              <w:rPr>
                <w:rFonts w:ascii="Times New Roman" w:eastAsia="Times New Roman" w:hAnsi="Times New Roman" w:cs="Times New Roman"/>
                <w:color w:val="000000"/>
                <w:sz w:val="26"/>
                <w:szCs w:val="26"/>
                <w:lang w:eastAsia="ru-RU"/>
              </w:rPr>
            </w:pPr>
          </w:p>
          <w:p w:rsidR="002A7B67" w:rsidRDefault="002A7B67" w:rsidP="000D2452">
            <w:pPr>
              <w:spacing w:after="0" w:line="240" w:lineRule="auto"/>
              <w:rPr>
                <w:rFonts w:ascii="Times New Roman" w:eastAsia="Times New Roman" w:hAnsi="Times New Roman" w:cs="Times New Roman"/>
                <w:color w:val="000000"/>
                <w:sz w:val="26"/>
                <w:szCs w:val="26"/>
                <w:lang w:eastAsia="ru-RU"/>
              </w:rPr>
            </w:pPr>
          </w:p>
          <w:p w:rsidR="002A7B67" w:rsidRDefault="002A7B67" w:rsidP="000D2452">
            <w:pPr>
              <w:spacing w:after="0" w:line="240" w:lineRule="auto"/>
              <w:rPr>
                <w:rFonts w:ascii="Times New Roman" w:eastAsia="Times New Roman" w:hAnsi="Times New Roman" w:cs="Times New Roman"/>
                <w:color w:val="000000"/>
                <w:sz w:val="26"/>
                <w:szCs w:val="26"/>
                <w:lang w:eastAsia="ru-RU"/>
              </w:rPr>
            </w:pPr>
          </w:p>
          <w:p w:rsidR="002A7B67" w:rsidRDefault="002A7B67" w:rsidP="000D2452">
            <w:pPr>
              <w:spacing w:after="0" w:line="240" w:lineRule="auto"/>
              <w:rPr>
                <w:rFonts w:ascii="Times New Roman" w:eastAsia="Times New Roman" w:hAnsi="Times New Roman" w:cs="Times New Roman"/>
                <w:color w:val="000000"/>
                <w:sz w:val="26"/>
                <w:szCs w:val="26"/>
                <w:lang w:eastAsia="ru-RU"/>
              </w:rPr>
            </w:pPr>
          </w:p>
          <w:p w:rsidR="002A7B67" w:rsidRDefault="002A7B67" w:rsidP="000D2452">
            <w:pPr>
              <w:spacing w:after="0" w:line="240" w:lineRule="auto"/>
              <w:rPr>
                <w:rFonts w:ascii="Times New Roman" w:eastAsia="Times New Roman" w:hAnsi="Times New Roman" w:cs="Times New Roman"/>
                <w:color w:val="000000"/>
                <w:sz w:val="26"/>
                <w:szCs w:val="26"/>
                <w:lang w:eastAsia="ru-RU"/>
              </w:rPr>
            </w:pPr>
          </w:p>
          <w:p w:rsidR="00BA3C13" w:rsidRPr="002A7B67" w:rsidRDefault="00BA3C13" w:rsidP="000D2452">
            <w:pPr>
              <w:spacing w:after="0" w:line="240" w:lineRule="auto"/>
              <w:rPr>
                <w:rFonts w:ascii="Times New Roman" w:eastAsia="Times New Roman" w:hAnsi="Times New Roman" w:cs="Times New Roman"/>
                <w:color w:val="000000"/>
                <w:sz w:val="26"/>
                <w:szCs w:val="26"/>
                <w:lang w:eastAsia="ru-RU"/>
              </w:rPr>
            </w:pPr>
            <w:r w:rsidRPr="002A7B67">
              <w:rPr>
                <w:rFonts w:ascii="Times New Roman" w:eastAsia="Times New Roman" w:hAnsi="Times New Roman" w:cs="Times New Roman"/>
                <w:color w:val="000000"/>
                <w:sz w:val="26"/>
                <w:szCs w:val="26"/>
                <w:lang w:eastAsia="ru-RU"/>
              </w:rPr>
              <w:t xml:space="preserve">распределение категорий субъектов по видам </w:t>
            </w:r>
            <w:r w:rsidR="000D2452" w:rsidRPr="002A7B67">
              <w:rPr>
                <w:rFonts w:ascii="Times New Roman" w:eastAsia="Times New Roman" w:hAnsi="Times New Roman" w:cs="Times New Roman"/>
                <w:color w:val="000000"/>
                <w:sz w:val="26"/>
                <w:szCs w:val="26"/>
                <w:lang w:eastAsia="ru-RU"/>
              </w:rPr>
              <w:t>э</w:t>
            </w:r>
            <w:r w:rsidRPr="002A7B67">
              <w:rPr>
                <w:rFonts w:ascii="Times New Roman" w:eastAsia="Times New Roman" w:hAnsi="Times New Roman" w:cs="Times New Roman"/>
                <w:color w:val="000000"/>
                <w:sz w:val="26"/>
                <w:szCs w:val="26"/>
                <w:lang w:eastAsia="ru-RU"/>
              </w:rPr>
              <w:t>коном</w:t>
            </w:r>
            <w:r w:rsidR="000D2452" w:rsidRPr="002A7B67">
              <w:rPr>
                <w:rFonts w:ascii="Times New Roman" w:eastAsia="Times New Roman" w:hAnsi="Times New Roman" w:cs="Times New Roman"/>
                <w:color w:val="000000"/>
                <w:sz w:val="26"/>
                <w:szCs w:val="26"/>
                <w:lang w:eastAsia="ru-RU"/>
              </w:rPr>
              <w:t>ической</w:t>
            </w:r>
            <w:r w:rsidRPr="002A7B67">
              <w:rPr>
                <w:rFonts w:ascii="Times New Roman" w:eastAsia="Times New Roman" w:hAnsi="Times New Roman" w:cs="Times New Roman"/>
                <w:color w:val="000000"/>
                <w:sz w:val="26"/>
                <w:szCs w:val="26"/>
                <w:lang w:eastAsia="ru-RU"/>
              </w:rPr>
              <w:t xml:space="preserve"> деятельности (ед.)</w:t>
            </w:r>
          </w:p>
        </w:tc>
        <w:tc>
          <w:tcPr>
            <w:tcW w:w="1296" w:type="dxa"/>
            <w:tcBorders>
              <w:top w:val="nil"/>
              <w:left w:val="nil"/>
              <w:bottom w:val="nil"/>
              <w:right w:val="nil"/>
            </w:tcBorders>
            <w:shd w:val="clear" w:color="auto" w:fill="auto"/>
            <w:noWrap/>
            <w:vAlign w:val="bottom"/>
            <w:hideMark/>
          </w:tcPr>
          <w:p w:rsidR="00BA3C13" w:rsidRPr="00B928CC" w:rsidRDefault="00BA3C13" w:rsidP="00F57CBB">
            <w:pPr>
              <w:spacing w:after="0" w:line="240" w:lineRule="auto"/>
              <w:rPr>
                <w:rFonts w:ascii="Times New Roman" w:eastAsia="Times New Roman" w:hAnsi="Times New Roman" w:cs="Times New Roman"/>
                <w:color w:val="000000"/>
                <w:sz w:val="24"/>
                <w:szCs w:val="24"/>
                <w:lang w:eastAsia="ru-RU"/>
              </w:rPr>
            </w:pPr>
          </w:p>
        </w:tc>
        <w:tc>
          <w:tcPr>
            <w:tcW w:w="1296" w:type="dxa"/>
            <w:tcBorders>
              <w:top w:val="nil"/>
              <w:left w:val="nil"/>
              <w:bottom w:val="nil"/>
              <w:right w:val="nil"/>
            </w:tcBorders>
            <w:shd w:val="clear" w:color="auto" w:fill="auto"/>
            <w:noWrap/>
            <w:vAlign w:val="bottom"/>
            <w:hideMark/>
          </w:tcPr>
          <w:p w:rsidR="00BA3C13" w:rsidRPr="00B928CC" w:rsidRDefault="00BA3C13" w:rsidP="00F57CBB">
            <w:pPr>
              <w:spacing w:after="0" w:line="240" w:lineRule="auto"/>
              <w:rPr>
                <w:rFonts w:ascii="Times New Roman" w:eastAsia="Times New Roman" w:hAnsi="Times New Roman" w:cs="Times New Roman"/>
                <w:color w:val="000000"/>
                <w:sz w:val="24"/>
                <w:szCs w:val="24"/>
                <w:lang w:eastAsia="ru-RU"/>
              </w:rPr>
            </w:pPr>
          </w:p>
        </w:tc>
        <w:tc>
          <w:tcPr>
            <w:tcW w:w="1296" w:type="dxa"/>
            <w:tcBorders>
              <w:top w:val="nil"/>
              <w:left w:val="nil"/>
              <w:bottom w:val="nil"/>
              <w:right w:val="nil"/>
            </w:tcBorders>
            <w:shd w:val="clear" w:color="auto" w:fill="auto"/>
            <w:noWrap/>
            <w:vAlign w:val="bottom"/>
            <w:hideMark/>
          </w:tcPr>
          <w:p w:rsidR="00BA3C13" w:rsidRPr="00B928CC" w:rsidRDefault="00BA3C13" w:rsidP="00F57CBB">
            <w:pPr>
              <w:spacing w:after="0" w:line="240" w:lineRule="auto"/>
              <w:rPr>
                <w:rFonts w:ascii="Times New Roman" w:eastAsia="Times New Roman" w:hAnsi="Times New Roman" w:cs="Times New Roman"/>
                <w:color w:val="000000"/>
                <w:sz w:val="24"/>
                <w:szCs w:val="24"/>
                <w:lang w:eastAsia="ru-RU"/>
              </w:rPr>
            </w:pPr>
          </w:p>
        </w:tc>
      </w:tr>
      <w:tr w:rsidR="00BA3C13" w:rsidRPr="00B928CC" w:rsidTr="001441CB">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3C13" w:rsidRPr="00B928CC" w:rsidRDefault="00BA3C13" w:rsidP="00F57CBB">
            <w:pPr>
              <w:spacing w:after="0" w:line="240" w:lineRule="auto"/>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 </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BA3C13" w:rsidRPr="00D354C5" w:rsidRDefault="00BA3C13" w:rsidP="00F57CBB">
            <w:pPr>
              <w:spacing w:after="0" w:line="240" w:lineRule="auto"/>
              <w:jc w:val="center"/>
              <w:rPr>
                <w:rFonts w:ascii="Times New Roman" w:eastAsia="Times New Roman" w:hAnsi="Times New Roman" w:cs="Times New Roman"/>
                <w:b/>
                <w:bCs/>
                <w:sz w:val="24"/>
                <w:szCs w:val="24"/>
                <w:lang w:eastAsia="ru-RU"/>
              </w:rPr>
            </w:pPr>
            <w:proofErr w:type="spellStart"/>
            <w:r w:rsidRPr="00D354C5">
              <w:rPr>
                <w:rFonts w:ascii="Times New Roman" w:eastAsia="Times New Roman" w:hAnsi="Times New Roman" w:cs="Times New Roman"/>
                <w:b/>
                <w:bCs/>
                <w:sz w:val="24"/>
                <w:szCs w:val="24"/>
                <w:lang w:eastAsia="ru-RU"/>
              </w:rPr>
              <w:t>Юр.лица</w:t>
            </w:r>
            <w:proofErr w:type="spellEnd"/>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BA3C13" w:rsidRPr="00D354C5" w:rsidRDefault="00BA3C13" w:rsidP="00F57CBB">
            <w:pPr>
              <w:spacing w:after="0" w:line="240" w:lineRule="auto"/>
              <w:jc w:val="center"/>
              <w:rPr>
                <w:rFonts w:ascii="Times New Roman" w:eastAsia="Times New Roman" w:hAnsi="Times New Roman" w:cs="Times New Roman"/>
                <w:b/>
                <w:bCs/>
                <w:sz w:val="24"/>
                <w:szCs w:val="24"/>
                <w:lang w:eastAsia="ru-RU"/>
              </w:rPr>
            </w:pPr>
            <w:r w:rsidRPr="00D354C5">
              <w:rPr>
                <w:rFonts w:ascii="Times New Roman" w:eastAsia="Times New Roman" w:hAnsi="Times New Roman" w:cs="Times New Roman"/>
                <w:b/>
                <w:bCs/>
                <w:sz w:val="24"/>
                <w:szCs w:val="24"/>
                <w:lang w:eastAsia="ru-RU"/>
              </w:rPr>
              <w:t>ИП</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BA3C13" w:rsidRPr="00D354C5" w:rsidRDefault="00BA3C13" w:rsidP="00F57CBB">
            <w:pPr>
              <w:spacing w:after="0" w:line="240" w:lineRule="auto"/>
              <w:jc w:val="center"/>
              <w:rPr>
                <w:rFonts w:ascii="Times New Roman" w:eastAsia="Times New Roman" w:hAnsi="Times New Roman" w:cs="Times New Roman"/>
                <w:b/>
                <w:bCs/>
                <w:sz w:val="24"/>
                <w:szCs w:val="24"/>
                <w:lang w:eastAsia="ru-RU"/>
              </w:rPr>
            </w:pPr>
            <w:proofErr w:type="spellStart"/>
            <w:r w:rsidRPr="00D354C5">
              <w:rPr>
                <w:rFonts w:ascii="Times New Roman" w:eastAsia="Times New Roman" w:hAnsi="Times New Roman" w:cs="Times New Roman"/>
                <w:b/>
                <w:bCs/>
                <w:sz w:val="24"/>
                <w:szCs w:val="24"/>
                <w:lang w:eastAsia="ru-RU"/>
              </w:rPr>
              <w:t>Юр.лица</w:t>
            </w:r>
            <w:proofErr w:type="spellEnd"/>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BA3C13" w:rsidRPr="00D354C5" w:rsidRDefault="00BA3C13" w:rsidP="00F57CBB">
            <w:pPr>
              <w:spacing w:after="0" w:line="240" w:lineRule="auto"/>
              <w:jc w:val="center"/>
              <w:rPr>
                <w:rFonts w:ascii="Times New Roman" w:eastAsia="Times New Roman" w:hAnsi="Times New Roman" w:cs="Times New Roman"/>
                <w:b/>
                <w:bCs/>
                <w:sz w:val="24"/>
                <w:szCs w:val="24"/>
                <w:lang w:eastAsia="ru-RU"/>
              </w:rPr>
            </w:pPr>
            <w:r w:rsidRPr="00D354C5">
              <w:rPr>
                <w:rFonts w:ascii="Times New Roman" w:eastAsia="Times New Roman" w:hAnsi="Times New Roman" w:cs="Times New Roman"/>
                <w:b/>
                <w:bCs/>
                <w:sz w:val="24"/>
                <w:szCs w:val="24"/>
                <w:lang w:eastAsia="ru-RU"/>
              </w:rPr>
              <w:t>ИП</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BA3C13" w:rsidRPr="00D354C5" w:rsidRDefault="00BA3C13" w:rsidP="00F57CBB">
            <w:pPr>
              <w:spacing w:after="0" w:line="240" w:lineRule="auto"/>
              <w:jc w:val="center"/>
              <w:rPr>
                <w:rFonts w:ascii="Times New Roman" w:eastAsia="Times New Roman" w:hAnsi="Times New Roman" w:cs="Times New Roman"/>
                <w:b/>
                <w:bCs/>
                <w:sz w:val="24"/>
                <w:szCs w:val="24"/>
                <w:lang w:eastAsia="ru-RU"/>
              </w:rPr>
            </w:pPr>
            <w:proofErr w:type="spellStart"/>
            <w:r w:rsidRPr="00D354C5">
              <w:rPr>
                <w:rFonts w:ascii="Times New Roman" w:eastAsia="Times New Roman" w:hAnsi="Times New Roman" w:cs="Times New Roman"/>
                <w:b/>
                <w:bCs/>
                <w:sz w:val="24"/>
                <w:szCs w:val="24"/>
                <w:lang w:eastAsia="ru-RU"/>
              </w:rPr>
              <w:t>Юр.лица</w:t>
            </w:r>
            <w:proofErr w:type="spellEnd"/>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BA3C13" w:rsidRPr="00D354C5" w:rsidRDefault="00BA3C13" w:rsidP="00F57CBB">
            <w:pPr>
              <w:spacing w:after="0" w:line="240" w:lineRule="auto"/>
              <w:jc w:val="center"/>
              <w:rPr>
                <w:rFonts w:ascii="Times New Roman" w:eastAsia="Times New Roman" w:hAnsi="Times New Roman" w:cs="Times New Roman"/>
                <w:b/>
                <w:bCs/>
                <w:sz w:val="24"/>
                <w:szCs w:val="24"/>
                <w:lang w:eastAsia="ru-RU"/>
              </w:rPr>
            </w:pPr>
            <w:r w:rsidRPr="00D354C5">
              <w:rPr>
                <w:rFonts w:ascii="Times New Roman" w:eastAsia="Times New Roman" w:hAnsi="Times New Roman" w:cs="Times New Roman"/>
                <w:b/>
                <w:bCs/>
                <w:sz w:val="24"/>
                <w:szCs w:val="24"/>
                <w:lang w:eastAsia="ru-RU"/>
              </w:rPr>
              <w:t>ИП</w:t>
            </w:r>
          </w:p>
        </w:tc>
      </w:tr>
      <w:tr w:rsidR="00BA3C13" w:rsidRPr="00B928CC" w:rsidTr="001441CB">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BA3C13" w:rsidRPr="00B928CC" w:rsidRDefault="001441CB" w:rsidP="00F57CBB">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состоянию</w:t>
            </w:r>
            <w:r w:rsidR="00BA3C13" w:rsidRPr="00B928CC">
              <w:rPr>
                <w:rFonts w:ascii="Times New Roman" w:eastAsia="Times New Roman" w:hAnsi="Times New Roman" w:cs="Times New Roman"/>
                <w:color w:val="000000"/>
                <w:sz w:val="24"/>
                <w:szCs w:val="24"/>
                <w:lang w:eastAsia="ru-RU"/>
              </w:rPr>
              <w:t> на</w:t>
            </w:r>
          </w:p>
        </w:tc>
        <w:tc>
          <w:tcPr>
            <w:tcW w:w="1342"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bCs/>
                <w:color w:val="000000"/>
                <w:sz w:val="24"/>
                <w:szCs w:val="24"/>
                <w:lang w:eastAsia="ru-RU"/>
              </w:rPr>
            </w:pPr>
            <w:r w:rsidRPr="00B928CC">
              <w:rPr>
                <w:rFonts w:ascii="Times New Roman" w:eastAsia="Times New Roman" w:hAnsi="Times New Roman" w:cs="Times New Roman"/>
                <w:bCs/>
                <w:color w:val="000000"/>
                <w:sz w:val="24"/>
                <w:szCs w:val="24"/>
                <w:lang w:eastAsia="ru-RU"/>
              </w:rPr>
              <w:t>01.01.2014</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bCs/>
                <w:color w:val="000000"/>
                <w:sz w:val="24"/>
                <w:szCs w:val="24"/>
                <w:lang w:eastAsia="ru-RU"/>
              </w:rPr>
            </w:pPr>
            <w:r w:rsidRPr="00B928CC">
              <w:rPr>
                <w:rFonts w:ascii="Times New Roman" w:eastAsia="Times New Roman" w:hAnsi="Times New Roman" w:cs="Times New Roman"/>
                <w:bCs/>
                <w:color w:val="000000"/>
                <w:sz w:val="24"/>
                <w:szCs w:val="24"/>
                <w:lang w:eastAsia="ru-RU"/>
              </w:rPr>
              <w:t>01.01.2014</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bCs/>
                <w:color w:val="000000"/>
                <w:sz w:val="24"/>
                <w:szCs w:val="24"/>
                <w:lang w:eastAsia="ru-RU"/>
              </w:rPr>
            </w:pPr>
            <w:r w:rsidRPr="00B928CC">
              <w:rPr>
                <w:rFonts w:ascii="Times New Roman" w:eastAsia="Times New Roman" w:hAnsi="Times New Roman" w:cs="Times New Roman"/>
                <w:bCs/>
                <w:color w:val="000000"/>
                <w:sz w:val="24"/>
                <w:szCs w:val="24"/>
                <w:lang w:eastAsia="ru-RU"/>
              </w:rPr>
              <w:t>01.01.2015</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01.01.2015</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bCs/>
                <w:color w:val="000000"/>
                <w:sz w:val="24"/>
                <w:szCs w:val="24"/>
                <w:lang w:eastAsia="ru-RU"/>
              </w:rPr>
            </w:pPr>
            <w:r w:rsidRPr="00B928CC">
              <w:rPr>
                <w:rFonts w:ascii="Times New Roman" w:eastAsia="Times New Roman" w:hAnsi="Times New Roman" w:cs="Times New Roman"/>
                <w:bCs/>
                <w:color w:val="000000"/>
                <w:sz w:val="24"/>
                <w:szCs w:val="24"/>
                <w:lang w:eastAsia="ru-RU"/>
              </w:rPr>
              <w:t>01.01.2016</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01.01.2016</w:t>
            </w:r>
          </w:p>
        </w:tc>
      </w:tr>
      <w:tr w:rsidR="00BA3C13" w:rsidRPr="00B928CC" w:rsidTr="001441CB">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BA3C13" w:rsidRPr="00B928CC" w:rsidRDefault="00BA3C13" w:rsidP="00F57CBB">
            <w:pPr>
              <w:spacing w:after="0" w:line="240" w:lineRule="auto"/>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всего</w:t>
            </w:r>
          </w:p>
        </w:tc>
        <w:tc>
          <w:tcPr>
            <w:tcW w:w="1342"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5 322</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4 595</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5 324</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4 577</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5 503</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4 585</w:t>
            </w:r>
          </w:p>
        </w:tc>
      </w:tr>
      <w:tr w:rsidR="00BA3C13" w:rsidRPr="00B928CC" w:rsidTr="001441CB">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BA3C13" w:rsidRPr="00B928CC" w:rsidRDefault="00BA3C13" w:rsidP="00F57CBB">
            <w:pPr>
              <w:spacing w:after="0" w:line="240" w:lineRule="auto"/>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Обрабатывающие производства</w:t>
            </w:r>
          </w:p>
        </w:tc>
        <w:tc>
          <w:tcPr>
            <w:tcW w:w="1342"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345</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204</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341</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195</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342</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203</w:t>
            </w:r>
          </w:p>
        </w:tc>
      </w:tr>
      <w:tr w:rsidR="00BA3C13" w:rsidRPr="00B928CC" w:rsidTr="001441CB">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BA3C13" w:rsidRPr="00B928CC" w:rsidRDefault="00BA3C13" w:rsidP="00F57CBB">
            <w:pPr>
              <w:spacing w:after="0" w:line="240" w:lineRule="auto"/>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Строительство</w:t>
            </w:r>
          </w:p>
        </w:tc>
        <w:tc>
          <w:tcPr>
            <w:tcW w:w="1342"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500</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232</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502</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240</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521</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245</w:t>
            </w:r>
          </w:p>
        </w:tc>
      </w:tr>
      <w:tr w:rsidR="00BA3C13" w:rsidRPr="00B928CC" w:rsidTr="001441CB">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BA3C13" w:rsidRPr="00B928CC" w:rsidRDefault="00BA3C13" w:rsidP="00F57CBB">
            <w:pPr>
              <w:spacing w:after="0" w:line="240" w:lineRule="auto"/>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Торговля</w:t>
            </w:r>
          </w:p>
        </w:tc>
        <w:tc>
          <w:tcPr>
            <w:tcW w:w="1342"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1 586</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2 626</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1 582</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2 573</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1 650</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2 497</w:t>
            </w:r>
          </w:p>
        </w:tc>
      </w:tr>
      <w:tr w:rsidR="00BA3C13" w:rsidRPr="00B928CC" w:rsidTr="001441CB">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BA3C13" w:rsidRPr="00B928CC" w:rsidRDefault="00BA3C13" w:rsidP="00F57CBB">
            <w:pPr>
              <w:spacing w:after="0" w:line="240" w:lineRule="auto"/>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Транспорт и связь</w:t>
            </w:r>
          </w:p>
        </w:tc>
        <w:tc>
          <w:tcPr>
            <w:tcW w:w="1342"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1 021</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342</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1 011</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351</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1 058</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367</w:t>
            </w:r>
          </w:p>
        </w:tc>
      </w:tr>
      <w:tr w:rsidR="00BA3C13" w:rsidRPr="00B928CC" w:rsidTr="001441CB">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BA3C13" w:rsidRPr="00B928CC" w:rsidRDefault="00BA3C13" w:rsidP="00F57CBB">
            <w:pPr>
              <w:spacing w:after="0" w:line="240" w:lineRule="auto"/>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Операции с недвижимым имуществом, аренда</w:t>
            </w:r>
          </w:p>
        </w:tc>
        <w:tc>
          <w:tcPr>
            <w:tcW w:w="1342"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960</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531</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982</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531</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1 014</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519</w:t>
            </w:r>
          </w:p>
        </w:tc>
      </w:tr>
      <w:tr w:rsidR="00BA3C13" w:rsidRPr="00B928CC" w:rsidTr="001441CB">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BA3C13" w:rsidRPr="00B928CC" w:rsidRDefault="00BA3C13" w:rsidP="00F57CBB">
            <w:pPr>
              <w:spacing w:after="0" w:line="240" w:lineRule="auto"/>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Прочие виды услуг</w:t>
            </w:r>
          </w:p>
        </w:tc>
        <w:tc>
          <w:tcPr>
            <w:tcW w:w="1342"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910</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660</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906</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687</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918</w:t>
            </w:r>
          </w:p>
        </w:tc>
        <w:tc>
          <w:tcPr>
            <w:tcW w:w="1296" w:type="dxa"/>
            <w:tcBorders>
              <w:top w:val="nil"/>
              <w:left w:val="nil"/>
              <w:bottom w:val="single" w:sz="4" w:space="0" w:color="auto"/>
              <w:right w:val="single" w:sz="4" w:space="0" w:color="auto"/>
            </w:tcBorders>
            <w:shd w:val="clear" w:color="auto" w:fill="auto"/>
            <w:noWrap/>
            <w:vAlign w:val="center"/>
            <w:hideMark/>
          </w:tcPr>
          <w:p w:rsidR="00BA3C13" w:rsidRPr="00B928CC" w:rsidRDefault="00BA3C13" w:rsidP="00F57CBB">
            <w:pPr>
              <w:spacing w:after="0" w:line="240" w:lineRule="auto"/>
              <w:jc w:val="center"/>
              <w:rPr>
                <w:rFonts w:ascii="Times New Roman" w:eastAsia="Times New Roman" w:hAnsi="Times New Roman" w:cs="Times New Roman"/>
                <w:color w:val="000000"/>
                <w:sz w:val="24"/>
                <w:szCs w:val="24"/>
                <w:lang w:eastAsia="ru-RU"/>
              </w:rPr>
            </w:pPr>
            <w:r w:rsidRPr="00B928CC">
              <w:rPr>
                <w:rFonts w:ascii="Times New Roman" w:eastAsia="Times New Roman" w:hAnsi="Times New Roman" w:cs="Times New Roman"/>
                <w:color w:val="000000"/>
                <w:sz w:val="24"/>
                <w:szCs w:val="24"/>
                <w:lang w:eastAsia="ru-RU"/>
              </w:rPr>
              <w:t>754</w:t>
            </w:r>
          </w:p>
        </w:tc>
      </w:tr>
    </w:tbl>
    <w:p w:rsidR="00BA3C13" w:rsidRDefault="00BA3C13" w:rsidP="00BD4915">
      <w:pPr>
        <w:suppressAutoHyphens/>
        <w:spacing w:line="360" w:lineRule="auto"/>
        <w:ind w:firstLine="851"/>
        <w:jc w:val="both"/>
        <w:rPr>
          <w:rFonts w:ascii="Times New Roman" w:eastAsia="Calibri" w:hAnsi="Times New Roman" w:cs="Times New Roman"/>
          <w:sz w:val="24"/>
          <w:szCs w:val="24"/>
        </w:rPr>
      </w:pPr>
    </w:p>
    <w:p w:rsidR="00BA3C13" w:rsidRDefault="00BA3C13" w:rsidP="00BA3C13">
      <w:pPr>
        <w:suppressAutoHyphens/>
        <w:spacing w:line="360" w:lineRule="auto"/>
        <w:jc w:val="both"/>
        <w:rPr>
          <w:rFonts w:ascii="Times New Roman" w:eastAsia="Calibri" w:hAnsi="Times New Roman" w:cs="Times New Roman"/>
          <w:sz w:val="24"/>
          <w:szCs w:val="24"/>
        </w:rPr>
      </w:pPr>
      <w:r>
        <w:rPr>
          <w:noProof/>
          <w:lang w:eastAsia="ru-RU"/>
        </w:rPr>
        <w:drawing>
          <wp:inline distT="0" distB="0" distL="0" distR="0" wp14:anchorId="7B928EFD" wp14:editId="4084856F">
            <wp:extent cx="6219825" cy="3438525"/>
            <wp:effectExtent l="0" t="0" r="952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441CB" w:rsidRPr="00E40BB1" w:rsidRDefault="001441CB" w:rsidP="001441CB">
      <w:pPr>
        <w:spacing w:after="0" w:line="360" w:lineRule="auto"/>
        <w:ind w:firstLine="709"/>
        <w:jc w:val="both"/>
        <w:rPr>
          <w:rFonts w:ascii="Times New Roman" w:eastAsia="Times New Roman" w:hAnsi="Times New Roman" w:cs="Times New Roman"/>
          <w:sz w:val="26"/>
          <w:szCs w:val="26"/>
          <w:lang w:eastAsia="ru-RU"/>
        </w:rPr>
      </w:pPr>
      <w:r w:rsidRPr="00B928CC">
        <w:rPr>
          <w:rFonts w:ascii="Times New Roman" w:eastAsia="Times New Roman" w:hAnsi="Times New Roman" w:cs="Times New Roman"/>
          <w:sz w:val="26"/>
          <w:szCs w:val="26"/>
          <w:lang w:eastAsia="ru-RU"/>
        </w:rPr>
        <w:t>Отраслевая структура субъектов малого предпринимательства в сравнении с 2014 годом практически не изменилась, по оценке большая часть малых предприятий сконцентрирована в торговле, общественном питании и составляет - 30</w:t>
      </w:r>
      <w:proofErr w:type="gramStart"/>
      <w:r w:rsidRPr="00B928CC">
        <w:rPr>
          <w:rFonts w:ascii="Times New Roman" w:eastAsia="Times New Roman" w:hAnsi="Times New Roman" w:cs="Times New Roman"/>
          <w:sz w:val="26"/>
          <w:szCs w:val="26"/>
          <w:lang w:eastAsia="ru-RU"/>
        </w:rPr>
        <w:t>% ,</w:t>
      </w:r>
      <w:proofErr w:type="gramEnd"/>
      <w:r w:rsidRPr="00B928CC">
        <w:rPr>
          <w:rFonts w:ascii="Times New Roman" w:eastAsia="Times New Roman" w:hAnsi="Times New Roman" w:cs="Times New Roman"/>
          <w:sz w:val="26"/>
          <w:szCs w:val="26"/>
          <w:lang w:eastAsia="ru-RU"/>
        </w:rPr>
        <w:t xml:space="preserve"> у индивидуальных предпринимателей – 55%, в транспорте и связи 19% (ИП – 8%), операции с недвижимым имуществом осуществляют – 18% (ИП – 11%), в </w:t>
      </w:r>
      <w:r w:rsidRPr="00E40BB1">
        <w:rPr>
          <w:rFonts w:ascii="Times New Roman" w:eastAsia="Times New Roman" w:hAnsi="Times New Roman" w:cs="Times New Roman"/>
          <w:sz w:val="26"/>
          <w:szCs w:val="26"/>
          <w:lang w:eastAsia="ru-RU"/>
        </w:rPr>
        <w:t>строительстве занято - 9% (ИП – 5%).</w:t>
      </w:r>
    </w:p>
    <w:p w:rsidR="00E40BB1" w:rsidRDefault="001C18D8" w:rsidP="001C18D8">
      <w:pPr>
        <w:spacing w:after="0" w:line="360" w:lineRule="auto"/>
        <w:ind w:firstLine="709"/>
        <w:jc w:val="both"/>
        <w:rPr>
          <w:rFonts w:ascii="Times New Roman" w:hAnsi="Times New Roman"/>
          <w:sz w:val="26"/>
          <w:szCs w:val="26"/>
        </w:rPr>
      </w:pPr>
      <w:r w:rsidRPr="00E40BB1">
        <w:rPr>
          <w:rFonts w:ascii="Times New Roman" w:hAnsi="Times New Roman"/>
          <w:sz w:val="26"/>
          <w:szCs w:val="26"/>
        </w:rPr>
        <w:t xml:space="preserve">Оборот розничной торговли и общественного питания субъектов малого предпринимательства за 2015 год вырос на 6,1% в сопоставимых ценах по сравнению с аналогичным периодом прошлого года и составил по оценке 18,9 </w:t>
      </w:r>
      <w:proofErr w:type="spellStart"/>
      <w:r w:rsidRPr="00E40BB1">
        <w:rPr>
          <w:rFonts w:ascii="Times New Roman" w:hAnsi="Times New Roman"/>
          <w:sz w:val="26"/>
          <w:szCs w:val="26"/>
        </w:rPr>
        <w:t>млрд.руб</w:t>
      </w:r>
      <w:proofErr w:type="spellEnd"/>
      <w:r w:rsidRPr="00E40BB1">
        <w:rPr>
          <w:rFonts w:ascii="Times New Roman" w:hAnsi="Times New Roman"/>
          <w:sz w:val="26"/>
          <w:szCs w:val="26"/>
        </w:rPr>
        <w:t>. или 74,7% общего оборота торгующих организаций.</w:t>
      </w:r>
    </w:p>
    <w:tbl>
      <w:tblPr>
        <w:tblW w:w="9214" w:type="dxa"/>
        <w:tblLook w:val="04A0" w:firstRow="1" w:lastRow="0" w:firstColumn="1" w:lastColumn="0" w:noHBand="0" w:noVBand="1"/>
      </w:tblPr>
      <w:tblGrid>
        <w:gridCol w:w="4111"/>
        <w:gridCol w:w="1559"/>
        <w:gridCol w:w="1701"/>
        <w:gridCol w:w="1843"/>
      </w:tblGrid>
      <w:tr w:rsidR="00226D36" w:rsidRPr="006B3119" w:rsidTr="008C7518">
        <w:trPr>
          <w:trHeight w:val="330"/>
        </w:trPr>
        <w:tc>
          <w:tcPr>
            <w:tcW w:w="9214" w:type="dxa"/>
            <w:gridSpan w:val="4"/>
            <w:tcBorders>
              <w:top w:val="nil"/>
              <w:left w:val="nil"/>
              <w:bottom w:val="nil"/>
              <w:right w:val="nil"/>
            </w:tcBorders>
            <w:shd w:val="clear" w:color="auto" w:fill="auto"/>
            <w:noWrap/>
            <w:vAlign w:val="bottom"/>
            <w:hideMark/>
          </w:tcPr>
          <w:p w:rsidR="00226D36" w:rsidRPr="00492A7B" w:rsidRDefault="00226D36" w:rsidP="008C7518">
            <w:pPr>
              <w:spacing w:after="0" w:line="240" w:lineRule="auto"/>
              <w:rPr>
                <w:rFonts w:ascii="Times New Roman" w:eastAsia="Times New Roman" w:hAnsi="Times New Roman" w:cs="Times New Roman"/>
                <w:b/>
                <w:color w:val="000000"/>
                <w:sz w:val="26"/>
                <w:szCs w:val="26"/>
                <w:lang w:eastAsia="ru-RU"/>
              </w:rPr>
            </w:pPr>
            <w:r w:rsidRPr="00492A7B">
              <w:rPr>
                <w:rFonts w:ascii="Times New Roman" w:eastAsia="Times New Roman" w:hAnsi="Times New Roman" w:cs="Times New Roman"/>
                <w:b/>
                <w:color w:val="000000"/>
                <w:sz w:val="26"/>
                <w:szCs w:val="26"/>
                <w:lang w:eastAsia="ru-RU"/>
              </w:rPr>
              <w:t>Анализ налоговых и неналоговых доходов местного бюджета от деятельности малого и среднего предпринимательства</w:t>
            </w:r>
          </w:p>
        </w:tc>
      </w:tr>
      <w:tr w:rsidR="00226D36" w:rsidRPr="006B3119" w:rsidTr="008C7518">
        <w:trPr>
          <w:trHeight w:val="330"/>
        </w:trPr>
        <w:tc>
          <w:tcPr>
            <w:tcW w:w="4111" w:type="dxa"/>
            <w:tcBorders>
              <w:top w:val="nil"/>
              <w:left w:val="nil"/>
              <w:bottom w:val="nil"/>
              <w:right w:val="nil"/>
            </w:tcBorders>
            <w:shd w:val="clear" w:color="auto" w:fill="auto"/>
            <w:noWrap/>
            <w:vAlign w:val="bottom"/>
            <w:hideMark/>
          </w:tcPr>
          <w:p w:rsidR="00226D36" w:rsidRPr="006B3119" w:rsidRDefault="00226D36" w:rsidP="008C7518">
            <w:pPr>
              <w:spacing w:after="0" w:line="240" w:lineRule="auto"/>
              <w:rPr>
                <w:rFonts w:ascii="Times New Roman" w:eastAsia="Times New Roman" w:hAnsi="Times New Roman" w:cs="Times New Roman"/>
                <w:color w:val="000000"/>
                <w:sz w:val="26"/>
                <w:szCs w:val="26"/>
                <w:lang w:eastAsia="ru-RU"/>
              </w:rPr>
            </w:pPr>
          </w:p>
        </w:tc>
        <w:tc>
          <w:tcPr>
            <w:tcW w:w="1559" w:type="dxa"/>
            <w:tcBorders>
              <w:top w:val="nil"/>
              <w:left w:val="nil"/>
              <w:bottom w:val="nil"/>
              <w:right w:val="nil"/>
            </w:tcBorders>
            <w:shd w:val="clear" w:color="auto" w:fill="auto"/>
            <w:noWrap/>
            <w:vAlign w:val="bottom"/>
            <w:hideMark/>
          </w:tcPr>
          <w:p w:rsidR="00226D36" w:rsidRPr="006B3119" w:rsidRDefault="00226D36" w:rsidP="008C7518">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226D36" w:rsidRPr="006B3119" w:rsidRDefault="00226D36" w:rsidP="008C7518">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rsidR="00226D36" w:rsidRPr="006B3119" w:rsidRDefault="00226D36" w:rsidP="008C7518">
            <w:pPr>
              <w:spacing w:after="0" w:line="240" w:lineRule="auto"/>
              <w:rPr>
                <w:rFonts w:ascii="Times New Roman" w:eastAsia="Times New Roman" w:hAnsi="Times New Roman" w:cs="Times New Roman"/>
                <w:sz w:val="20"/>
                <w:szCs w:val="20"/>
                <w:lang w:eastAsia="ru-RU"/>
              </w:rPr>
            </w:pPr>
          </w:p>
        </w:tc>
      </w:tr>
      <w:tr w:rsidR="00226D36" w:rsidRPr="006B3119" w:rsidTr="008C7518">
        <w:trPr>
          <w:trHeight w:val="330"/>
        </w:trPr>
        <w:tc>
          <w:tcPr>
            <w:tcW w:w="4111" w:type="dxa"/>
            <w:tcBorders>
              <w:top w:val="nil"/>
              <w:left w:val="nil"/>
              <w:bottom w:val="nil"/>
              <w:right w:val="nil"/>
            </w:tcBorders>
            <w:shd w:val="clear" w:color="auto" w:fill="auto"/>
            <w:noWrap/>
            <w:vAlign w:val="bottom"/>
            <w:hideMark/>
          </w:tcPr>
          <w:p w:rsidR="00226D36" w:rsidRPr="006B3119" w:rsidRDefault="00226D36" w:rsidP="008C7518">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226D36" w:rsidRPr="006B3119" w:rsidRDefault="00226D36" w:rsidP="008C7518">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226D36" w:rsidRPr="006B3119" w:rsidRDefault="00226D36" w:rsidP="008C7518">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center"/>
            <w:hideMark/>
          </w:tcPr>
          <w:p w:rsidR="00226D36" w:rsidRPr="006B3119" w:rsidRDefault="00226D36" w:rsidP="008C7518">
            <w:pPr>
              <w:spacing w:after="0" w:line="240" w:lineRule="auto"/>
              <w:rPr>
                <w:rFonts w:ascii="Times New Roman" w:eastAsia="Times New Roman" w:hAnsi="Times New Roman" w:cs="Times New Roman"/>
                <w:color w:val="000000"/>
                <w:sz w:val="26"/>
                <w:szCs w:val="26"/>
                <w:lang w:eastAsia="ru-RU"/>
              </w:rPr>
            </w:pPr>
            <w:proofErr w:type="spellStart"/>
            <w:r w:rsidRPr="006B3119">
              <w:rPr>
                <w:rFonts w:ascii="Times New Roman" w:eastAsia="Times New Roman" w:hAnsi="Times New Roman" w:cs="Times New Roman"/>
                <w:color w:val="000000"/>
                <w:sz w:val="26"/>
                <w:szCs w:val="26"/>
                <w:lang w:eastAsia="ru-RU"/>
              </w:rPr>
              <w:t>тыс.руб</w:t>
            </w:r>
            <w:proofErr w:type="spellEnd"/>
          </w:p>
        </w:tc>
      </w:tr>
      <w:tr w:rsidR="00226D36" w:rsidRPr="006B3119" w:rsidTr="008C7518">
        <w:trPr>
          <w:trHeight w:val="33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 </w:t>
            </w:r>
            <w:r w:rsidR="00073472">
              <w:rPr>
                <w:rFonts w:ascii="Times New Roman" w:eastAsia="Times New Roman" w:hAnsi="Times New Roman" w:cs="Times New Roman"/>
                <w:color w:val="000000"/>
                <w:sz w:val="26"/>
                <w:szCs w:val="26"/>
                <w:lang w:eastAsia="ru-RU"/>
              </w:rPr>
              <w:t>Наименование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2013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2014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2015</w:t>
            </w:r>
          </w:p>
        </w:tc>
      </w:tr>
      <w:tr w:rsidR="00226D36" w:rsidRPr="006B3119" w:rsidTr="008C7518">
        <w:trPr>
          <w:trHeight w:val="6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Всего доход</w:t>
            </w:r>
            <w:r>
              <w:rPr>
                <w:rFonts w:ascii="Times New Roman" w:eastAsia="Times New Roman" w:hAnsi="Times New Roman" w:cs="Times New Roman"/>
                <w:color w:val="000000"/>
                <w:sz w:val="26"/>
                <w:szCs w:val="26"/>
                <w:lang w:eastAsia="ru-RU"/>
              </w:rPr>
              <w:t xml:space="preserve">ная часть </w:t>
            </w:r>
            <w:r w:rsidRPr="006B3119">
              <w:rPr>
                <w:rFonts w:ascii="Times New Roman" w:eastAsia="Times New Roman" w:hAnsi="Times New Roman" w:cs="Times New Roman"/>
                <w:color w:val="000000"/>
                <w:sz w:val="26"/>
                <w:szCs w:val="26"/>
                <w:lang w:eastAsia="ru-RU"/>
              </w:rPr>
              <w:t>местн</w:t>
            </w:r>
            <w:r>
              <w:rPr>
                <w:rFonts w:ascii="Times New Roman" w:eastAsia="Times New Roman" w:hAnsi="Times New Roman" w:cs="Times New Roman"/>
                <w:color w:val="000000"/>
                <w:sz w:val="26"/>
                <w:szCs w:val="26"/>
                <w:lang w:eastAsia="ru-RU"/>
              </w:rPr>
              <w:t>ого</w:t>
            </w:r>
            <w:r w:rsidRPr="006B3119">
              <w:rPr>
                <w:rFonts w:ascii="Times New Roman" w:eastAsia="Times New Roman" w:hAnsi="Times New Roman" w:cs="Times New Roman"/>
                <w:color w:val="000000"/>
                <w:sz w:val="26"/>
                <w:szCs w:val="26"/>
                <w:lang w:eastAsia="ru-RU"/>
              </w:rPr>
              <w:t xml:space="preserve"> бюджет</w:t>
            </w:r>
            <w:r>
              <w:rPr>
                <w:rFonts w:ascii="Times New Roman" w:eastAsia="Times New Roman" w:hAnsi="Times New Roman" w:cs="Times New Roman"/>
                <w:color w:val="000000"/>
                <w:sz w:val="26"/>
                <w:szCs w:val="26"/>
                <w:lang w:eastAsia="ru-RU"/>
              </w:rPr>
              <w:t>а:</w:t>
            </w:r>
          </w:p>
        </w:tc>
        <w:tc>
          <w:tcPr>
            <w:tcW w:w="1559" w:type="dxa"/>
            <w:tcBorders>
              <w:top w:val="nil"/>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2 958 931,8</w:t>
            </w:r>
          </w:p>
        </w:tc>
        <w:tc>
          <w:tcPr>
            <w:tcW w:w="1701" w:type="dxa"/>
            <w:tcBorders>
              <w:top w:val="nil"/>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2 873 734,7</w:t>
            </w:r>
          </w:p>
        </w:tc>
        <w:tc>
          <w:tcPr>
            <w:tcW w:w="1843" w:type="dxa"/>
            <w:tcBorders>
              <w:top w:val="nil"/>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3 105 482,6</w:t>
            </w:r>
          </w:p>
        </w:tc>
      </w:tr>
      <w:tr w:rsidR="00226D36" w:rsidRPr="006B3119" w:rsidTr="008C7518">
        <w:trPr>
          <w:trHeight w:val="6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В </w:t>
            </w:r>
            <w:proofErr w:type="spellStart"/>
            <w:r>
              <w:rPr>
                <w:rFonts w:ascii="Times New Roman" w:eastAsia="Times New Roman" w:hAnsi="Times New Roman" w:cs="Times New Roman"/>
                <w:color w:val="000000"/>
                <w:sz w:val="26"/>
                <w:szCs w:val="26"/>
                <w:lang w:eastAsia="ru-RU"/>
              </w:rPr>
              <w:t>т.ч</w:t>
            </w:r>
            <w:proofErr w:type="spellEnd"/>
            <w:r>
              <w:rPr>
                <w:rFonts w:ascii="Times New Roman" w:eastAsia="Times New Roman" w:hAnsi="Times New Roman" w:cs="Times New Roman"/>
                <w:color w:val="000000"/>
                <w:sz w:val="26"/>
                <w:szCs w:val="26"/>
                <w:lang w:eastAsia="ru-RU"/>
              </w:rPr>
              <w:t>. н</w:t>
            </w:r>
            <w:r w:rsidRPr="006B3119">
              <w:rPr>
                <w:rFonts w:ascii="Times New Roman" w:eastAsia="Times New Roman" w:hAnsi="Times New Roman" w:cs="Times New Roman"/>
                <w:color w:val="000000"/>
                <w:sz w:val="26"/>
                <w:szCs w:val="26"/>
                <w:lang w:eastAsia="ru-RU"/>
              </w:rPr>
              <w:t>алог на доходы физических лиц</w:t>
            </w:r>
          </w:p>
        </w:tc>
        <w:tc>
          <w:tcPr>
            <w:tcW w:w="1559" w:type="dxa"/>
            <w:tcBorders>
              <w:top w:val="nil"/>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1 002 800,2</w:t>
            </w:r>
          </w:p>
        </w:tc>
        <w:tc>
          <w:tcPr>
            <w:tcW w:w="1701" w:type="dxa"/>
            <w:tcBorders>
              <w:top w:val="nil"/>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872 296,3</w:t>
            </w:r>
          </w:p>
        </w:tc>
        <w:tc>
          <w:tcPr>
            <w:tcW w:w="1843" w:type="dxa"/>
            <w:tcBorders>
              <w:top w:val="nil"/>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929 456,5</w:t>
            </w:r>
          </w:p>
        </w:tc>
      </w:tr>
      <w:tr w:rsidR="00226D36" w:rsidRPr="006B3119" w:rsidTr="008C7518">
        <w:trPr>
          <w:trHeight w:val="132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lastRenderedPageBreak/>
              <w:t>Доходы бюджета от деятельности субъектов малого и среднего предпринимательства</w:t>
            </w:r>
            <w:r>
              <w:rPr>
                <w:rFonts w:ascii="Times New Roman" w:eastAsia="Times New Roman" w:hAnsi="Times New Roman" w:cs="Times New Roman"/>
                <w:color w:val="000000"/>
                <w:sz w:val="26"/>
                <w:szCs w:val="26"/>
                <w:lang w:eastAsia="ru-RU"/>
              </w:rPr>
              <w:t>:</w:t>
            </w:r>
          </w:p>
        </w:tc>
        <w:tc>
          <w:tcPr>
            <w:tcW w:w="1559" w:type="dxa"/>
            <w:tcBorders>
              <w:top w:val="nil"/>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167 019,8</w:t>
            </w:r>
          </w:p>
        </w:tc>
        <w:tc>
          <w:tcPr>
            <w:tcW w:w="1701" w:type="dxa"/>
            <w:tcBorders>
              <w:top w:val="nil"/>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181 629,1</w:t>
            </w:r>
          </w:p>
        </w:tc>
        <w:tc>
          <w:tcPr>
            <w:tcW w:w="1843" w:type="dxa"/>
            <w:tcBorders>
              <w:top w:val="nil"/>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190 906,1</w:t>
            </w:r>
          </w:p>
        </w:tc>
      </w:tr>
      <w:tr w:rsidR="00226D36" w:rsidRPr="006B3119" w:rsidTr="008C7518">
        <w:trPr>
          <w:trHeight w:val="3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В </w:t>
            </w:r>
            <w:proofErr w:type="spellStart"/>
            <w:r>
              <w:rPr>
                <w:rFonts w:ascii="Times New Roman" w:eastAsia="Times New Roman" w:hAnsi="Times New Roman" w:cs="Times New Roman"/>
                <w:color w:val="000000"/>
                <w:sz w:val="26"/>
                <w:szCs w:val="26"/>
                <w:lang w:eastAsia="ru-RU"/>
              </w:rPr>
              <w:t>т.ч</w:t>
            </w:r>
            <w:proofErr w:type="spellEnd"/>
            <w:r>
              <w:rPr>
                <w:rFonts w:ascii="Times New Roman" w:eastAsia="Times New Roman" w:hAnsi="Times New Roman" w:cs="Times New Roman"/>
                <w:color w:val="000000"/>
                <w:sz w:val="26"/>
                <w:szCs w:val="26"/>
                <w:lang w:eastAsia="ru-RU"/>
              </w:rPr>
              <w:t xml:space="preserve">. </w:t>
            </w:r>
            <w:r w:rsidRPr="006B3119">
              <w:rPr>
                <w:rFonts w:ascii="Times New Roman" w:eastAsia="Times New Roman" w:hAnsi="Times New Roman" w:cs="Times New Roman"/>
                <w:color w:val="000000"/>
                <w:sz w:val="26"/>
                <w:szCs w:val="26"/>
                <w:lang w:eastAsia="ru-RU"/>
              </w:rPr>
              <w:t>ЕНВД</w:t>
            </w:r>
          </w:p>
        </w:tc>
        <w:tc>
          <w:tcPr>
            <w:tcW w:w="1559" w:type="dxa"/>
            <w:tcBorders>
              <w:top w:val="nil"/>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165 939,1</w:t>
            </w:r>
          </w:p>
        </w:tc>
        <w:tc>
          <w:tcPr>
            <w:tcW w:w="1701" w:type="dxa"/>
            <w:tcBorders>
              <w:top w:val="nil"/>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180 290,7</w:t>
            </w:r>
          </w:p>
        </w:tc>
        <w:tc>
          <w:tcPr>
            <w:tcW w:w="1843" w:type="dxa"/>
            <w:tcBorders>
              <w:top w:val="nil"/>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189 358,4</w:t>
            </w:r>
          </w:p>
        </w:tc>
      </w:tr>
      <w:tr w:rsidR="00226D36" w:rsidRPr="006B3119" w:rsidTr="008C7518">
        <w:trPr>
          <w:trHeight w:val="6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 т. ч. патентная система налогообло</w:t>
            </w:r>
            <w:r w:rsidRPr="006B3119">
              <w:rPr>
                <w:rFonts w:ascii="Times New Roman" w:eastAsia="Times New Roman" w:hAnsi="Times New Roman" w:cs="Times New Roman"/>
                <w:color w:val="000000"/>
                <w:sz w:val="26"/>
                <w:szCs w:val="26"/>
                <w:lang w:eastAsia="ru-RU"/>
              </w:rPr>
              <w:t>жения</w:t>
            </w:r>
          </w:p>
        </w:tc>
        <w:tc>
          <w:tcPr>
            <w:tcW w:w="1559" w:type="dxa"/>
            <w:tcBorders>
              <w:top w:val="nil"/>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1 080,7</w:t>
            </w:r>
          </w:p>
        </w:tc>
        <w:tc>
          <w:tcPr>
            <w:tcW w:w="1701" w:type="dxa"/>
            <w:tcBorders>
              <w:top w:val="nil"/>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1 338,4</w:t>
            </w:r>
          </w:p>
        </w:tc>
        <w:tc>
          <w:tcPr>
            <w:tcW w:w="1843" w:type="dxa"/>
            <w:tcBorders>
              <w:top w:val="nil"/>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1 547,7</w:t>
            </w:r>
          </w:p>
        </w:tc>
      </w:tr>
      <w:tr w:rsidR="00226D36" w:rsidRPr="006B3119" w:rsidTr="008C7518">
        <w:trPr>
          <w:trHeight w:val="99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Доход от продажи и сдачи в аренду муниципального имущества</w:t>
            </w:r>
          </w:p>
        </w:tc>
        <w:tc>
          <w:tcPr>
            <w:tcW w:w="1559" w:type="dxa"/>
            <w:tcBorders>
              <w:top w:val="nil"/>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13 295,7</w:t>
            </w:r>
          </w:p>
        </w:tc>
        <w:tc>
          <w:tcPr>
            <w:tcW w:w="1701" w:type="dxa"/>
            <w:tcBorders>
              <w:top w:val="nil"/>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17 258,7</w:t>
            </w:r>
          </w:p>
        </w:tc>
        <w:tc>
          <w:tcPr>
            <w:tcW w:w="1843" w:type="dxa"/>
            <w:tcBorders>
              <w:top w:val="nil"/>
              <w:left w:val="nil"/>
              <w:bottom w:val="single" w:sz="4" w:space="0" w:color="auto"/>
              <w:right w:val="single" w:sz="4" w:space="0" w:color="auto"/>
            </w:tcBorders>
            <w:shd w:val="clear" w:color="auto" w:fill="auto"/>
            <w:vAlign w:val="center"/>
            <w:hideMark/>
          </w:tcPr>
          <w:p w:rsidR="00226D36" w:rsidRPr="006B3119" w:rsidRDefault="00226D36" w:rsidP="008C7518">
            <w:pPr>
              <w:spacing w:after="0" w:line="240" w:lineRule="auto"/>
              <w:jc w:val="center"/>
              <w:rPr>
                <w:rFonts w:ascii="Times New Roman" w:eastAsia="Times New Roman" w:hAnsi="Times New Roman" w:cs="Times New Roman"/>
                <w:color w:val="000000"/>
                <w:sz w:val="26"/>
                <w:szCs w:val="26"/>
                <w:lang w:eastAsia="ru-RU"/>
              </w:rPr>
            </w:pPr>
            <w:r w:rsidRPr="006B3119">
              <w:rPr>
                <w:rFonts w:ascii="Times New Roman" w:eastAsia="Times New Roman" w:hAnsi="Times New Roman" w:cs="Times New Roman"/>
                <w:color w:val="000000"/>
                <w:sz w:val="26"/>
                <w:szCs w:val="26"/>
                <w:lang w:eastAsia="ru-RU"/>
              </w:rPr>
              <w:t>25 440,6</w:t>
            </w:r>
          </w:p>
        </w:tc>
      </w:tr>
    </w:tbl>
    <w:p w:rsidR="00226D36" w:rsidRPr="00B928CC" w:rsidRDefault="00226D36" w:rsidP="001441CB">
      <w:pPr>
        <w:spacing w:after="0" w:line="360" w:lineRule="auto"/>
        <w:ind w:firstLine="709"/>
        <w:jc w:val="both"/>
        <w:rPr>
          <w:rFonts w:ascii="Times New Roman" w:eastAsia="Times New Roman" w:hAnsi="Times New Roman" w:cs="Times New Roman"/>
          <w:sz w:val="26"/>
          <w:szCs w:val="26"/>
          <w:lang w:eastAsia="ru-RU"/>
        </w:rPr>
      </w:pPr>
    </w:p>
    <w:p w:rsidR="002A7B67" w:rsidRDefault="002A7B67" w:rsidP="001441CB">
      <w:pPr>
        <w:spacing w:after="0" w:line="360" w:lineRule="auto"/>
        <w:ind w:firstLine="709"/>
        <w:jc w:val="both"/>
        <w:rPr>
          <w:rFonts w:ascii="Times New Roman" w:eastAsia="Times New Roman" w:hAnsi="Times New Roman" w:cs="Times New Roman"/>
          <w:sz w:val="26"/>
          <w:szCs w:val="26"/>
          <w:lang w:eastAsia="ru-RU"/>
        </w:rPr>
      </w:pPr>
    </w:p>
    <w:p w:rsidR="001441CB" w:rsidRPr="001441CB" w:rsidRDefault="001441CB" w:rsidP="001441CB">
      <w:pPr>
        <w:spacing w:after="0" w:line="360" w:lineRule="auto"/>
        <w:ind w:firstLine="709"/>
        <w:jc w:val="both"/>
        <w:rPr>
          <w:rFonts w:ascii="Times New Roman" w:eastAsia="Times New Roman" w:hAnsi="Times New Roman" w:cs="Times New Roman"/>
          <w:sz w:val="26"/>
          <w:szCs w:val="26"/>
          <w:lang w:eastAsia="ru-RU"/>
        </w:rPr>
      </w:pPr>
      <w:r w:rsidRPr="001441CB">
        <w:rPr>
          <w:rFonts w:ascii="Times New Roman" w:eastAsia="Times New Roman" w:hAnsi="Times New Roman" w:cs="Times New Roman"/>
          <w:sz w:val="26"/>
          <w:szCs w:val="26"/>
          <w:lang w:eastAsia="ru-RU"/>
        </w:rPr>
        <w:t xml:space="preserve">Доходы </w:t>
      </w:r>
      <w:r w:rsidR="002A7B67">
        <w:rPr>
          <w:rFonts w:ascii="Times New Roman" w:eastAsia="Times New Roman" w:hAnsi="Times New Roman" w:cs="Times New Roman"/>
          <w:sz w:val="26"/>
          <w:szCs w:val="26"/>
          <w:lang w:eastAsia="ru-RU"/>
        </w:rPr>
        <w:t xml:space="preserve">местного </w:t>
      </w:r>
      <w:r w:rsidRPr="001441CB">
        <w:rPr>
          <w:rFonts w:ascii="Times New Roman" w:eastAsia="Times New Roman" w:hAnsi="Times New Roman" w:cs="Times New Roman"/>
          <w:sz w:val="26"/>
          <w:szCs w:val="26"/>
          <w:lang w:eastAsia="ru-RU"/>
        </w:rPr>
        <w:t xml:space="preserve">бюджета от деятельности субъектов малого и среднего предпринимательства (поступления от единого налога на вмененный доход, приобретение патентов по определенным видам предпринимательской деятельности) </w:t>
      </w:r>
      <w:r w:rsidR="00226D36">
        <w:rPr>
          <w:rFonts w:ascii="Times New Roman" w:eastAsia="Times New Roman" w:hAnsi="Times New Roman" w:cs="Times New Roman"/>
          <w:sz w:val="26"/>
          <w:szCs w:val="26"/>
          <w:lang w:eastAsia="ru-RU"/>
        </w:rPr>
        <w:t xml:space="preserve">в 2015 году </w:t>
      </w:r>
      <w:r w:rsidR="00073472" w:rsidRPr="00073472">
        <w:rPr>
          <w:rFonts w:ascii="Times New Roman" w:eastAsia="Times New Roman" w:hAnsi="Times New Roman" w:cs="Times New Roman"/>
          <w:sz w:val="26"/>
          <w:szCs w:val="26"/>
          <w:lang w:eastAsia="ru-RU"/>
        </w:rPr>
        <w:t xml:space="preserve">составили 190 </w:t>
      </w:r>
      <w:r w:rsidR="00073472">
        <w:rPr>
          <w:rFonts w:ascii="Times New Roman" w:eastAsia="Times New Roman" w:hAnsi="Times New Roman" w:cs="Times New Roman"/>
          <w:sz w:val="26"/>
          <w:szCs w:val="26"/>
          <w:lang w:eastAsia="ru-RU"/>
        </w:rPr>
        <w:t xml:space="preserve">906,10 тыс. рублей </w:t>
      </w:r>
      <w:r w:rsidR="00073472" w:rsidRPr="001441CB">
        <w:rPr>
          <w:rFonts w:ascii="Times New Roman" w:eastAsia="Times New Roman" w:hAnsi="Times New Roman" w:cs="Times New Roman"/>
          <w:sz w:val="26"/>
          <w:szCs w:val="26"/>
          <w:lang w:eastAsia="ru-RU"/>
        </w:rPr>
        <w:t>или 6% от всех доходов в местный бюджет</w:t>
      </w:r>
      <w:r w:rsidR="00073472">
        <w:rPr>
          <w:rFonts w:ascii="Times New Roman" w:eastAsia="Times New Roman" w:hAnsi="Times New Roman" w:cs="Times New Roman"/>
          <w:sz w:val="26"/>
          <w:szCs w:val="26"/>
          <w:lang w:eastAsia="ru-RU"/>
        </w:rPr>
        <w:t>,</w:t>
      </w:r>
      <w:r w:rsidR="00073472" w:rsidRPr="00073472">
        <w:rPr>
          <w:rFonts w:ascii="Times New Roman" w:eastAsia="Times New Roman" w:hAnsi="Times New Roman" w:cs="Times New Roman"/>
          <w:sz w:val="26"/>
          <w:szCs w:val="26"/>
          <w:lang w:eastAsia="ru-RU"/>
        </w:rPr>
        <w:t xml:space="preserve"> что на 9 277,</w:t>
      </w:r>
      <w:r w:rsidR="00073472">
        <w:rPr>
          <w:rFonts w:ascii="Times New Roman" w:eastAsia="Times New Roman" w:hAnsi="Times New Roman" w:cs="Times New Roman"/>
          <w:sz w:val="26"/>
          <w:szCs w:val="26"/>
          <w:lang w:eastAsia="ru-RU"/>
        </w:rPr>
        <w:t>00 тыс.</w:t>
      </w:r>
      <w:r w:rsidR="00BF6D5A">
        <w:rPr>
          <w:rFonts w:ascii="Times New Roman" w:eastAsia="Times New Roman" w:hAnsi="Times New Roman" w:cs="Times New Roman"/>
          <w:sz w:val="26"/>
          <w:szCs w:val="26"/>
          <w:lang w:eastAsia="ru-RU"/>
        </w:rPr>
        <w:t xml:space="preserve"> </w:t>
      </w:r>
      <w:r w:rsidR="00073472">
        <w:rPr>
          <w:rFonts w:ascii="Times New Roman" w:eastAsia="Times New Roman" w:hAnsi="Times New Roman" w:cs="Times New Roman"/>
          <w:sz w:val="26"/>
          <w:szCs w:val="26"/>
          <w:lang w:eastAsia="ru-RU"/>
        </w:rPr>
        <w:t>рублей больше чем в 2014 году</w:t>
      </w:r>
      <w:r w:rsidR="00D354C5">
        <w:rPr>
          <w:rFonts w:ascii="Times New Roman" w:eastAsia="Times New Roman" w:hAnsi="Times New Roman" w:cs="Times New Roman"/>
          <w:sz w:val="26"/>
          <w:szCs w:val="26"/>
          <w:lang w:eastAsia="ru-RU"/>
        </w:rPr>
        <w:t>.</w:t>
      </w:r>
      <w:r w:rsidRPr="001441CB">
        <w:rPr>
          <w:rFonts w:ascii="Times New Roman" w:eastAsia="Times New Roman" w:hAnsi="Times New Roman" w:cs="Times New Roman"/>
          <w:sz w:val="26"/>
          <w:szCs w:val="26"/>
          <w:lang w:eastAsia="ru-RU"/>
        </w:rPr>
        <w:t xml:space="preserve"> Отмечается рост поступлений от патента на осуществление предпринимательской деятельности на 15% по сравнению с аналогичным периодом прошлого года.</w:t>
      </w:r>
    </w:p>
    <w:p w:rsidR="00BF6D5A" w:rsidRDefault="001441CB" w:rsidP="00AA20A0">
      <w:pPr>
        <w:widowControl w:val="0"/>
        <w:tabs>
          <w:tab w:val="left" w:pos="-7513"/>
        </w:tabs>
        <w:spacing w:after="0" w:line="360" w:lineRule="auto"/>
        <w:ind w:firstLine="709"/>
        <w:jc w:val="both"/>
        <w:rPr>
          <w:rFonts w:ascii="Times New Roman" w:eastAsia="Times New Roman" w:hAnsi="Times New Roman" w:cs="Times New Roman"/>
          <w:sz w:val="26"/>
          <w:szCs w:val="26"/>
          <w:lang w:eastAsia="ru-RU"/>
        </w:rPr>
      </w:pPr>
      <w:r w:rsidRPr="00E40BB1">
        <w:rPr>
          <w:rFonts w:ascii="Times New Roman" w:eastAsia="Times New Roman" w:hAnsi="Times New Roman" w:cs="Times New Roman"/>
          <w:sz w:val="26"/>
          <w:szCs w:val="26"/>
          <w:lang w:eastAsia="ru-RU"/>
        </w:rPr>
        <w:t xml:space="preserve">Объем размещения заказов в 2015 году на поставки товаров, выполнения работ, оказание услуг для муниципальных нужд у субъектов малого предпринимательства выполнен на 276,9 </w:t>
      </w:r>
      <w:proofErr w:type="spellStart"/>
      <w:r w:rsidRPr="00E40BB1">
        <w:rPr>
          <w:rFonts w:ascii="Times New Roman" w:eastAsia="Times New Roman" w:hAnsi="Times New Roman" w:cs="Times New Roman"/>
          <w:sz w:val="26"/>
          <w:szCs w:val="26"/>
          <w:lang w:eastAsia="ru-RU"/>
        </w:rPr>
        <w:t>млн.руб</w:t>
      </w:r>
      <w:proofErr w:type="spellEnd"/>
      <w:r w:rsidRPr="00E40BB1">
        <w:rPr>
          <w:rFonts w:ascii="Times New Roman" w:eastAsia="Times New Roman" w:hAnsi="Times New Roman" w:cs="Times New Roman"/>
          <w:sz w:val="26"/>
          <w:szCs w:val="26"/>
          <w:lang w:eastAsia="ru-RU"/>
        </w:rPr>
        <w:t>., что составляет 28,1% в общем объеме поставок товаров (работ, услуг) для муниципальных нужд.</w:t>
      </w:r>
    </w:p>
    <w:p w:rsidR="002A7B67" w:rsidRDefault="002A7B67" w:rsidP="00AA20A0">
      <w:pPr>
        <w:widowControl w:val="0"/>
        <w:tabs>
          <w:tab w:val="left" w:pos="-7513"/>
        </w:tabs>
        <w:spacing w:after="0" w:line="360" w:lineRule="auto"/>
        <w:ind w:firstLine="709"/>
        <w:jc w:val="both"/>
        <w:rPr>
          <w:rFonts w:ascii="Times New Roman" w:eastAsia="Times New Roman" w:hAnsi="Times New Roman" w:cs="Times New Roman"/>
          <w:sz w:val="26"/>
          <w:szCs w:val="26"/>
          <w:lang w:eastAsia="ru-RU"/>
        </w:rPr>
      </w:pPr>
    </w:p>
    <w:p w:rsidR="002A7B67" w:rsidRPr="002A7B67" w:rsidRDefault="002A7B67" w:rsidP="00AA20A0">
      <w:pPr>
        <w:widowControl w:val="0"/>
        <w:tabs>
          <w:tab w:val="left" w:pos="-7513"/>
        </w:tabs>
        <w:spacing w:after="0" w:line="360" w:lineRule="auto"/>
        <w:ind w:firstLine="709"/>
        <w:jc w:val="both"/>
        <w:rPr>
          <w:rFonts w:ascii="Times New Roman" w:eastAsia="Times New Roman" w:hAnsi="Times New Roman" w:cs="Times New Roman"/>
          <w:b/>
          <w:color w:val="000000"/>
          <w:sz w:val="26"/>
          <w:szCs w:val="26"/>
          <w:lang w:eastAsia="ru-RU"/>
        </w:rPr>
      </w:pPr>
      <w:r w:rsidRPr="002A7B67">
        <w:rPr>
          <w:rFonts w:ascii="Times New Roman" w:eastAsia="Times New Roman" w:hAnsi="Times New Roman" w:cs="Times New Roman"/>
          <w:b/>
          <w:color w:val="000000"/>
          <w:sz w:val="26"/>
          <w:szCs w:val="26"/>
          <w:lang w:val="ru" w:eastAsia="ru-RU"/>
        </w:rPr>
        <w:t>Анализ степени достижения основных прогнозных показателей развития экономики Находкинского городского округа на 2015 год</w:t>
      </w:r>
    </w:p>
    <w:p w:rsidR="0022018E" w:rsidRPr="00073472" w:rsidRDefault="0022018E" w:rsidP="00315457">
      <w:pPr>
        <w:spacing w:after="0" w:line="427" w:lineRule="exact"/>
        <w:ind w:firstLine="708"/>
        <w:jc w:val="both"/>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 xml:space="preserve">В соответствии с программой проведения экспертно-аналитического мероприятия </w:t>
      </w:r>
      <w:r w:rsidR="008E2D8B" w:rsidRPr="00073472">
        <w:rPr>
          <w:rFonts w:ascii="Times New Roman" w:eastAsia="Times New Roman" w:hAnsi="Times New Roman" w:cs="Times New Roman"/>
          <w:color w:val="000000"/>
          <w:sz w:val="26"/>
          <w:szCs w:val="26"/>
          <w:lang w:val="ru" w:eastAsia="ru-RU"/>
        </w:rPr>
        <w:t>в ходе аудита были проанализированы в</w:t>
      </w:r>
      <w:r w:rsidRPr="00073472">
        <w:rPr>
          <w:rFonts w:ascii="Times New Roman" w:eastAsia="Times New Roman" w:hAnsi="Times New Roman" w:cs="Times New Roman"/>
          <w:color w:val="000000"/>
          <w:sz w:val="26"/>
          <w:szCs w:val="26"/>
          <w:lang w:val="ru" w:eastAsia="ru-RU"/>
        </w:rPr>
        <w:t>опросы</w:t>
      </w:r>
      <w:r w:rsidR="008E2D8B" w:rsidRPr="00073472">
        <w:rPr>
          <w:rFonts w:ascii="Times New Roman" w:eastAsia="Times New Roman" w:hAnsi="Times New Roman" w:cs="Times New Roman"/>
          <w:color w:val="000000"/>
          <w:sz w:val="26"/>
          <w:szCs w:val="26"/>
          <w:lang w:val="ru" w:eastAsia="ru-RU"/>
        </w:rPr>
        <w:t xml:space="preserve"> о </w:t>
      </w:r>
      <w:r w:rsidRPr="00073472">
        <w:rPr>
          <w:rFonts w:ascii="Times New Roman" w:eastAsia="Times New Roman" w:hAnsi="Times New Roman" w:cs="Times New Roman"/>
          <w:color w:val="000000"/>
          <w:sz w:val="26"/>
          <w:szCs w:val="26"/>
          <w:lang w:val="ru" w:eastAsia="ru-RU"/>
        </w:rPr>
        <w:t>степен</w:t>
      </w:r>
      <w:r w:rsidR="008E2D8B" w:rsidRPr="00073472">
        <w:rPr>
          <w:rFonts w:ascii="Times New Roman" w:eastAsia="Times New Roman" w:hAnsi="Times New Roman" w:cs="Times New Roman"/>
          <w:color w:val="000000"/>
          <w:sz w:val="26"/>
          <w:szCs w:val="26"/>
          <w:lang w:val="ru" w:eastAsia="ru-RU"/>
        </w:rPr>
        <w:t>и</w:t>
      </w:r>
      <w:r w:rsidRPr="00073472">
        <w:rPr>
          <w:rFonts w:ascii="Times New Roman" w:eastAsia="Times New Roman" w:hAnsi="Times New Roman" w:cs="Times New Roman"/>
          <w:color w:val="000000"/>
          <w:sz w:val="26"/>
          <w:szCs w:val="26"/>
          <w:lang w:val="ru" w:eastAsia="ru-RU"/>
        </w:rPr>
        <w:t xml:space="preserve"> достижения основных прогнозных показателей развития экономики</w:t>
      </w:r>
      <w:r w:rsidR="008E2D8B" w:rsidRPr="00073472">
        <w:rPr>
          <w:rFonts w:ascii="Times New Roman" w:eastAsia="Times New Roman" w:hAnsi="Times New Roman" w:cs="Times New Roman"/>
          <w:color w:val="000000"/>
          <w:sz w:val="26"/>
          <w:szCs w:val="26"/>
          <w:lang w:val="ru" w:eastAsia="ru-RU"/>
        </w:rPr>
        <w:t xml:space="preserve"> Находкинского городского округа</w:t>
      </w:r>
      <w:r w:rsidRPr="00073472">
        <w:rPr>
          <w:rFonts w:ascii="Times New Roman" w:eastAsia="Times New Roman" w:hAnsi="Times New Roman" w:cs="Times New Roman"/>
          <w:color w:val="000000"/>
          <w:sz w:val="26"/>
          <w:szCs w:val="26"/>
          <w:lang w:val="ru" w:eastAsia="ru-RU"/>
        </w:rPr>
        <w:t xml:space="preserve">, определенных </w:t>
      </w:r>
      <w:r w:rsidR="008E2D8B" w:rsidRPr="00073472">
        <w:rPr>
          <w:rFonts w:ascii="Times New Roman" w:eastAsia="Times New Roman" w:hAnsi="Times New Roman" w:cs="Times New Roman"/>
          <w:color w:val="000000"/>
          <w:sz w:val="26"/>
          <w:szCs w:val="26"/>
          <w:lang w:val="ru" w:eastAsia="ru-RU"/>
        </w:rPr>
        <w:t>прогнозом</w:t>
      </w:r>
      <w:r w:rsidRPr="00073472">
        <w:rPr>
          <w:rFonts w:ascii="Times New Roman" w:eastAsia="Times New Roman" w:hAnsi="Times New Roman" w:cs="Times New Roman"/>
          <w:color w:val="000000"/>
          <w:sz w:val="26"/>
          <w:szCs w:val="26"/>
          <w:lang w:val="ru" w:eastAsia="ru-RU"/>
        </w:rPr>
        <w:t xml:space="preserve"> социально-экономического раз</w:t>
      </w:r>
      <w:r w:rsidRPr="00073472">
        <w:rPr>
          <w:rFonts w:ascii="Times New Roman" w:eastAsia="Times New Roman" w:hAnsi="Times New Roman" w:cs="Times New Roman"/>
          <w:color w:val="000000"/>
          <w:sz w:val="26"/>
          <w:szCs w:val="26"/>
          <w:lang w:val="ru" w:eastAsia="ru-RU"/>
        </w:rPr>
        <w:softHyphen/>
        <w:t>вития муниципального образования</w:t>
      </w:r>
      <w:r w:rsidR="008E2D8B" w:rsidRPr="00073472">
        <w:rPr>
          <w:rFonts w:ascii="Times New Roman" w:eastAsia="Times New Roman" w:hAnsi="Times New Roman" w:cs="Times New Roman"/>
          <w:color w:val="000000"/>
          <w:sz w:val="26"/>
          <w:szCs w:val="26"/>
          <w:lang w:val="ru" w:eastAsia="ru-RU"/>
        </w:rPr>
        <w:t xml:space="preserve"> на 2015 год</w:t>
      </w:r>
      <w:r w:rsidR="00FD0A95" w:rsidRPr="00073472">
        <w:rPr>
          <w:rFonts w:ascii="Times New Roman" w:eastAsia="Times New Roman" w:hAnsi="Times New Roman" w:cs="Times New Roman"/>
          <w:color w:val="000000"/>
          <w:sz w:val="26"/>
          <w:szCs w:val="26"/>
          <w:lang w:val="ru" w:eastAsia="ru-RU"/>
        </w:rPr>
        <w:t xml:space="preserve"> (</w:t>
      </w:r>
      <w:r w:rsidR="008E2D8B" w:rsidRPr="00073472">
        <w:rPr>
          <w:rFonts w:ascii="Times New Roman" w:eastAsia="Times New Roman" w:hAnsi="Times New Roman" w:cs="Times New Roman"/>
          <w:color w:val="000000"/>
          <w:sz w:val="26"/>
          <w:szCs w:val="26"/>
          <w:lang w:val="ru" w:eastAsia="ru-RU"/>
        </w:rPr>
        <w:t>утвержден распоряжением администрации Находкинского городского округа от 06 ноября 2014г. №670-р</w:t>
      </w:r>
      <w:r w:rsidR="00FD0A95" w:rsidRPr="00073472">
        <w:rPr>
          <w:rFonts w:ascii="Times New Roman" w:eastAsia="Times New Roman" w:hAnsi="Times New Roman" w:cs="Times New Roman"/>
          <w:color w:val="000000"/>
          <w:sz w:val="26"/>
          <w:szCs w:val="26"/>
          <w:lang w:val="ru" w:eastAsia="ru-RU"/>
        </w:rPr>
        <w:t>)</w:t>
      </w:r>
      <w:r w:rsidRPr="00073472">
        <w:rPr>
          <w:rFonts w:ascii="Times New Roman" w:eastAsia="Times New Roman" w:hAnsi="Times New Roman" w:cs="Times New Roman"/>
          <w:color w:val="000000"/>
          <w:sz w:val="26"/>
          <w:szCs w:val="26"/>
          <w:lang w:val="ru" w:eastAsia="ru-RU"/>
        </w:rPr>
        <w:t>:</w:t>
      </w:r>
    </w:p>
    <w:p w:rsidR="008E2D8B" w:rsidRDefault="008E2D8B" w:rsidP="008E2D8B">
      <w:pPr>
        <w:spacing w:after="0" w:line="427" w:lineRule="exact"/>
        <w:ind w:left="20" w:firstLine="700"/>
        <w:jc w:val="both"/>
        <w:rPr>
          <w:rFonts w:ascii="Times New Roman" w:eastAsia="Times New Roman" w:hAnsi="Times New Roman" w:cs="Times New Roman"/>
          <w:color w:val="000000"/>
          <w:sz w:val="30"/>
          <w:szCs w:val="30"/>
          <w:lang w:val="ru" w:eastAsia="ru-RU"/>
        </w:rPr>
      </w:pPr>
    </w:p>
    <w:tbl>
      <w:tblPr>
        <w:tblStyle w:val="a3"/>
        <w:tblW w:w="0" w:type="auto"/>
        <w:tblLook w:val="04A0" w:firstRow="1" w:lastRow="0" w:firstColumn="1" w:lastColumn="0" w:noHBand="0" w:noVBand="1"/>
      </w:tblPr>
      <w:tblGrid>
        <w:gridCol w:w="2545"/>
        <w:gridCol w:w="2251"/>
        <w:gridCol w:w="2299"/>
        <w:gridCol w:w="2250"/>
      </w:tblGrid>
      <w:tr w:rsidR="0022018E" w:rsidTr="0015365A">
        <w:tc>
          <w:tcPr>
            <w:tcW w:w="2369" w:type="dxa"/>
          </w:tcPr>
          <w:p w:rsidR="0022018E" w:rsidRPr="00073472" w:rsidRDefault="0022018E"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lastRenderedPageBreak/>
              <w:t>Наименование критерия (показателя) оценки</w:t>
            </w:r>
            <w:r w:rsidRPr="00073472">
              <w:rPr>
                <w:sz w:val="26"/>
                <w:szCs w:val="26"/>
              </w:rPr>
              <w:t xml:space="preserve"> </w:t>
            </w:r>
            <w:r w:rsidRPr="00073472">
              <w:rPr>
                <w:rFonts w:ascii="Times New Roman" w:eastAsia="Times New Roman" w:hAnsi="Times New Roman" w:cs="Times New Roman"/>
                <w:color w:val="000000"/>
                <w:sz w:val="26"/>
                <w:szCs w:val="26"/>
                <w:lang w:val="ru" w:eastAsia="ru-RU"/>
              </w:rPr>
              <w:t>эффективности</w:t>
            </w:r>
          </w:p>
        </w:tc>
        <w:tc>
          <w:tcPr>
            <w:tcW w:w="2336" w:type="dxa"/>
          </w:tcPr>
          <w:p w:rsidR="0022018E" w:rsidRPr="00073472" w:rsidRDefault="0022018E"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Прогнозные показатели развития экономики НГО</w:t>
            </w:r>
          </w:p>
          <w:p w:rsidR="0022018E" w:rsidRPr="00073472" w:rsidRDefault="0022018E"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sz w:val="26"/>
                <w:szCs w:val="26"/>
              </w:rPr>
              <w:t xml:space="preserve"> </w:t>
            </w:r>
            <w:r w:rsidRPr="00073472">
              <w:rPr>
                <w:rFonts w:ascii="Times New Roman" w:eastAsia="Times New Roman" w:hAnsi="Times New Roman" w:cs="Times New Roman"/>
                <w:color w:val="000000"/>
                <w:sz w:val="26"/>
                <w:szCs w:val="26"/>
                <w:lang w:val="ru" w:eastAsia="ru-RU"/>
              </w:rPr>
              <w:t>в 2015г.</w:t>
            </w:r>
          </w:p>
        </w:tc>
        <w:tc>
          <w:tcPr>
            <w:tcW w:w="2336" w:type="dxa"/>
          </w:tcPr>
          <w:p w:rsidR="0022018E" w:rsidRPr="00073472" w:rsidRDefault="0022018E"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Фактическое исполнение</w:t>
            </w:r>
            <w:r w:rsidRPr="00073472">
              <w:rPr>
                <w:sz w:val="26"/>
                <w:szCs w:val="26"/>
              </w:rPr>
              <w:t xml:space="preserve"> </w:t>
            </w:r>
            <w:r w:rsidRPr="00073472">
              <w:rPr>
                <w:rFonts w:ascii="Times New Roman" w:eastAsia="Times New Roman" w:hAnsi="Times New Roman" w:cs="Times New Roman"/>
                <w:color w:val="000000"/>
                <w:sz w:val="26"/>
                <w:szCs w:val="26"/>
                <w:lang w:val="ru" w:eastAsia="ru-RU"/>
              </w:rPr>
              <w:t>прогнозных показателей развития экономики НГО</w:t>
            </w:r>
          </w:p>
          <w:p w:rsidR="0022018E" w:rsidRPr="00073472" w:rsidRDefault="0022018E"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 xml:space="preserve"> в 2015г.</w:t>
            </w:r>
          </w:p>
        </w:tc>
        <w:tc>
          <w:tcPr>
            <w:tcW w:w="2337" w:type="dxa"/>
          </w:tcPr>
          <w:p w:rsidR="0022018E" w:rsidRPr="00073472" w:rsidRDefault="0022018E"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Вывод о достижении</w:t>
            </w:r>
          </w:p>
          <w:p w:rsidR="0022018E" w:rsidRPr="00073472" w:rsidRDefault="0022018E"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прогнозных показателей развития экономики НГО в 2015г.</w:t>
            </w:r>
          </w:p>
        </w:tc>
      </w:tr>
      <w:tr w:rsidR="0022018E" w:rsidRPr="00073472" w:rsidTr="0015365A">
        <w:tc>
          <w:tcPr>
            <w:tcW w:w="2369" w:type="dxa"/>
          </w:tcPr>
          <w:p w:rsidR="0022018E" w:rsidRPr="00073472" w:rsidRDefault="0022018E" w:rsidP="00073472">
            <w:pPr>
              <w:tabs>
                <w:tab w:val="left" w:pos="961"/>
              </w:tabs>
              <w:ind w:right="40"/>
              <w:jc w:val="both"/>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Достигнуты прогнозные показатели по темпам роста продукции промышленности (индекс промышленного роста)</w:t>
            </w:r>
          </w:p>
          <w:p w:rsidR="0022018E" w:rsidRPr="00073472" w:rsidRDefault="0022018E" w:rsidP="00073472">
            <w:pPr>
              <w:tabs>
                <w:tab w:val="left" w:pos="961"/>
              </w:tabs>
              <w:ind w:right="40"/>
              <w:jc w:val="both"/>
              <w:rPr>
                <w:rFonts w:ascii="Times New Roman" w:eastAsia="Times New Roman" w:hAnsi="Times New Roman" w:cs="Times New Roman"/>
                <w:color w:val="000000"/>
                <w:sz w:val="26"/>
                <w:szCs w:val="26"/>
                <w:lang w:val="ru" w:eastAsia="ru-RU"/>
              </w:rPr>
            </w:pPr>
          </w:p>
        </w:tc>
        <w:tc>
          <w:tcPr>
            <w:tcW w:w="2336" w:type="dxa"/>
          </w:tcPr>
          <w:p w:rsidR="0022018E" w:rsidRPr="00073472" w:rsidRDefault="00FD0A95"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103,83</w:t>
            </w:r>
            <w:r w:rsidR="0022018E" w:rsidRPr="00073472">
              <w:rPr>
                <w:rFonts w:ascii="Times New Roman" w:eastAsia="Times New Roman" w:hAnsi="Times New Roman" w:cs="Times New Roman"/>
                <w:color w:val="000000"/>
                <w:sz w:val="26"/>
                <w:szCs w:val="26"/>
                <w:lang w:val="ru" w:eastAsia="ru-RU"/>
              </w:rPr>
              <w:t>%</w:t>
            </w:r>
          </w:p>
        </w:tc>
        <w:tc>
          <w:tcPr>
            <w:tcW w:w="2336" w:type="dxa"/>
          </w:tcPr>
          <w:p w:rsidR="0022018E" w:rsidRPr="00073472" w:rsidRDefault="00FD0A95"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Статистические данные отсутствуют</w:t>
            </w:r>
          </w:p>
        </w:tc>
        <w:tc>
          <w:tcPr>
            <w:tcW w:w="2337" w:type="dxa"/>
          </w:tcPr>
          <w:p w:rsidR="0022018E" w:rsidRPr="00073472" w:rsidRDefault="0022018E" w:rsidP="00073472">
            <w:pPr>
              <w:tabs>
                <w:tab w:val="left" w:pos="961"/>
              </w:tabs>
              <w:ind w:right="40"/>
              <w:jc w:val="center"/>
              <w:rPr>
                <w:rFonts w:ascii="Times New Roman" w:eastAsia="Times New Roman" w:hAnsi="Times New Roman" w:cs="Times New Roman"/>
                <w:color w:val="000000"/>
                <w:sz w:val="26"/>
                <w:szCs w:val="26"/>
                <w:lang w:val="ru" w:eastAsia="ru-RU"/>
              </w:rPr>
            </w:pPr>
          </w:p>
        </w:tc>
      </w:tr>
      <w:tr w:rsidR="0022018E" w:rsidRPr="00073472" w:rsidTr="0015365A">
        <w:tc>
          <w:tcPr>
            <w:tcW w:w="2369" w:type="dxa"/>
          </w:tcPr>
          <w:p w:rsidR="0022018E" w:rsidRPr="00E40BB1" w:rsidRDefault="0022018E" w:rsidP="00073472">
            <w:pPr>
              <w:tabs>
                <w:tab w:val="left" w:pos="961"/>
              </w:tabs>
              <w:ind w:right="40"/>
              <w:jc w:val="both"/>
              <w:rPr>
                <w:rFonts w:ascii="Times New Roman" w:eastAsia="Times New Roman" w:hAnsi="Times New Roman" w:cs="Times New Roman"/>
                <w:color w:val="000000"/>
                <w:sz w:val="26"/>
                <w:szCs w:val="26"/>
                <w:lang w:val="ru" w:eastAsia="ru-RU"/>
              </w:rPr>
            </w:pPr>
            <w:r w:rsidRPr="00E40BB1">
              <w:rPr>
                <w:rFonts w:ascii="Times New Roman" w:eastAsia="Times New Roman" w:hAnsi="Times New Roman" w:cs="Times New Roman"/>
                <w:color w:val="000000"/>
                <w:sz w:val="26"/>
                <w:szCs w:val="26"/>
                <w:lang w:val="ru" w:eastAsia="ru-RU"/>
              </w:rPr>
              <w:t xml:space="preserve">Достигнуты прогнозные показатели по </w:t>
            </w:r>
            <w:r w:rsidR="00767C24" w:rsidRPr="00E40BB1">
              <w:rPr>
                <w:rFonts w:ascii="Times New Roman" w:eastAsia="Times New Roman" w:hAnsi="Times New Roman" w:cs="Times New Roman"/>
                <w:color w:val="000000"/>
                <w:sz w:val="26"/>
                <w:szCs w:val="26"/>
                <w:lang w:val="ru" w:eastAsia="ru-RU"/>
              </w:rPr>
              <w:t>росту населения (среднегодовая)</w:t>
            </w:r>
          </w:p>
        </w:tc>
        <w:tc>
          <w:tcPr>
            <w:tcW w:w="2336" w:type="dxa"/>
          </w:tcPr>
          <w:p w:rsidR="0022018E" w:rsidRPr="00E40BB1" w:rsidRDefault="00767C24" w:rsidP="00073472">
            <w:pPr>
              <w:tabs>
                <w:tab w:val="left" w:pos="961"/>
              </w:tabs>
              <w:ind w:right="40"/>
              <w:jc w:val="center"/>
              <w:rPr>
                <w:rFonts w:ascii="Times New Roman" w:eastAsia="Times New Roman" w:hAnsi="Times New Roman" w:cs="Times New Roman"/>
                <w:color w:val="000000"/>
                <w:sz w:val="26"/>
                <w:szCs w:val="26"/>
                <w:lang w:val="ru" w:eastAsia="ru-RU"/>
              </w:rPr>
            </w:pPr>
            <w:r w:rsidRPr="00E40BB1">
              <w:rPr>
                <w:rFonts w:ascii="Times New Roman" w:eastAsia="Times New Roman" w:hAnsi="Times New Roman" w:cs="Times New Roman"/>
                <w:color w:val="000000"/>
                <w:sz w:val="26"/>
                <w:szCs w:val="26"/>
                <w:lang w:val="ru" w:eastAsia="ru-RU"/>
              </w:rPr>
              <w:t xml:space="preserve">157,86 </w:t>
            </w:r>
            <w:proofErr w:type="spellStart"/>
            <w:r w:rsidRPr="00E40BB1">
              <w:rPr>
                <w:rFonts w:ascii="Times New Roman" w:eastAsia="Times New Roman" w:hAnsi="Times New Roman" w:cs="Times New Roman"/>
                <w:color w:val="000000"/>
                <w:sz w:val="26"/>
                <w:szCs w:val="26"/>
                <w:lang w:val="ru" w:eastAsia="ru-RU"/>
              </w:rPr>
              <w:t>тыс.чел</w:t>
            </w:r>
            <w:proofErr w:type="spellEnd"/>
            <w:r w:rsidRPr="00E40BB1">
              <w:rPr>
                <w:rFonts w:ascii="Times New Roman" w:eastAsia="Times New Roman" w:hAnsi="Times New Roman" w:cs="Times New Roman"/>
                <w:color w:val="000000"/>
                <w:sz w:val="26"/>
                <w:szCs w:val="26"/>
                <w:lang w:val="ru" w:eastAsia="ru-RU"/>
              </w:rPr>
              <w:t>.</w:t>
            </w:r>
          </w:p>
        </w:tc>
        <w:tc>
          <w:tcPr>
            <w:tcW w:w="2336" w:type="dxa"/>
          </w:tcPr>
          <w:p w:rsidR="0022018E" w:rsidRPr="00E40BB1" w:rsidRDefault="00767C24" w:rsidP="00073472">
            <w:pPr>
              <w:tabs>
                <w:tab w:val="left" w:pos="961"/>
              </w:tabs>
              <w:ind w:right="40"/>
              <w:jc w:val="center"/>
              <w:rPr>
                <w:rFonts w:ascii="Times New Roman" w:eastAsia="Times New Roman" w:hAnsi="Times New Roman" w:cs="Times New Roman"/>
                <w:color w:val="000000"/>
                <w:sz w:val="26"/>
                <w:szCs w:val="26"/>
                <w:lang w:val="ru" w:eastAsia="ru-RU"/>
              </w:rPr>
            </w:pPr>
            <w:r w:rsidRPr="00E40BB1">
              <w:rPr>
                <w:rFonts w:ascii="Times New Roman" w:eastAsia="Times New Roman" w:hAnsi="Times New Roman" w:cs="Times New Roman"/>
                <w:color w:val="000000"/>
                <w:sz w:val="26"/>
                <w:szCs w:val="26"/>
                <w:lang w:val="ru" w:eastAsia="ru-RU"/>
              </w:rPr>
              <w:t xml:space="preserve">155,60 </w:t>
            </w:r>
            <w:proofErr w:type="spellStart"/>
            <w:r w:rsidRPr="00E40BB1">
              <w:rPr>
                <w:rFonts w:ascii="Times New Roman" w:eastAsia="Times New Roman" w:hAnsi="Times New Roman" w:cs="Times New Roman"/>
                <w:color w:val="000000"/>
                <w:sz w:val="26"/>
                <w:szCs w:val="26"/>
                <w:lang w:val="ru" w:eastAsia="ru-RU"/>
              </w:rPr>
              <w:t>тыс.чел</w:t>
            </w:r>
            <w:proofErr w:type="spellEnd"/>
            <w:r w:rsidRPr="00E40BB1">
              <w:rPr>
                <w:rFonts w:ascii="Times New Roman" w:eastAsia="Times New Roman" w:hAnsi="Times New Roman" w:cs="Times New Roman"/>
                <w:color w:val="000000"/>
                <w:sz w:val="26"/>
                <w:szCs w:val="26"/>
                <w:lang w:val="ru" w:eastAsia="ru-RU"/>
              </w:rPr>
              <w:t>.</w:t>
            </w:r>
          </w:p>
        </w:tc>
        <w:tc>
          <w:tcPr>
            <w:tcW w:w="2337" w:type="dxa"/>
          </w:tcPr>
          <w:p w:rsidR="0022018E" w:rsidRPr="00E40BB1" w:rsidRDefault="00767C24" w:rsidP="00073472">
            <w:pPr>
              <w:tabs>
                <w:tab w:val="left" w:pos="961"/>
              </w:tabs>
              <w:ind w:right="40"/>
              <w:jc w:val="center"/>
              <w:rPr>
                <w:rFonts w:ascii="Times New Roman" w:eastAsia="Times New Roman" w:hAnsi="Times New Roman" w:cs="Times New Roman"/>
                <w:color w:val="000000"/>
                <w:sz w:val="26"/>
                <w:szCs w:val="26"/>
                <w:lang w:val="ru" w:eastAsia="ru-RU"/>
              </w:rPr>
            </w:pPr>
            <w:r w:rsidRPr="00E40BB1">
              <w:rPr>
                <w:rFonts w:ascii="Times New Roman" w:eastAsia="Times New Roman" w:hAnsi="Times New Roman" w:cs="Times New Roman"/>
                <w:color w:val="000000"/>
                <w:sz w:val="26"/>
                <w:szCs w:val="26"/>
                <w:lang w:val="ru" w:eastAsia="ru-RU"/>
              </w:rPr>
              <w:t>Не достигнут</w:t>
            </w:r>
          </w:p>
        </w:tc>
      </w:tr>
      <w:tr w:rsidR="0022018E" w:rsidRPr="00073472" w:rsidTr="0015365A">
        <w:tc>
          <w:tcPr>
            <w:tcW w:w="2369" w:type="dxa"/>
          </w:tcPr>
          <w:p w:rsidR="0022018E" w:rsidRPr="00073472" w:rsidRDefault="0022018E" w:rsidP="00073472">
            <w:pPr>
              <w:tabs>
                <w:tab w:val="left" w:pos="961"/>
              </w:tabs>
              <w:ind w:right="40"/>
              <w:jc w:val="both"/>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Достигнуты прогнозные показатели по темпам роста обрабатывающего производства</w:t>
            </w:r>
          </w:p>
        </w:tc>
        <w:tc>
          <w:tcPr>
            <w:tcW w:w="2336" w:type="dxa"/>
          </w:tcPr>
          <w:p w:rsidR="0022018E" w:rsidRPr="00073472" w:rsidRDefault="00FD0A95"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104,</w:t>
            </w:r>
            <w:r w:rsidR="009431A2" w:rsidRPr="00073472">
              <w:rPr>
                <w:rFonts w:ascii="Times New Roman" w:eastAsia="Times New Roman" w:hAnsi="Times New Roman" w:cs="Times New Roman"/>
                <w:color w:val="000000"/>
                <w:sz w:val="26"/>
                <w:szCs w:val="26"/>
                <w:lang w:val="ru" w:eastAsia="ru-RU"/>
              </w:rPr>
              <w:t>1</w:t>
            </w:r>
            <w:r w:rsidRPr="00073472">
              <w:rPr>
                <w:rFonts w:ascii="Times New Roman" w:eastAsia="Times New Roman" w:hAnsi="Times New Roman" w:cs="Times New Roman"/>
                <w:color w:val="000000"/>
                <w:sz w:val="26"/>
                <w:szCs w:val="26"/>
                <w:lang w:val="ru" w:eastAsia="ru-RU"/>
              </w:rPr>
              <w:t>5</w:t>
            </w:r>
            <w:r w:rsidR="0022018E" w:rsidRPr="00073472">
              <w:rPr>
                <w:rFonts w:ascii="Times New Roman" w:eastAsia="Times New Roman" w:hAnsi="Times New Roman" w:cs="Times New Roman"/>
                <w:color w:val="000000"/>
                <w:sz w:val="26"/>
                <w:szCs w:val="26"/>
                <w:lang w:val="ru" w:eastAsia="ru-RU"/>
              </w:rPr>
              <w:t>%</w:t>
            </w:r>
          </w:p>
        </w:tc>
        <w:tc>
          <w:tcPr>
            <w:tcW w:w="2336" w:type="dxa"/>
          </w:tcPr>
          <w:p w:rsidR="0022018E" w:rsidRPr="00073472" w:rsidRDefault="00FD0A95"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90,2%</w:t>
            </w:r>
          </w:p>
        </w:tc>
        <w:tc>
          <w:tcPr>
            <w:tcW w:w="2337" w:type="dxa"/>
          </w:tcPr>
          <w:p w:rsidR="0022018E" w:rsidRPr="00073472" w:rsidRDefault="00FD0A95"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Не достигнут</w:t>
            </w:r>
          </w:p>
        </w:tc>
      </w:tr>
      <w:tr w:rsidR="0022018E" w:rsidRPr="00073472" w:rsidTr="0015365A">
        <w:tc>
          <w:tcPr>
            <w:tcW w:w="2369" w:type="dxa"/>
          </w:tcPr>
          <w:p w:rsidR="0022018E" w:rsidRPr="00073472" w:rsidRDefault="0022018E" w:rsidP="00073472">
            <w:pPr>
              <w:tabs>
                <w:tab w:val="left" w:pos="961"/>
              </w:tabs>
              <w:ind w:right="40"/>
              <w:jc w:val="both"/>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Достигнуты прогнозные показатели по темпам роста производства и распределения электроэнергии, газа и воды</w:t>
            </w:r>
          </w:p>
        </w:tc>
        <w:tc>
          <w:tcPr>
            <w:tcW w:w="2336" w:type="dxa"/>
          </w:tcPr>
          <w:p w:rsidR="0022018E" w:rsidRPr="00073472" w:rsidRDefault="00FD0A95"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103,0</w:t>
            </w:r>
            <w:r w:rsidR="0022018E" w:rsidRPr="00073472">
              <w:rPr>
                <w:rFonts w:ascii="Times New Roman" w:eastAsia="Times New Roman" w:hAnsi="Times New Roman" w:cs="Times New Roman"/>
                <w:color w:val="000000"/>
                <w:sz w:val="26"/>
                <w:szCs w:val="26"/>
                <w:lang w:val="ru" w:eastAsia="ru-RU"/>
              </w:rPr>
              <w:t>%</w:t>
            </w:r>
          </w:p>
        </w:tc>
        <w:tc>
          <w:tcPr>
            <w:tcW w:w="2336" w:type="dxa"/>
          </w:tcPr>
          <w:p w:rsidR="0022018E" w:rsidRPr="00073472" w:rsidRDefault="00FD0A95"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95,5%</w:t>
            </w:r>
          </w:p>
        </w:tc>
        <w:tc>
          <w:tcPr>
            <w:tcW w:w="2337" w:type="dxa"/>
          </w:tcPr>
          <w:p w:rsidR="0022018E" w:rsidRPr="00073472" w:rsidRDefault="00FD0A95"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Не достигнут</w:t>
            </w:r>
          </w:p>
        </w:tc>
      </w:tr>
      <w:tr w:rsidR="0022018E" w:rsidRPr="00073472" w:rsidTr="0015365A">
        <w:tc>
          <w:tcPr>
            <w:tcW w:w="2369" w:type="dxa"/>
          </w:tcPr>
          <w:p w:rsidR="0022018E" w:rsidRPr="00073472" w:rsidRDefault="0022018E" w:rsidP="00073472">
            <w:pPr>
              <w:tabs>
                <w:tab w:val="left" w:pos="961"/>
              </w:tabs>
              <w:ind w:right="40"/>
              <w:jc w:val="both"/>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Достигнуты прогнозные показатели  индексу производства по виду экономической деятельности «Строительство»</w:t>
            </w:r>
          </w:p>
        </w:tc>
        <w:tc>
          <w:tcPr>
            <w:tcW w:w="2336" w:type="dxa"/>
          </w:tcPr>
          <w:p w:rsidR="0022018E" w:rsidRPr="00073472" w:rsidRDefault="00FD0A95"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105,2</w:t>
            </w:r>
            <w:r w:rsidR="0022018E" w:rsidRPr="00073472">
              <w:rPr>
                <w:rFonts w:ascii="Times New Roman" w:eastAsia="Times New Roman" w:hAnsi="Times New Roman" w:cs="Times New Roman"/>
                <w:color w:val="000000"/>
                <w:sz w:val="26"/>
                <w:szCs w:val="26"/>
                <w:lang w:val="ru" w:eastAsia="ru-RU"/>
              </w:rPr>
              <w:t>%</w:t>
            </w:r>
          </w:p>
        </w:tc>
        <w:tc>
          <w:tcPr>
            <w:tcW w:w="2336" w:type="dxa"/>
          </w:tcPr>
          <w:p w:rsidR="0022018E" w:rsidRPr="00073472" w:rsidRDefault="00FD0A95"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Статистические данные отсутствуют</w:t>
            </w:r>
          </w:p>
        </w:tc>
        <w:tc>
          <w:tcPr>
            <w:tcW w:w="2337" w:type="dxa"/>
          </w:tcPr>
          <w:p w:rsidR="0022018E" w:rsidRPr="00073472" w:rsidRDefault="0022018E" w:rsidP="00073472">
            <w:pPr>
              <w:tabs>
                <w:tab w:val="left" w:pos="961"/>
              </w:tabs>
              <w:ind w:right="40"/>
              <w:jc w:val="center"/>
              <w:rPr>
                <w:rFonts w:ascii="Times New Roman" w:eastAsia="Times New Roman" w:hAnsi="Times New Roman" w:cs="Times New Roman"/>
                <w:color w:val="000000"/>
                <w:sz w:val="26"/>
                <w:szCs w:val="26"/>
                <w:lang w:val="ru" w:eastAsia="ru-RU"/>
              </w:rPr>
            </w:pPr>
          </w:p>
        </w:tc>
      </w:tr>
      <w:tr w:rsidR="0022018E" w:rsidRPr="00073472" w:rsidTr="0015365A">
        <w:tc>
          <w:tcPr>
            <w:tcW w:w="2369" w:type="dxa"/>
          </w:tcPr>
          <w:p w:rsidR="0022018E" w:rsidRPr="00073472" w:rsidRDefault="0022018E" w:rsidP="00073472">
            <w:pPr>
              <w:tabs>
                <w:tab w:val="left" w:pos="961"/>
              </w:tabs>
              <w:ind w:right="40"/>
              <w:jc w:val="both"/>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Достигнуты п</w:t>
            </w:r>
            <w:r w:rsidR="00767C24" w:rsidRPr="00073472">
              <w:rPr>
                <w:rFonts w:ascii="Times New Roman" w:eastAsia="Times New Roman" w:hAnsi="Times New Roman" w:cs="Times New Roman"/>
                <w:color w:val="000000"/>
                <w:sz w:val="26"/>
                <w:szCs w:val="26"/>
                <w:lang w:val="ru" w:eastAsia="ru-RU"/>
              </w:rPr>
              <w:t xml:space="preserve">рогнозные показатели по </w:t>
            </w:r>
            <w:r w:rsidR="00767C24" w:rsidRPr="00073472">
              <w:rPr>
                <w:rFonts w:ascii="Times New Roman" w:eastAsia="Times New Roman" w:hAnsi="Times New Roman" w:cs="Times New Roman"/>
                <w:color w:val="000000"/>
                <w:sz w:val="26"/>
                <w:szCs w:val="26"/>
                <w:lang w:val="ru" w:eastAsia="ru-RU"/>
              </w:rPr>
              <w:lastRenderedPageBreak/>
              <w:t xml:space="preserve">индексу </w:t>
            </w:r>
            <w:proofErr w:type="gramStart"/>
            <w:r w:rsidRPr="00073472">
              <w:rPr>
                <w:rFonts w:ascii="Times New Roman" w:eastAsia="Times New Roman" w:hAnsi="Times New Roman" w:cs="Times New Roman"/>
                <w:color w:val="000000"/>
                <w:sz w:val="26"/>
                <w:szCs w:val="26"/>
                <w:lang w:val="ru" w:eastAsia="ru-RU"/>
              </w:rPr>
              <w:t>потреби-</w:t>
            </w:r>
            <w:proofErr w:type="spellStart"/>
            <w:r w:rsidRPr="00073472">
              <w:rPr>
                <w:rFonts w:ascii="Times New Roman" w:eastAsia="Times New Roman" w:hAnsi="Times New Roman" w:cs="Times New Roman"/>
                <w:color w:val="000000"/>
                <w:sz w:val="26"/>
                <w:szCs w:val="26"/>
                <w:lang w:val="ru" w:eastAsia="ru-RU"/>
              </w:rPr>
              <w:t>тельских</w:t>
            </w:r>
            <w:proofErr w:type="spellEnd"/>
            <w:proofErr w:type="gramEnd"/>
            <w:r w:rsidRPr="00073472">
              <w:rPr>
                <w:rFonts w:ascii="Times New Roman" w:eastAsia="Times New Roman" w:hAnsi="Times New Roman" w:cs="Times New Roman"/>
                <w:color w:val="000000"/>
                <w:sz w:val="26"/>
                <w:szCs w:val="26"/>
                <w:lang w:val="ru" w:eastAsia="ru-RU"/>
              </w:rPr>
              <w:t xml:space="preserve"> цен</w:t>
            </w:r>
          </w:p>
        </w:tc>
        <w:tc>
          <w:tcPr>
            <w:tcW w:w="2336" w:type="dxa"/>
          </w:tcPr>
          <w:p w:rsidR="0022018E" w:rsidRPr="00073472" w:rsidRDefault="0022018E"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lastRenderedPageBreak/>
              <w:t>1</w:t>
            </w:r>
            <w:r w:rsidR="00FD0A95" w:rsidRPr="00073472">
              <w:rPr>
                <w:rFonts w:ascii="Times New Roman" w:eastAsia="Times New Roman" w:hAnsi="Times New Roman" w:cs="Times New Roman"/>
                <w:color w:val="000000"/>
                <w:sz w:val="26"/>
                <w:szCs w:val="26"/>
                <w:lang w:val="ru" w:eastAsia="ru-RU"/>
              </w:rPr>
              <w:t>0</w:t>
            </w:r>
            <w:r w:rsidRPr="00073472">
              <w:rPr>
                <w:rFonts w:ascii="Times New Roman" w:eastAsia="Times New Roman" w:hAnsi="Times New Roman" w:cs="Times New Roman"/>
                <w:color w:val="000000"/>
                <w:sz w:val="26"/>
                <w:szCs w:val="26"/>
                <w:lang w:val="ru" w:eastAsia="ru-RU"/>
              </w:rPr>
              <w:t>5,</w:t>
            </w:r>
            <w:r w:rsidR="00FD0A95" w:rsidRPr="00073472">
              <w:rPr>
                <w:rFonts w:ascii="Times New Roman" w:eastAsia="Times New Roman" w:hAnsi="Times New Roman" w:cs="Times New Roman"/>
                <w:color w:val="000000"/>
                <w:sz w:val="26"/>
                <w:szCs w:val="26"/>
                <w:lang w:val="ru" w:eastAsia="ru-RU"/>
              </w:rPr>
              <w:t>1</w:t>
            </w:r>
            <w:r w:rsidRPr="00073472">
              <w:rPr>
                <w:rFonts w:ascii="Times New Roman" w:eastAsia="Times New Roman" w:hAnsi="Times New Roman" w:cs="Times New Roman"/>
                <w:color w:val="000000"/>
                <w:sz w:val="26"/>
                <w:szCs w:val="26"/>
                <w:lang w:val="ru" w:eastAsia="ru-RU"/>
              </w:rPr>
              <w:t>0%</w:t>
            </w:r>
          </w:p>
        </w:tc>
        <w:tc>
          <w:tcPr>
            <w:tcW w:w="2336" w:type="dxa"/>
          </w:tcPr>
          <w:p w:rsidR="0022018E" w:rsidRPr="00073472" w:rsidRDefault="00FD0A95"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111,9</w:t>
            </w:r>
          </w:p>
        </w:tc>
        <w:tc>
          <w:tcPr>
            <w:tcW w:w="2337" w:type="dxa"/>
          </w:tcPr>
          <w:p w:rsidR="0022018E" w:rsidRPr="00073472" w:rsidRDefault="00767C24"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 xml:space="preserve">Не </w:t>
            </w:r>
            <w:r w:rsidR="00FD0A95" w:rsidRPr="00073472">
              <w:rPr>
                <w:rFonts w:ascii="Times New Roman" w:eastAsia="Times New Roman" w:hAnsi="Times New Roman" w:cs="Times New Roman"/>
                <w:color w:val="000000"/>
                <w:sz w:val="26"/>
                <w:szCs w:val="26"/>
                <w:lang w:val="ru" w:eastAsia="ru-RU"/>
              </w:rPr>
              <w:t>достигнут</w:t>
            </w:r>
          </w:p>
        </w:tc>
      </w:tr>
      <w:tr w:rsidR="0022018E" w:rsidRPr="00073472" w:rsidTr="0015365A">
        <w:tc>
          <w:tcPr>
            <w:tcW w:w="2369" w:type="dxa"/>
          </w:tcPr>
          <w:p w:rsidR="0022018E" w:rsidRPr="00073472" w:rsidRDefault="0022018E" w:rsidP="00073472">
            <w:pPr>
              <w:tabs>
                <w:tab w:val="left" w:pos="961"/>
              </w:tabs>
              <w:ind w:right="40"/>
              <w:jc w:val="both"/>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lastRenderedPageBreak/>
              <w:t>Достигнуты прогнозные показатели по росту среднемесячной заработной платы</w:t>
            </w:r>
            <w:r w:rsidR="00882C1D" w:rsidRPr="00073472">
              <w:rPr>
                <w:rFonts w:ascii="Times New Roman" w:eastAsia="Times New Roman" w:hAnsi="Times New Roman" w:cs="Times New Roman"/>
                <w:color w:val="000000"/>
                <w:sz w:val="26"/>
                <w:szCs w:val="26"/>
                <w:lang w:val="ru" w:eastAsia="ru-RU"/>
              </w:rPr>
              <w:t xml:space="preserve"> одного работника</w:t>
            </w:r>
          </w:p>
        </w:tc>
        <w:tc>
          <w:tcPr>
            <w:tcW w:w="2336" w:type="dxa"/>
          </w:tcPr>
          <w:p w:rsidR="0022018E" w:rsidRPr="00073472" w:rsidRDefault="00FD0A95"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107,25%</w:t>
            </w:r>
          </w:p>
        </w:tc>
        <w:tc>
          <w:tcPr>
            <w:tcW w:w="2336" w:type="dxa"/>
          </w:tcPr>
          <w:p w:rsidR="0022018E" w:rsidRPr="00073472" w:rsidRDefault="00FD0A95"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107,7%</w:t>
            </w:r>
          </w:p>
        </w:tc>
        <w:tc>
          <w:tcPr>
            <w:tcW w:w="2337" w:type="dxa"/>
          </w:tcPr>
          <w:p w:rsidR="0022018E" w:rsidRPr="00073472" w:rsidRDefault="00FD0A95"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достигнут</w:t>
            </w:r>
          </w:p>
        </w:tc>
      </w:tr>
      <w:tr w:rsidR="0022018E" w:rsidRPr="00073472" w:rsidTr="0015365A">
        <w:tc>
          <w:tcPr>
            <w:tcW w:w="2369" w:type="dxa"/>
          </w:tcPr>
          <w:p w:rsidR="0022018E" w:rsidRPr="00073472" w:rsidRDefault="0022018E" w:rsidP="00073472">
            <w:pPr>
              <w:tabs>
                <w:tab w:val="left" w:pos="961"/>
              </w:tabs>
              <w:ind w:right="40"/>
              <w:jc w:val="both"/>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 xml:space="preserve">Достигнуты  прогнозные показатели </w:t>
            </w:r>
            <w:r w:rsidR="00882C1D" w:rsidRPr="00073472">
              <w:rPr>
                <w:rFonts w:ascii="Times New Roman" w:eastAsia="Times New Roman" w:hAnsi="Times New Roman" w:cs="Times New Roman"/>
                <w:color w:val="000000"/>
                <w:sz w:val="26"/>
                <w:szCs w:val="26"/>
                <w:lang w:val="ru" w:eastAsia="ru-RU"/>
              </w:rPr>
              <w:t>сокращению численности зарегистрированных безработных</w:t>
            </w:r>
          </w:p>
        </w:tc>
        <w:tc>
          <w:tcPr>
            <w:tcW w:w="2336" w:type="dxa"/>
          </w:tcPr>
          <w:p w:rsidR="0022018E" w:rsidRPr="00073472" w:rsidRDefault="00882C1D"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 xml:space="preserve">0,62 </w:t>
            </w:r>
            <w:proofErr w:type="spellStart"/>
            <w:r w:rsidRPr="00073472">
              <w:rPr>
                <w:rFonts w:ascii="Times New Roman" w:eastAsia="Times New Roman" w:hAnsi="Times New Roman" w:cs="Times New Roman"/>
                <w:color w:val="000000"/>
                <w:sz w:val="26"/>
                <w:szCs w:val="26"/>
                <w:lang w:val="ru" w:eastAsia="ru-RU"/>
              </w:rPr>
              <w:t>тыс.чел</w:t>
            </w:r>
            <w:proofErr w:type="spellEnd"/>
            <w:r w:rsidRPr="00073472">
              <w:rPr>
                <w:rFonts w:ascii="Times New Roman" w:eastAsia="Times New Roman" w:hAnsi="Times New Roman" w:cs="Times New Roman"/>
                <w:color w:val="000000"/>
                <w:sz w:val="26"/>
                <w:szCs w:val="26"/>
                <w:lang w:val="ru" w:eastAsia="ru-RU"/>
              </w:rPr>
              <w:t>.</w:t>
            </w:r>
          </w:p>
        </w:tc>
        <w:tc>
          <w:tcPr>
            <w:tcW w:w="2336" w:type="dxa"/>
          </w:tcPr>
          <w:p w:rsidR="0022018E" w:rsidRPr="00073472" w:rsidRDefault="00882C1D"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 xml:space="preserve">1,087 </w:t>
            </w:r>
            <w:proofErr w:type="spellStart"/>
            <w:r w:rsidRPr="00073472">
              <w:rPr>
                <w:rFonts w:ascii="Times New Roman" w:eastAsia="Times New Roman" w:hAnsi="Times New Roman" w:cs="Times New Roman"/>
                <w:color w:val="000000"/>
                <w:sz w:val="26"/>
                <w:szCs w:val="26"/>
                <w:lang w:val="ru" w:eastAsia="ru-RU"/>
              </w:rPr>
              <w:t>тыс.чел</w:t>
            </w:r>
            <w:proofErr w:type="spellEnd"/>
            <w:r w:rsidRPr="00073472">
              <w:rPr>
                <w:rFonts w:ascii="Times New Roman" w:eastAsia="Times New Roman" w:hAnsi="Times New Roman" w:cs="Times New Roman"/>
                <w:color w:val="000000"/>
                <w:sz w:val="26"/>
                <w:szCs w:val="26"/>
                <w:lang w:val="ru" w:eastAsia="ru-RU"/>
              </w:rPr>
              <w:t>.</w:t>
            </w:r>
          </w:p>
        </w:tc>
        <w:tc>
          <w:tcPr>
            <w:tcW w:w="2337" w:type="dxa"/>
          </w:tcPr>
          <w:p w:rsidR="0022018E" w:rsidRPr="00073472" w:rsidRDefault="00882C1D" w:rsidP="00073472">
            <w:pPr>
              <w:tabs>
                <w:tab w:val="left" w:pos="961"/>
              </w:tabs>
              <w:ind w:right="40"/>
              <w:jc w:val="center"/>
              <w:rPr>
                <w:rFonts w:ascii="Times New Roman" w:eastAsia="Times New Roman" w:hAnsi="Times New Roman" w:cs="Times New Roman"/>
                <w:color w:val="000000"/>
                <w:sz w:val="26"/>
                <w:szCs w:val="26"/>
                <w:lang w:val="ru" w:eastAsia="ru-RU"/>
              </w:rPr>
            </w:pPr>
            <w:r w:rsidRPr="00073472">
              <w:rPr>
                <w:rFonts w:ascii="Times New Roman" w:eastAsia="Times New Roman" w:hAnsi="Times New Roman" w:cs="Times New Roman"/>
                <w:color w:val="000000"/>
                <w:sz w:val="26"/>
                <w:szCs w:val="26"/>
                <w:lang w:val="ru" w:eastAsia="ru-RU"/>
              </w:rPr>
              <w:t>Не достигнут</w:t>
            </w:r>
          </w:p>
        </w:tc>
      </w:tr>
    </w:tbl>
    <w:p w:rsidR="0022018E" w:rsidRDefault="0022018E" w:rsidP="00073472">
      <w:pPr>
        <w:tabs>
          <w:tab w:val="left" w:pos="961"/>
        </w:tabs>
        <w:spacing w:after="0" w:line="240" w:lineRule="auto"/>
        <w:ind w:right="40"/>
        <w:jc w:val="both"/>
        <w:rPr>
          <w:rFonts w:ascii="Times New Roman" w:eastAsia="Times New Roman" w:hAnsi="Times New Roman" w:cs="Times New Roman"/>
          <w:color w:val="000000"/>
          <w:sz w:val="30"/>
          <w:szCs w:val="30"/>
          <w:lang w:val="ru" w:eastAsia="ru-RU"/>
        </w:rPr>
      </w:pPr>
    </w:p>
    <w:p w:rsidR="00E40BB1" w:rsidRPr="00492A7B" w:rsidRDefault="00DC0109" w:rsidP="002A7B67">
      <w:pPr>
        <w:tabs>
          <w:tab w:val="left" w:pos="961"/>
        </w:tabs>
        <w:ind w:right="40"/>
        <w:rPr>
          <w:rFonts w:ascii="Times New Roman" w:eastAsia="Times New Roman" w:hAnsi="Times New Roman" w:cs="Times New Roman"/>
          <w:b/>
          <w:color w:val="FF0000"/>
          <w:sz w:val="26"/>
          <w:szCs w:val="26"/>
          <w:lang w:val="ru" w:eastAsia="ru-RU"/>
        </w:rPr>
      </w:pPr>
      <w:r w:rsidRPr="00492A7B">
        <w:rPr>
          <w:rFonts w:ascii="Times New Roman" w:eastAsia="Times New Roman" w:hAnsi="Times New Roman" w:cs="Times New Roman"/>
          <w:b/>
          <w:color w:val="000000"/>
          <w:sz w:val="26"/>
          <w:szCs w:val="26"/>
          <w:lang w:val="ru" w:eastAsia="ru-RU"/>
        </w:rPr>
        <w:t>Выводы о достижении прогнозных показателей</w:t>
      </w:r>
      <w:r w:rsidR="002A7B67">
        <w:rPr>
          <w:rFonts w:ascii="Times New Roman" w:eastAsia="Times New Roman" w:hAnsi="Times New Roman" w:cs="Times New Roman"/>
          <w:b/>
          <w:color w:val="000000"/>
          <w:sz w:val="26"/>
          <w:szCs w:val="26"/>
          <w:lang w:val="ru" w:eastAsia="ru-RU"/>
        </w:rPr>
        <w:t xml:space="preserve"> </w:t>
      </w:r>
      <w:r w:rsidRPr="00492A7B">
        <w:rPr>
          <w:rFonts w:ascii="Times New Roman" w:eastAsia="Times New Roman" w:hAnsi="Times New Roman" w:cs="Times New Roman"/>
          <w:b/>
          <w:color w:val="000000"/>
          <w:sz w:val="26"/>
          <w:szCs w:val="26"/>
          <w:lang w:val="ru" w:eastAsia="ru-RU"/>
        </w:rPr>
        <w:t>развития экономики НГО в 2015г.</w:t>
      </w:r>
    </w:p>
    <w:p w:rsidR="00E40BB1" w:rsidRPr="00024E67" w:rsidRDefault="00DC0109" w:rsidP="00024E67">
      <w:pPr>
        <w:pStyle w:val="a4"/>
        <w:numPr>
          <w:ilvl w:val="0"/>
          <w:numId w:val="12"/>
        </w:numPr>
        <w:spacing w:after="0" w:line="427" w:lineRule="exact"/>
        <w:jc w:val="both"/>
        <w:rPr>
          <w:rFonts w:ascii="Times New Roman" w:eastAsia="Times New Roman" w:hAnsi="Times New Roman" w:cs="Times New Roman"/>
          <w:sz w:val="26"/>
          <w:szCs w:val="26"/>
          <w:lang w:val="ru" w:eastAsia="ru-RU"/>
        </w:rPr>
      </w:pPr>
      <w:r>
        <w:rPr>
          <w:rFonts w:ascii="Times New Roman" w:eastAsia="Times New Roman" w:hAnsi="Times New Roman" w:cs="Times New Roman"/>
          <w:sz w:val="26"/>
          <w:szCs w:val="26"/>
          <w:lang w:val="ru" w:eastAsia="ru-RU"/>
        </w:rPr>
        <w:t xml:space="preserve">Не достигнуты </w:t>
      </w:r>
      <w:r>
        <w:rPr>
          <w:rFonts w:ascii="Times New Roman" w:eastAsia="Times New Roman" w:hAnsi="Times New Roman" w:cs="Times New Roman"/>
          <w:color w:val="000000"/>
          <w:sz w:val="26"/>
          <w:szCs w:val="26"/>
          <w:lang w:val="ru" w:eastAsia="ru-RU"/>
        </w:rPr>
        <w:t>основные</w:t>
      </w:r>
      <w:r w:rsidR="00024E67">
        <w:rPr>
          <w:rFonts w:ascii="Times New Roman" w:eastAsia="Times New Roman" w:hAnsi="Times New Roman" w:cs="Times New Roman"/>
          <w:color w:val="000000"/>
          <w:sz w:val="26"/>
          <w:szCs w:val="26"/>
          <w:lang w:val="ru" w:eastAsia="ru-RU"/>
        </w:rPr>
        <w:t xml:space="preserve"> прогнозные показатели</w:t>
      </w:r>
      <w:r w:rsidRPr="00073472">
        <w:rPr>
          <w:rFonts w:ascii="Times New Roman" w:eastAsia="Times New Roman" w:hAnsi="Times New Roman" w:cs="Times New Roman"/>
          <w:color w:val="000000"/>
          <w:sz w:val="26"/>
          <w:szCs w:val="26"/>
          <w:lang w:val="ru" w:eastAsia="ru-RU"/>
        </w:rPr>
        <w:t xml:space="preserve"> развития экономики Находкинского</w:t>
      </w:r>
      <w:r w:rsidR="00024E67">
        <w:rPr>
          <w:rFonts w:ascii="Times New Roman" w:eastAsia="Times New Roman" w:hAnsi="Times New Roman" w:cs="Times New Roman"/>
          <w:color w:val="000000"/>
          <w:sz w:val="26"/>
          <w:szCs w:val="26"/>
          <w:lang w:val="ru" w:eastAsia="ru-RU"/>
        </w:rPr>
        <w:t xml:space="preserve"> городского округа, определенные</w:t>
      </w:r>
      <w:r w:rsidRPr="00073472">
        <w:rPr>
          <w:rFonts w:ascii="Times New Roman" w:eastAsia="Times New Roman" w:hAnsi="Times New Roman" w:cs="Times New Roman"/>
          <w:color w:val="000000"/>
          <w:sz w:val="26"/>
          <w:szCs w:val="26"/>
          <w:lang w:val="ru" w:eastAsia="ru-RU"/>
        </w:rPr>
        <w:t xml:space="preserve"> прогнозом социально-экономического раз</w:t>
      </w:r>
      <w:r w:rsidRPr="00073472">
        <w:rPr>
          <w:rFonts w:ascii="Times New Roman" w:eastAsia="Times New Roman" w:hAnsi="Times New Roman" w:cs="Times New Roman"/>
          <w:color w:val="000000"/>
          <w:sz w:val="26"/>
          <w:szCs w:val="26"/>
          <w:lang w:val="ru" w:eastAsia="ru-RU"/>
        </w:rPr>
        <w:softHyphen/>
        <w:t>вития муниципального образования на 2015 год</w:t>
      </w:r>
      <w:r w:rsidR="00024E67">
        <w:rPr>
          <w:rFonts w:ascii="Times New Roman" w:eastAsia="Times New Roman" w:hAnsi="Times New Roman" w:cs="Times New Roman"/>
          <w:color w:val="000000"/>
          <w:sz w:val="26"/>
          <w:szCs w:val="26"/>
          <w:lang w:val="ru" w:eastAsia="ru-RU"/>
        </w:rPr>
        <w:t>:</w:t>
      </w:r>
    </w:p>
    <w:p w:rsidR="00024E67" w:rsidRPr="00024E67" w:rsidRDefault="00024E67" w:rsidP="00024E67">
      <w:pPr>
        <w:pStyle w:val="a4"/>
        <w:numPr>
          <w:ilvl w:val="0"/>
          <w:numId w:val="13"/>
        </w:numPr>
        <w:spacing w:after="0" w:line="427" w:lineRule="exact"/>
        <w:jc w:val="both"/>
        <w:rPr>
          <w:rFonts w:ascii="Times New Roman" w:eastAsia="Times New Roman" w:hAnsi="Times New Roman" w:cs="Times New Roman"/>
          <w:sz w:val="26"/>
          <w:szCs w:val="26"/>
          <w:lang w:val="ru" w:eastAsia="ru-RU"/>
        </w:rPr>
      </w:pPr>
      <w:r w:rsidRPr="00E40BB1">
        <w:rPr>
          <w:rFonts w:ascii="Times New Roman" w:eastAsia="Times New Roman" w:hAnsi="Times New Roman" w:cs="Times New Roman"/>
          <w:color w:val="000000"/>
          <w:sz w:val="26"/>
          <w:szCs w:val="26"/>
          <w:lang w:val="ru" w:eastAsia="ru-RU"/>
        </w:rPr>
        <w:t>по росту населения (среднегодовая)</w:t>
      </w:r>
      <w:r>
        <w:rPr>
          <w:rFonts w:ascii="Times New Roman" w:eastAsia="Times New Roman" w:hAnsi="Times New Roman" w:cs="Times New Roman"/>
          <w:color w:val="000000"/>
          <w:sz w:val="26"/>
          <w:szCs w:val="26"/>
          <w:lang w:val="ru" w:eastAsia="ru-RU"/>
        </w:rPr>
        <w:t>;</w:t>
      </w:r>
    </w:p>
    <w:p w:rsidR="00024E67" w:rsidRPr="00024E67" w:rsidRDefault="00024E67" w:rsidP="00024E67">
      <w:pPr>
        <w:pStyle w:val="a4"/>
        <w:numPr>
          <w:ilvl w:val="0"/>
          <w:numId w:val="13"/>
        </w:numPr>
        <w:spacing w:after="0" w:line="427" w:lineRule="exact"/>
        <w:jc w:val="both"/>
        <w:rPr>
          <w:rFonts w:ascii="Times New Roman" w:eastAsia="Times New Roman" w:hAnsi="Times New Roman" w:cs="Times New Roman"/>
          <w:sz w:val="26"/>
          <w:szCs w:val="26"/>
          <w:lang w:val="ru" w:eastAsia="ru-RU"/>
        </w:rPr>
      </w:pPr>
      <w:r w:rsidRPr="00073472">
        <w:rPr>
          <w:rFonts w:ascii="Times New Roman" w:eastAsia="Times New Roman" w:hAnsi="Times New Roman" w:cs="Times New Roman"/>
          <w:color w:val="000000"/>
          <w:sz w:val="26"/>
          <w:szCs w:val="26"/>
          <w:lang w:val="ru" w:eastAsia="ru-RU"/>
        </w:rPr>
        <w:t>по темпам роста обрабатывающего производства</w:t>
      </w:r>
      <w:r>
        <w:rPr>
          <w:rFonts w:ascii="Times New Roman" w:eastAsia="Times New Roman" w:hAnsi="Times New Roman" w:cs="Times New Roman"/>
          <w:color w:val="000000"/>
          <w:sz w:val="26"/>
          <w:szCs w:val="26"/>
          <w:lang w:val="ru" w:eastAsia="ru-RU"/>
        </w:rPr>
        <w:t>;</w:t>
      </w:r>
    </w:p>
    <w:p w:rsidR="00024E67" w:rsidRPr="00024E67" w:rsidRDefault="00024E67" w:rsidP="00024E67">
      <w:pPr>
        <w:pStyle w:val="a4"/>
        <w:numPr>
          <w:ilvl w:val="0"/>
          <w:numId w:val="13"/>
        </w:numPr>
        <w:spacing w:after="0" w:line="427" w:lineRule="exact"/>
        <w:jc w:val="both"/>
        <w:rPr>
          <w:rFonts w:ascii="Times New Roman" w:eastAsia="Times New Roman" w:hAnsi="Times New Roman" w:cs="Times New Roman"/>
          <w:sz w:val="26"/>
          <w:szCs w:val="26"/>
          <w:lang w:val="ru" w:eastAsia="ru-RU"/>
        </w:rPr>
      </w:pPr>
      <w:r w:rsidRPr="00073472">
        <w:rPr>
          <w:rFonts w:ascii="Times New Roman" w:eastAsia="Times New Roman" w:hAnsi="Times New Roman" w:cs="Times New Roman"/>
          <w:color w:val="000000"/>
          <w:sz w:val="26"/>
          <w:szCs w:val="26"/>
          <w:lang w:val="ru" w:eastAsia="ru-RU"/>
        </w:rPr>
        <w:t>по темпам роста производства и распределения электроэнергии, газа и воды</w:t>
      </w:r>
      <w:r>
        <w:rPr>
          <w:rFonts w:ascii="Times New Roman" w:eastAsia="Times New Roman" w:hAnsi="Times New Roman" w:cs="Times New Roman"/>
          <w:color w:val="000000"/>
          <w:sz w:val="26"/>
          <w:szCs w:val="26"/>
          <w:lang w:val="ru" w:eastAsia="ru-RU"/>
        </w:rPr>
        <w:t>;</w:t>
      </w:r>
    </w:p>
    <w:p w:rsidR="00024E67" w:rsidRPr="00024E67" w:rsidRDefault="00024E67" w:rsidP="00024E67">
      <w:pPr>
        <w:pStyle w:val="a4"/>
        <w:numPr>
          <w:ilvl w:val="0"/>
          <w:numId w:val="13"/>
        </w:numPr>
        <w:spacing w:after="0" w:line="427" w:lineRule="exact"/>
        <w:jc w:val="both"/>
        <w:rPr>
          <w:rFonts w:ascii="Times New Roman" w:eastAsia="Times New Roman" w:hAnsi="Times New Roman" w:cs="Times New Roman"/>
          <w:sz w:val="26"/>
          <w:szCs w:val="26"/>
          <w:lang w:val="ru" w:eastAsia="ru-RU"/>
        </w:rPr>
      </w:pPr>
      <w:r w:rsidRPr="00073472">
        <w:rPr>
          <w:rFonts w:ascii="Times New Roman" w:eastAsia="Times New Roman" w:hAnsi="Times New Roman" w:cs="Times New Roman"/>
          <w:color w:val="000000"/>
          <w:sz w:val="26"/>
          <w:szCs w:val="26"/>
          <w:lang w:val="ru" w:eastAsia="ru-RU"/>
        </w:rPr>
        <w:t xml:space="preserve">по индексу </w:t>
      </w:r>
      <w:r>
        <w:rPr>
          <w:rFonts w:ascii="Times New Roman" w:eastAsia="Times New Roman" w:hAnsi="Times New Roman" w:cs="Times New Roman"/>
          <w:color w:val="000000"/>
          <w:sz w:val="26"/>
          <w:szCs w:val="26"/>
          <w:lang w:val="ru" w:eastAsia="ru-RU"/>
        </w:rPr>
        <w:t>потреби</w:t>
      </w:r>
      <w:r w:rsidRPr="00073472">
        <w:rPr>
          <w:rFonts w:ascii="Times New Roman" w:eastAsia="Times New Roman" w:hAnsi="Times New Roman" w:cs="Times New Roman"/>
          <w:color w:val="000000"/>
          <w:sz w:val="26"/>
          <w:szCs w:val="26"/>
          <w:lang w:val="ru" w:eastAsia="ru-RU"/>
        </w:rPr>
        <w:t>тельских цен</w:t>
      </w:r>
      <w:r>
        <w:rPr>
          <w:rFonts w:ascii="Times New Roman" w:eastAsia="Times New Roman" w:hAnsi="Times New Roman" w:cs="Times New Roman"/>
          <w:color w:val="000000"/>
          <w:sz w:val="26"/>
          <w:szCs w:val="26"/>
          <w:lang w:val="ru" w:eastAsia="ru-RU"/>
        </w:rPr>
        <w:t>;</w:t>
      </w:r>
    </w:p>
    <w:p w:rsidR="00024E67" w:rsidRPr="00492A7B" w:rsidRDefault="00024E67" w:rsidP="00024E67">
      <w:pPr>
        <w:pStyle w:val="a4"/>
        <w:numPr>
          <w:ilvl w:val="0"/>
          <w:numId w:val="13"/>
        </w:numPr>
        <w:spacing w:after="0" w:line="427" w:lineRule="exact"/>
        <w:jc w:val="both"/>
        <w:rPr>
          <w:rFonts w:ascii="Times New Roman" w:eastAsia="Times New Roman" w:hAnsi="Times New Roman" w:cs="Times New Roman"/>
          <w:sz w:val="26"/>
          <w:szCs w:val="26"/>
          <w:lang w:val="ru" w:eastAsia="ru-RU"/>
        </w:rPr>
      </w:pPr>
      <w:r>
        <w:rPr>
          <w:rFonts w:ascii="Times New Roman" w:eastAsia="Times New Roman" w:hAnsi="Times New Roman" w:cs="Times New Roman"/>
          <w:color w:val="000000"/>
          <w:sz w:val="26"/>
          <w:szCs w:val="26"/>
          <w:lang w:val="ru" w:eastAsia="ru-RU"/>
        </w:rPr>
        <w:t xml:space="preserve">по </w:t>
      </w:r>
      <w:r w:rsidRPr="00073472">
        <w:rPr>
          <w:rFonts w:ascii="Times New Roman" w:eastAsia="Times New Roman" w:hAnsi="Times New Roman" w:cs="Times New Roman"/>
          <w:color w:val="000000"/>
          <w:sz w:val="26"/>
          <w:szCs w:val="26"/>
          <w:lang w:val="ru" w:eastAsia="ru-RU"/>
        </w:rPr>
        <w:t>сокращению численности зарегистрированных безработных</w:t>
      </w:r>
      <w:r>
        <w:rPr>
          <w:rFonts w:ascii="Times New Roman" w:eastAsia="Times New Roman" w:hAnsi="Times New Roman" w:cs="Times New Roman"/>
          <w:color w:val="000000"/>
          <w:sz w:val="26"/>
          <w:szCs w:val="26"/>
          <w:lang w:val="ru" w:eastAsia="ru-RU"/>
        </w:rPr>
        <w:t>.</w:t>
      </w:r>
    </w:p>
    <w:p w:rsidR="00492A7B" w:rsidRPr="00492A7B" w:rsidRDefault="00492A7B" w:rsidP="00492A7B">
      <w:pPr>
        <w:spacing w:after="0" w:line="427" w:lineRule="exact"/>
        <w:ind w:left="1440"/>
        <w:jc w:val="both"/>
        <w:rPr>
          <w:rFonts w:ascii="Times New Roman" w:eastAsia="Times New Roman" w:hAnsi="Times New Roman" w:cs="Times New Roman"/>
          <w:sz w:val="26"/>
          <w:szCs w:val="26"/>
          <w:lang w:val="ru" w:eastAsia="ru-RU"/>
        </w:rPr>
      </w:pPr>
    </w:p>
    <w:p w:rsidR="00E40BB1" w:rsidRDefault="00492A7B" w:rsidP="002A7B67">
      <w:pPr>
        <w:spacing w:after="0" w:line="427" w:lineRule="exact"/>
        <w:ind w:left="20" w:firstLine="700"/>
        <w:rPr>
          <w:rFonts w:ascii="Times New Roman" w:eastAsia="Times New Roman" w:hAnsi="Times New Roman" w:cs="Times New Roman"/>
          <w:b/>
          <w:color w:val="000000"/>
          <w:sz w:val="26"/>
          <w:szCs w:val="26"/>
          <w:lang w:val="ru" w:eastAsia="ru-RU"/>
        </w:rPr>
      </w:pPr>
      <w:r w:rsidRPr="00492A7B">
        <w:rPr>
          <w:rFonts w:ascii="Times New Roman" w:eastAsia="Times New Roman" w:hAnsi="Times New Roman" w:cs="Times New Roman"/>
          <w:b/>
          <w:color w:val="000000"/>
          <w:sz w:val="26"/>
          <w:szCs w:val="26"/>
          <w:lang w:val="ru" w:eastAsia="ru-RU"/>
        </w:rPr>
        <w:t>Анализ степени достижения основных прогнозных показателей развития малого и среднего предпринимательства Находкинского городского округа</w:t>
      </w:r>
    </w:p>
    <w:p w:rsidR="002A7B67" w:rsidRPr="00492A7B" w:rsidRDefault="002A7B67" w:rsidP="002A7B67">
      <w:pPr>
        <w:spacing w:after="0" w:line="427" w:lineRule="exact"/>
        <w:ind w:left="20" w:firstLine="700"/>
        <w:rPr>
          <w:rFonts w:ascii="Times New Roman" w:eastAsia="Times New Roman" w:hAnsi="Times New Roman" w:cs="Times New Roman"/>
          <w:b/>
          <w:color w:val="FF0000"/>
          <w:sz w:val="26"/>
          <w:szCs w:val="26"/>
          <w:lang w:val="ru" w:eastAsia="ru-RU"/>
        </w:rPr>
      </w:pPr>
    </w:p>
    <w:p w:rsidR="0015365A" w:rsidRPr="00A874B6" w:rsidRDefault="0015365A" w:rsidP="0015365A">
      <w:pPr>
        <w:spacing w:after="0" w:line="427" w:lineRule="exact"/>
        <w:ind w:left="20" w:firstLine="700"/>
        <w:jc w:val="both"/>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В соответствии с программой проведения экспертно-аналитического мероприятия в ходе аудита были проанализированы вопросы о степени достижения основных прогнозных показателей развития малого и среднего предпринимательства Находкинского городского округа:</w:t>
      </w:r>
    </w:p>
    <w:p w:rsidR="0015365A" w:rsidRDefault="0015365A" w:rsidP="0015365A">
      <w:pPr>
        <w:spacing w:after="0" w:line="427" w:lineRule="exact"/>
        <w:ind w:left="20" w:firstLine="700"/>
        <w:jc w:val="both"/>
        <w:rPr>
          <w:rFonts w:ascii="Times New Roman" w:eastAsia="Times New Roman" w:hAnsi="Times New Roman" w:cs="Times New Roman"/>
          <w:color w:val="000000"/>
          <w:sz w:val="30"/>
          <w:szCs w:val="30"/>
          <w:lang w:val="ru" w:eastAsia="ru-RU"/>
        </w:rPr>
      </w:pPr>
    </w:p>
    <w:tbl>
      <w:tblPr>
        <w:tblStyle w:val="a3"/>
        <w:tblW w:w="0" w:type="auto"/>
        <w:tblLook w:val="04A0" w:firstRow="1" w:lastRow="0" w:firstColumn="1" w:lastColumn="0" w:noHBand="0" w:noVBand="1"/>
      </w:tblPr>
      <w:tblGrid>
        <w:gridCol w:w="2336"/>
        <w:gridCol w:w="2336"/>
        <w:gridCol w:w="2336"/>
        <w:gridCol w:w="2337"/>
      </w:tblGrid>
      <w:tr w:rsidR="0015365A" w:rsidRPr="00AD6625" w:rsidTr="008C7518">
        <w:tc>
          <w:tcPr>
            <w:tcW w:w="2336" w:type="dxa"/>
          </w:tcPr>
          <w:p w:rsidR="0015365A" w:rsidRPr="003B21DB" w:rsidRDefault="0015365A" w:rsidP="00A874B6">
            <w:pPr>
              <w:tabs>
                <w:tab w:val="left" w:pos="961"/>
              </w:tabs>
              <w:ind w:right="40"/>
              <w:jc w:val="center"/>
              <w:rPr>
                <w:rFonts w:ascii="Times New Roman" w:eastAsia="Times New Roman" w:hAnsi="Times New Roman" w:cs="Times New Roman"/>
                <w:color w:val="000000"/>
                <w:sz w:val="26"/>
                <w:szCs w:val="26"/>
                <w:lang w:val="ru" w:eastAsia="ru-RU"/>
              </w:rPr>
            </w:pPr>
            <w:r w:rsidRPr="003B21DB">
              <w:rPr>
                <w:rFonts w:ascii="Times New Roman" w:eastAsia="Times New Roman" w:hAnsi="Times New Roman" w:cs="Times New Roman"/>
                <w:color w:val="000000"/>
                <w:sz w:val="26"/>
                <w:szCs w:val="26"/>
                <w:lang w:val="ru" w:eastAsia="ru-RU"/>
              </w:rPr>
              <w:lastRenderedPageBreak/>
              <w:t>Наименование критерия (показателя) оценки</w:t>
            </w:r>
            <w:r w:rsidRPr="003B21DB">
              <w:rPr>
                <w:sz w:val="26"/>
                <w:szCs w:val="26"/>
              </w:rPr>
              <w:t xml:space="preserve"> </w:t>
            </w:r>
            <w:r w:rsidRPr="003B21DB">
              <w:rPr>
                <w:rFonts w:ascii="Times New Roman" w:eastAsia="Times New Roman" w:hAnsi="Times New Roman" w:cs="Times New Roman"/>
                <w:color w:val="000000"/>
                <w:sz w:val="26"/>
                <w:szCs w:val="26"/>
                <w:lang w:val="ru" w:eastAsia="ru-RU"/>
              </w:rPr>
              <w:t>эффективности</w:t>
            </w:r>
          </w:p>
        </w:tc>
        <w:tc>
          <w:tcPr>
            <w:tcW w:w="2336" w:type="dxa"/>
          </w:tcPr>
          <w:p w:rsidR="0015365A" w:rsidRPr="003B21DB" w:rsidRDefault="0015365A" w:rsidP="00A874B6">
            <w:pPr>
              <w:tabs>
                <w:tab w:val="left" w:pos="961"/>
              </w:tabs>
              <w:ind w:right="40"/>
              <w:jc w:val="center"/>
              <w:rPr>
                <w:rFonts w:ascii="Times New Roman" w:eastAsia="Times New Roman" w:hAnsi="Times New Roman" w:cs="Times New Roman"/>
                <w:color w:val="000000"/>
                <w:sz w:val="26"/>
                <w:szCs w:val="26"/>
                <w:lang w:val="ru" w:eastAsia="ru-RU"/>
              </w:rPr>
            </w:pPr>
            <w:r w:rsidRPr="003B21DB">
              <w:rPr>
                <w:rFonts w:ascii="Times New Roman" w:eastAsia="Times New Roman" w:hAnsi="Times New Roman" w:cs="Times New Roman"/>
                <w:color w:val="000000"/>
                <w:sz w:val="26"/>
                <w:szCs w:val="26"/>
                <w:lang w:val="ru" w:eastAsia="ru-RU"/>
              </w:rPr>
              <w:t xml:space="preserve">Прогнозные показатели </w:t>
            </w:r>
          </w:p>
          <w:p w:rsidR="0015365A" w:rsidRPr="003B21DB" w:rsidRDefault="0015365A" w:rsidP="00A874B6">
            <w:pPr>
              <w:tabs>
                <w:tab w:val="left" w:pos="961"/>
              </w:tabs>
              <w:ind w:right="40"/>
              <w:jc w:val="center"/>
              <w:rPr>
                <w:rFonts w:ascii="Times New Roman" w:eastAsia="Times New Roman" w:hAnsi="Times New Roman" w:cs="Times New Roman"/>
                <w:color w:val="000000"/>
                <w:sz w:val="26"/>
                <w:szCs w:val="26"/>
                <w:lang w:val="ru" w:eastAsia="ru-RU"/>
              </w:rPr>
            </w:pPr>
            <w:r w:rsidRPr="003B21DB">
              <w:rPr>
                <w:sz w:val="26"/>
                <w:szCs w:val="26"/>
              </w:rPr>
              <w:t xml:space="preserve"> </w:t>
            </w:r>
            <w:r w:rsidRPr="003B21DB">
              <w:rPr>
                <w:rFonts w:ascii="Times New Roman" w:eastAsia="Times New Roman" w:hAnsi="Times New Roman" w:cs="Times New Roman"/>
                <w:color w:val="000000"/>
                <w:sz w:val="26"/>
                <w:szCs w:val="26"/>
                <w:lang w:val="ru" w:eastAsia="ru-RU"/>
              </w:rPr>
              <w:t>на 2015г.</w:t>
            </w:r>
          </w:p>
        </w:tc>
        <w:tc>
          <w:tcPr>
            <w:tcW w:w="2336" w:type="dxa"/>
          </w:tcPr>
          <w:p w:rsidR="0015365A" w:rsidRPr="003B21DB" w:rsidRDefault="0015365A" w:rsidP="00A874B6">
            <w:pPr>
              <w:tabs>
                <w:tab w:val="left" w:pos="961"/>
              </w:tabs>
              <w:ind w:right="40"/>
              <w:jc w:val="center"/>
              <w:rPr>
                <w:rFonts w:ascii="Times New Roman" w:eastAsia="Times New Roman" w:hAnsi="Times New Roman" w:cs="Times New Roman"/>
                <w:color w:val="000000"/>
                <w:sz w:val="26"/>
                <w:szCs w:val="26"/>
                <w:lang w:val="ru" w:eastAsia="ru-RU"/>
              </w:rPr>
            </w:pPr>
            <w:r w:rsidRPr="003B21DB">
              <w:rPr>
                <w:rFonts w:ascii="Times New Roman" w:eastAsia="Times New Roman" w:hAnsi="Times New Roman" w:cs="Times New Roman"/>
                <w:color w:val="000000"/>
                <w:sz w:val="26"/>
                <w:szCs w:val="26"/>
                <w:lang w:val="ru" w:eastAsia="ru-RU"/>
              </w:rPr>
              <w:t>Фактическое исполнение</w:t>
            </w:r>
            <w:r w:rsidRPr="003B21DB">
              <w:rPr>
                <w:sz w:val="26"/>
                <w:szCs w:val="26"/>
              </w:rPr>
              <w:t xml:space="preserve"> </w:t>
            </w:r>
            <w:r w:rsidRPr="003B21DB">
              <w:rPr>
                <w:rFonts w:ascii="Times New Roman" w:eastAsia="Times New Roman" w:hAnsi="Times New Roman" w:cs="Times New Roman"/>
                <w:color w:val="000000"/>
                <w:sz w:val="26"/>
                <w:szCs w:val="26"/>
                <w:lang w:val="ru" w:eastAsia="ru-RU"/>
              </w:rPr>
              <w:t xml:space="preserve">прогнозных показателей </w:t>
            </w:r>
          </w:p>
          <w:p w:rsidR="0015365A" w:rsidRPr="003B21DB" w:rsidRDefault="0015365A" w:rsidP="00A874B6">
            <w:pPr>
              <w:tabs>
                <w:tab w:val="left" w:pos="961"/>
              </w:tabs>
              <w:ind w:right="40"/>
              <w:jc w:val="center"/>
              <w:rPr>
                <w:rFonts w:ascii="Times New Roman" w:eastAsia="Times New Roman" w:hAnsi="Times New Roman" w:cs="Times New Roman"/>
                <w:color w:val="000000"/>
                <w:sz w:val="26"/>
                <w:szCs w:val="26"/>
                <w:lang w:val="ru" w:eastAsia="ru-RU"/>
              </w:rPr>
            </w:pPr>
            <w:r w:rsidRPr="003B21DB">
              <w:rPr>
                <w:rFonts w:ascii="Times New Roman" w:eastAsia="Times New Roman" w:hAnsi="Times New Roman" w:cs="Times New Roman"/>
                <w:color w:val="000000"/>
                <w:sz w:val="26"/>
                <w:szCs w:val="26"/>
                <w:lang w:val="ru" w:eastAsia="ru-RU"/>
              </w:rPr>
              <w:t xml:space="preserve"> в 2015г.</w:t>
            </w:r>
          </w:p>
        </w:tc>
        <w:tc>
          <w:tcPr>
            <w:tcW w:w="2337" w:type="dxa"/>
          </w:tcPr>
          <w:p w:rsidR="0015365A" w:rsidRPr="003B21DB" w:rsidRDefault="0015365A" w:rsidP="00A874B6">
            <w:pPr>
              <w:tabs>
                <w:tab w:val="left" w:pos="961"/>
              </w:tabs>
              <w:ind w:right="40"/>
              <w:jc w:val="center"/>
              <w:rPr>
                <w:rFonts w:ascii="Times New Roman" w:eastAsia="Times New Roman" w:hAnsi="Times New Roman" w:cs="Times New Roman"/>
                <w:color w:val="000000"/>
                <w:sz w:val="26"/>
                <w:szCs w:val="26"/>
                <w:lang w:val="ru" w:eastAsia="ru-RU"/>
              </w:rPr>
            </w:pPr>
            <w:r w:rsidRPr="003B21DB">
              <w:rPr>
                <w:rFonts w:ascii="Times New Roman" w:eastAsia="Times New Roman" w:hAnsi="Times New Roman" w:cs="Times New Roman"/>
                <w:color w:val="000000"/>
                <w:sz w:val="26"/>
                <w:szCs w:val="26"/>
                <w:lang w:val="ru" w:eastAsia="ru-RU"/>
              </w:rPr>
              <w:t>Вывод о достижении</w:t>
            </w:r>
          </w:p>
          <w:p w:rsidR="0015365A" w:rsidRPr="003B21DB" w:rsidRDefault="0015365A" w:rsidP="00A874B6">
            <w:pPr>
              <w:tabs>
                <w:tab w:val="left" w:pos="961"/>
              </w:tabs>
              <w:ind w:right="40"/>
              <w:jc w:val="center"/>
              <w:rPr>
                <w:rFonts w:ascii="Times New Roman" w:eastAsia="Times New Roman" w:hAnsi="Times New Roman" w:cs="Times New Roman"/>
                <w:sz w:val="26"/>
                <w:szCs w:val="26"/>
                <w:lang w:val="ru" w:eastAsia="ru-RU"/>
              </w:rPr>
            </w:pPr>
            <w:r w:rsidRPr="003B21DB">
              <w:rPr>
                <w:rFonts w:ascii="Times New Roman" w:eastAsia="Times New Roman" w:hAnsi="Times New Roman" w:cs="Times New Roman"/>
                <w:color w:val="000000"/>
                <w:sz w:val="26"/>
                <w:szCs w:val="26"/>
                <w:lang w:val="ru" w:eastAsia="ru-RU"/>
              </w:rPr>
              <w:t>прогнозных показателей в 2015г.</w:t>
            </w:r>
          </w:p>
        </w:tc>
      </w:tr>
      <w:tr w:rsidR="0015365A" w:rsidRPr="00C05862" w:rsidTr="008C7518">
        <w:tc>
          <w:tcPr>
            <w:tcW w:w="2336" w:type="dxa"/>
          </w:tcPr>
          <w:p w:rsidR="0015365A" w:rsidRPr="00A874B6" w:rsidRDefault="0015365A" w:rsidP="00A874B6">
            <w:pPr>
              <w:tabs>
                <w:tab w:val="left" w:pos="961"/>
              </w:tabs>
              <w:ind w:right="40"/>
              <w:jc w:val="both"/>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 xml:space="preserve">Достигнуты  прогнозные показатели </w:t>
            </w:r>
            <w:r w:rsidRPr="00024E67">
              <w:rPr>
                <w:rFonts w:ascii="Times New Roman" w:eastAsia="Times New Roman" w:hAnsi="Times New Roman" w:cs="Times New Roman"/>
                <w:color w:val="000000"/>
                <w:sz w:val="26"/>
                <w:szCs w:val="26"/>
                <w:lang w:val="ru" w:eastAsia="ru-RU"/>
              </w:rPr>
              <w:t>по количеству малых предприятий</w:t>
            </w:r>
          </w:p>
        </w:tc>
        <w:tc>
          <w:tcPr>
            <w:tcW w:w="2336" w:type="dxa"/>
          </w:tcPr>
          <w:p w:rsidR="0015365A" w:rsidRPr="00A874B6" w:rsidRDefault="0015365A" w:rsidP="00A874B6">
            <w:pPr>
              <w:tabs>
                <w:tab w:val="left" w:pos="961"/>
              </w:tabs>
              <w:ind w:right="40"/>
              <w:jc w:val="center"/>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3240</w:t>
            </w:r>
          </w:p>
        </w:tc>
        <w:tc>
          <w:tcPr>
            <w:tcW w:w="2336" w:type="dxa"/>
          </w:tcPr>
          <w:p w:rsidR="0015365A" w:rsidRPr="00A874B6" w:rsidRDefault="0015365A" w:rsidP="00A874B6">
            <w:pPr>
              <w:tabs>
                <w:tab w:val="left" w:pos="961"/>
              </w:tabs>
              <w:ind w:right="40"/>
              <w:jc w:val="center"/>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3211</w:t>
            </w:r>
          </w:p>
        </w:tc>
        <w:tc>
          <w:tcPr>
            <w:tcW w:w="2337" w:type="dxa"/>
          </w:tcPr>
          <w:p w:rsidR="0015365A" w:rsidRPr="00A874B6" w:rsidRDefault="0015365A" w:rsidP="00A874B6">
            <w:pPr>
              <w:tabs>
                <w:tab w:val="left" w:pos="961"/>
              </w:tabs>
              <w:ind w:right="40"/>
              <w:jc w:val="center"/>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Не достигнут</w:t>
            </w:r>
          </w:p>
        </w:tc>
      </w:tr>
      <w:tr w:rsidR="0015365A" w:rsidRPr="00C05862" w:rsidTr="008C7518">
        <w:tc>
          <w:tcPr>
            <w:tcW w:w="2336" w:type="dxa"/>
          </w:tcPr>
          <w:p w:rsidR="0015365A" w:rsidRPr="00A874B6" w:rsidRDefault="0015365A" w:rsidP="00A874B6">
            <w:pPr>
              <w:tabs>
                <w:tab w:val="left" w:pos="961"/>
              </w:tabs>
              <w:ind w:right="40"/>
              <w:jc w:val="both"/>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Достигнуты прогнозные показатели по росту среднесписочной численности работников (без внешних совместителей)</w:t>
            </w:r>
          </w:p>
        </w:tc>
        <w:tc>
          <w:tcPr>
            <w:tcW w:w="2336" w:type="dxa"/>
          </w:tcPr>
          <w:p w:rsidR="0015365A" w:rsidRPr="00A874B6" w:rsidRDefault="0015365A" w:rsidP="00A874B6">
            <w:pPr>
              <w:tabs>
                <w:tab w:val="left" w:pos="961"/>
              </w:tabs>
              <w:ind w:right="40"/>
              <w:jc w:val="center"/>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 xml:space="preserve">19,40 </w:t>
            </w:r>
            <w:proofErr w:type="spellStart"/>
            <w:r w:rsidRPr="00A874B6">
              <w:rPr>
                <w:rFonts w:ascii="Times New Roman" w:eastAsia="Times New Roman" w:hAnsi="Times New Roman" w:cs="Times New Roman"/>
                <w:color w:val="000000"/>
                <w:sz w:val="26"/>
                <w:szCs w:val="26"/>
                <w:lang w:val="ru" w:eastAsia="ru-RU"/>
              </w:rPr>
              <w:t>тыс.чел</w:t>
            </w:r>
            <w:proofErr w:type="spellEnd"/>
            <w:r w:rsidRPr="00A874B6">
              <w:rPr>
                <w:rFonts w:ascii="Times New Roman" w:eastAsia="Times New Roman" w:hAnsi="Times New Roman" w:cs="Times New Roman"/>
                <w:color w:val="000000"/>
                <w:sz w:val="26"/>
                <w:szCs w:val="26"/>
                <w:lang w:val="ru" w:eastAsia="ru-RU"/>
              </w:rPr>
              <w:t>.</w:t>
            </w:r>
          </w:p>
        </w:tc>
        <w:tc>
          <w:tcPr>
            <w:tcW w:w="2336" w:type="dxa"/>
          </w:tcPr>
          <w:p w:rsidR="0015365A" w:rsidRPr="00A874B6" w:rsidRDefault="0015365A" w:rsidP="00A874B6">
            <w:pPr>
              <w:tabs>
                <w:tab w:val="left" w:pos="961"/>
              </w:tabs>
              <w:ind w:right="40"/>
              <w:jc w:val="center"/>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 xml:space="preserve">19,01 </w:t>
            </w:r>
            <w:proofErr w:type="spellStart"/>
            <w:r w:rsidRPr="00A874B6">
              <w:rPr>
                <w:rFonts w:ascii="Times New Roman" w:eastAsia="Times New Roman" w:hAnsi="Times New Roman" w:cs="Times New Roman"/>
                <w:color w:val="000000"/>
                <w:sz w:val="26"/>
                <w:szCs w:val="26"/>
                <w:lang w:val="ru" w:eastAsia="ru-RU"/>
              </w:rPr>
              <w:t>тыс.чел</w:t>
            </w:r>
            <w:proofErr w:type="spellEnd"/>
            <w:r w:rsidRPr="00A874B6">
              <w:rPr>
                <w:rFonts w:ascii="Times New Roman" w:eastAsia="Times New Roman" w:hAnsi="Times New Roman" w:cs="Times New Roman"/>
                <w:color w:val="000000"/>
                <w:sz w:val="26"/>
                <w:szCs w:val="26"/>
                <w:lang w:val="ru" w:eastAsia="ru-RU"/>
              </w:rPr>
              <w:t>.</w:t>
            </w:r>
          </w:p>
        </w:tc>
        <w:tc>
          <w:tcPr>
            <w:tcW w:w="2337" w:type="dxa"/>
          </w:tcPr>
          <w:p w:rsidR="0015365A" w:rsidRPr="00A874B6" w:rsidRDefault="0015365A" w:rsidP="00A874B6">
            <w:pPr>
              <w:tabs>
                <w:tab w:val="left" w:pos="961"/>
              </w:tabs>
              <w:ind w:right="40"/>
              <w:jc w:val="center"/>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Не достигнут</w:t>
            </w:r>
          </w:p>
        </w:tc>
      </w:tr>
      <w:tr w:rsidR="0015365A" w:rsidRPr="00C05862" w:rsidTr="008C7518">
        <w:tc>
          <w:tcPr>
            <w:tcW w:w="2336" w:type="dxa"/>
          </w:tcPr>
          <w:p w:rsidR="0015365A" w:rsidRPr="00A874B6" w:rsidRDefault="0015365A" w:rsidP="00A874B6">
            <w:pPr>
              <w:tabs>
                <w:tab w:val="left" w:pos="961"/>
              </w:tabs>
              <w:ind w:right="40"/>
              <w:jc w:val="both"/>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Достигнуты прогнозные показатели по обороту малых предприятий</w:t>
            </w:r>
          </w:p>
        </w:tc>
        <w:tc>
          <w:tcPr>
            <w:tcW w:w="2336" w:type="dxa"/>
          </w:tcPr>
          <w:p w:rsidR="0015365A" w:rsidRPr="00A874B6" w:rsidRDefault="0015365A" w:rsidP="00A874B6">
            <w:pPr>
              <w:tabs>
                <w:tab w:val="left" w:pos="961"/>
              </w:tabs>
              <w:ind w:right="40"/>
              <w:jc w:val="both"/>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34 662,</w:t>
            </w:r>
            <w:r w:rsidR="00A874B6">
              <w:rPr>
                <w:rFonts w:ascii="Times New Roman" w:eastAsia="Times New Roman" w:hAnsi="Times New Roman" w:cs="Times New Roman"/>
                <w:color w:val="000000"/>
                <w:sz w:val="26"/>
                <w:szCs w:val="26"/>
                <w:lang w:val="ru" w:eastAsia="ru-RU"/>
              </w:rPr>
              <w:t xml:space="preserve">0 </w:t>
            </w:r>
            <w:r w:rsidRPr="00A874B6">
              <w:rPr>
                <w:rFonts w:ascii="Times New Roman" w:eastAsia="Times New Roman" w:hAnsi="Times New Roman" w:cs="Times New Roman"/>
                <w:color w:val="000000"/>
                <w:sz w:val="26"/>
                <w:szCs w:val="26"/>
                <w:lang w:val="ru" w:eastAsia="ru-RU"/>
              </w:rPr>
              <w:t>млн. руб.</w:t>
            </w:r>
          </w:p>
        </w:tc>
        <w:tc>
          <w:tcPr>
            <w:tcW w:w="2336" w:type="dxa"/>
          </w:tcPr>
          <w:p w:rsidR="0015365A" w:rsidRPr="00A874B6" w:rsidRDefault="0015365A" w:rsidP="00A874B6">
            <w:pPr>
              <w:tabs>
                <w:tab w:val="left" w:pos="961"/>
              </w:tabs>
              <w:ind w:right="40"/>
              <w:jc w:val="both"/>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 xml:space="preserve">30 741,00 </w:t>
            </w:r>
            <w:proofErr w:type="spellStart"/>
            <w:r w:rsidRPr="00A874B6">
              <w:rPr>
                <w:rFonts w:ascii="Times New Roman" w:eastAsia="Times New Roman" w:hAnsi="Times New Roman" w:cs="Times New Roman"/>
                <w:color w:val="000000"/>
                <w:sz w:val="26"/>
                <w:szCs w:val="26"/>
                <w:lang w:val="ru" w:eastAsia="ru-RU"/>
              </w:rPr>
              <w:t>млн.руб</w:t>
            </w:r>
            <w:proofErr w:type="spellEnd"/>
            <w:r w:rsidRPr="00A874B6">
              <w:rPr>
                <w:rFonts w:ascii="Times New Roman" w:eastAsia="Times New Roman" w:hAnsi="Times New Roman" w:cs="Times New Roman"/>
                <w:color w:val="000000"/>
                <w:sz w:val="26"/>
                <w:szCs w:val="26"/>
                <w:lang w:val="ru" w:eastAsia="ru-RU"/>
              </w:rPr>
              <w:t>.</w:t>
            </w:r>
          </w:p>
        </w:tc>
        <w:tc>
          <w:tcPr>
            <w:tcW w:w="2337" w:type="dxa"/>
          </w:tcPr>
          <w:p w:rsidR="0015365A" w:rsidRPr="00A874B6" w:rsidRDefault="0015365A" w:rsidP="00A874B6">
            <w:pPr>
              <w:tabs>
                <w:tab w:val="left" w:pos="961"/>
              </w:tabs>
              <w:ind w:right="40"/>
              <w:jc w:val="both"/>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Не достигнут</w:t>
            </w:r>
          </w:p>
        </w:tc>
      </w:tr>
      <w:tr w:rsidR="0015365A" w:rsidRPr="00C05862" w:rsidTr="008C7518">
        <w:tc>
          <w:tcPr>
            <w:tcW w:w="2336" w:type="dxa"/>
          </w:tcPr>
          <w:p w:rsidR="0015365A" w:rsidRPr="00A874B6" w:rsidRDefault="0015365A" w:rsidP="00A874B6">
            <w:pPr>
              <w:tabs>
                <w:tab w:val="left" w:pos="961"/>
              </w:tabs>
              <w:ind w:right="40"/>
              <w:jc w:val="both"/>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Достигнуты прогнозные показатели по росту числа средних предприятий</w:t>
            </w:r>
          </w:p>
        </w:tc>
        <w:tc>
          <w:tcPr>
            <w:tcW w:w="2336" w:type="dxa"/>
          </w:tcPr>
          <w:p w:rsidR="0015365A" w:rsidRPr="00A874B6" w:rsidRDefault="0015365A" w:rsidP="00A874B6">
            <w:pPr>
              <w:tabs>
                <w:tab w:val="left" w:pos="961"/>
              </w:tabs>
              <w:ind w:right="40"/>
              <w:jc w:val="center"/>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19</w:t>
            </w:r>
          </w:p>
        </w:tc>
        <w:tc>
          <w:tcPr>
            <w:tcW w:w="2336" w:type="dxa"/>
          </w:tcPr>
          <w:p w:rsidR="0015365A" w:rsidRPr="00A874B6" w:rsidRDefault="001C6F0C" w:rsidP="00A874B6">
            <w:pPr>
              <w:tabs>
                <w:tab w:val="left" w:pos="961"/>
              </w:tabs>
              <w:ind w:right="40"/>
              <w:jc w:val="center"/>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27</w:t>
            </w:r>
          </w:p>
        </w:tc>
        <w:tc>
          <w:tcPr>
            <w:tcW w:w="2337" w:type="dxa"/>
          </w:tcPr>
          <w:p w:rsidR="0015365A" w:rsidRPr="00A874B6" w:rsidRDefault="001C6F0C" w:rsidP="00A874B6">
            <w:pPr>
              <w:tabs>
                <w:tab w:val="left" w:pos="961"/>
              </w:tabs>
              <w:ind w:right="40"/>
              <w:jc w:val="center"/>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Достигнут</w:t>
            </w:r>
          </w:p>
        </w:tc>
      </w:tr>
      <w:tr w:rsidR="0015365A" w:rsidRPr="00C05862" w:rsidTr="008C7518">
        <w:tc>
          <w:tcPr>
            <w:tcW w:w="2336" w:type="dxa"/>
          </w:tcPr>
          <w:p w:rsidR="0015365A" w:rsidRPr="00A874B6" w:rsidRDefault="001C6F0C" w:rsidP="00A874B6">
            <w:pPr>
              <w:tabs>
                <w:tab w:val="left" w:pos="961"/>
              </w:tabs>
              <w:ind w:right="40"/>
              <w:jc w:val="both"/>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Достигнуты прогнозные показатели по росту среднесписочной численности работников средних предприятий (без внешних совместителей)</w:t>
            </w:r>
          </w:p>
        </w:tc>
        <w:tc>
          <w:tcPr>
            <w:tcW w:w="2336" w:type="dxa"/>
          </w:tcPr>
          <w:p w:rsidR="0015365A" w:rsidRPr="00A874B6" w:rsidRDefault="001C6F0C" w:rsidP="00A874B6">
            <w:pPr>
              <w:tabs>
                <w:tab w:val="left" w:pos="961"/>
              </w:tabs>
              <w:ind w:right="40"/>
              <w:jc w:val="center"/>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 xml:space="preserve">2,330 </w:t>
            </w:r>
            <w:proofErr w:type="spellStart"/>
            <w:r w:rsidRPr="00A874B6">
              <w:rPr>
                <w:rFonts w:ascii="Times New Roman" w:eastAsia="Times New Roman" w:hAnsi="Times New Roman" w:cs="Times New Roman"/>
                <w:color w:val="000000"/>
                <w:sz w:val="26"/>
                <w:szCs w:val="26"/>
                <w:lang w:val="ru" w:eastAsia="ru-RU"/>
              </w:rPr>
              <w:t>тыс.чел</w:t>
            </w:r>
            <w:proofErr w:type="spellEnd"/>
            <w:r w:rsidRPr="00A874B6">
              <w:rPr>
                <w:rFonts w:ascii="Times New Roman" w:eastAsia="Times New Roman" w:hAnsi="Times New Roman" w:cs="Times New Roman"/>
                <w:color w:val="000000"/>
                <w:sz w:val="26"/>
                <w:szCs w:val="26"/>
                <w:lang w:val="ru" w:eastAsia="ru-RU"/>
              </w:rPr>
              <w:t>.</w:t>
            </w:r>
          </w:p>
        </w:tc>
        <w:tc>
          <w:tcPr>
            <w:tcW w:w="2336" w:type="dxa"/>
          </w:tcPr>
          <w:p w:rsidR="0015365A" w:rsidRPr="00A874B6" w:rsidRDefault="001C6F0C" w:rsidP="00A874B6">
            <w:pPr>
              <w:tabs>
                <w:tab w:val="left" w:pos="961"/>
              </w:tabs>
              <w:ind w:right="40"/>
              <w:jc w:val="center"/>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 xml:space="preserve">2,683 </w:t>
            </w:r>
            <w:proofErr w:type="spellStart"/>
            <w:r w:rsidRPr="00A874B6">
              <w:rPr>
                <w:rFonts w:ascii="Times New Roman" w:eastAsia="Times New Roman" w:hAnsi="Times New Roman" w:cs="Times New Roman"/>
                <w:color w:val="000000"/>
                <w:sz w:val="26"/>
                <w:szCs w:val="26"/>
                <w:lang w:val="ru" w:eastAsia="ru-RU"/>
              </w:rPr>
              <w:t>тыс.чел</w:t>
            </w:r>
            <w:proofErr w:type="spellEnd"/>
            <w:r w:rsidRPr="00A874B6">
              <w:rPr>
                <w:rFonts w:ascii="Times New Roman" w:eastAsia="Times New Roman" w:hAnsi="Times New Roman" w:cs="Times New Roman"/>
                <w:color w:val="000000"/>
                <w:sz w:val="26"/>
                <w:szCs w:val="26"/>
                <w:lang w:val="ru" w:eastAsia="ru-RU"/>
              </w:rPr>
              <w:t>.</w:t>
            </w:r>
          </w:p>
        </w:tc>
        <w:tc>
          <w:tcPr>
            <w:tcW w:w="2337" w:type="dxa"/>
          </w:tcPr>
          <w:p w:rsidR="0015365A" w:rsidRPr="00A874B6" w:rsidRDefault="001C6F0C" w:rsidP="00A874B6">
            <w:pPr>
              <w:tabs>
                <w:tab w:val="left" w:pos="961"/>
              </w:tabs>
              <w:ind w:right="40"/>
              <w:jc w:val="center"/>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Достигнут</w:t>
            </w:r>
          </w:p>
        </w:tc>
      </w:tr>
      <w:tr w:rsidR="0015365A" w:rsidRPr="00C05862" w:rsidTr="008C7518">
        <w:tc>
          <w:tcPr>
            <w:tcW w:w="2336" w:type="dxa"/>
          </w:tcPr>
          <w:p w:rsidR="0015365A" w:rsidRPr="00A874B6" w:rsidRDefault="001C6F0C" w:rsidP="00A874B6">
            <w:pPr>
              <w:tabs>
                <w:tab w:val="left" w:pos="961"/>
              </w:tabs>
              <w:ind w:right="40"/>
              <w:jc w:val="both"/>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Достигнуты прогнозные показатели по обороту средних предприятий</w:t>
            </w:r>
          </w:p>
        </w:tc>
        <w:tc>
          <w:tcPr>
            <w:tcW w:w="2336" w:type="dxa"/>
          </w:tcPr>
          <w:p w:rsidR="0015365A" w:rsidRPr="00A874B6" w:rsidRDefault="001C6F0C" w:rsidP="00A874B6">
            <w:pPr>
              <w:tabs>
                <w:tab w:val="left" w:pos="961"/>
              </w:tabs>
              <w:ind w:right="40"/>
              <w:jc w:val="center"/>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3 746,20</w:t>
            </w:r>
          </w:p>
        </w:tc>
        <w:tc>
          <w:tcPr>
            <w:tcW w:w="2336" w:type="dxa"/>
          </w:tcPr>
          <w:p w:rsidR="0015365A" w:rsidRPr="00A874B6" w:rsidRDefault="001C6F0C" w:rsidP="00A874B6">
            <w:pPr>
              <w:tabs>
                <w:tab w:val="left" w:pos="961"/>
              </w:tabs>
              <w:ind w:right="40"/>
              <w:jc w:val="center"/>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7 181,00</w:t>
            </w:r>
          </w:p>
        </w:tc>
        <w:tc>
          <w:tcPr>
            <w:tcW w:w="2337" w:type="dxa"/>
          </w:tcPr>
          <w:p w:rsidR="0015365A" w:rsidRPr="00A874B6" w:rsidRDefault="001C6F0C" w:rsidP="00A874B6">
            <w:pPr>
              <w:tabs>
                <w:tab w:val="left" w:pos="961"/>
              </w:tabs>
              <w:ind w:right="40"/>
              <w:jc w:val="center"/>
              <w:rPr>
                <w:rFonts w:ascii="Times New Roman" w:eastAsia="Times New Roman" w:hAnsi="Times New Roman" w:cs="Times New Roman"/>
                <w:color w:val="000000"/>
                <w:sz w:val="26"/>
                <w:szCs w:val="26"/>
                <w:lang w:val="ru" w:eastAsia="ru-RU"/>
              </w:rPr>
            </w:pPr>
            <w:r w:rsidRPr="00A874B6">
              <w:rPr>
                <w:rFonts w:ascii="Times New Roman" w:eastAsia="Times New Roman" w:hAnsi="Times New Roman" w:cs="Times New Roman"/>
                <w:color w:val="000000"/>
                <w:sz w:val="26"/>
                <w:szCs w:val="26"/>
                <w:lang w:val="ru" w:eastAsia="ru-RU"/>
              </w:rPr>
              <w:t>Достигнут</w:t>
            </w:r>
          </w:p>
        </w:tc>
      </w:tr>
    </w:tbl>
    <w:p w:rsidR="00492A7B" w:rsidRDefault="00492A7B" w:rsidP="002A7B67">
      <w:pPr>
        <w:tabs>
          <w:tab w:val="left" w:pos="961"/>
        </w:tabs>
        <w:ind w:right="40"/>
        <w:jc w:val="both"/>
        <w:rPr>
          <w:rFonts w:ascii="Times New Roman" w:eastAsia="Times New Roman" w:hAnsi="Times New Roman" w:cs="Times New Roman"/>
          <w:color w:val="000000"/>
          <w:sz w:val="26"/>
          <w:szCs w:val="26"/>
          <w:lang w:val="ru" w:eastAsia="ru-RU"/>
        </w:rPr>
      </w:pPr>
      <w:r w:rsidRPr="00492A7B">
        <w:rPr>
          <w:rFonts w:ascii="Times New Roman" w:eastAsia="Times New Roman" w:hAnsi="Times New Roman" w:cs="Times New Roman"/>
          <w:b/>
          <w:color w:val="000000"/>
          <w:sz w:val="26"/>
          <w:szCs w:val="26"/>
          <w:lang w:val="ru" w:eastAsia="ru-RU"/>
        </w:rPr>
        <w:lastRenderedPageBreak/>
        <w:t xml:space="preserve">Выводы о достижении прогнозных показателей развития малого </w:t>
      </w:r>
      <w:r w:rsidR="002A7B67">
        <w:rPr>
          <w:rFonts w:ascii="Times New Roman" w:eastAsia="Times New Roman" w:hAnsi="Times New Roman" w:cs="Times New Roman"/>
          <w:b/>
          <w:color w:val="000000"/>
          <w:sz w:val="26"/>
          <w:szCs w:val="26"/>
          <w:lang w:val="ru" w:eastAsia="ru-RU"/>
        </w:rPr>
        <w:t xml:space="preserve">и среднего </w:t>
      </w:r>
      <w:r w:rsidRPr="00492A7B">
        <w:rPr>
          <w:rFonts w:ascii="Times New Roman" w:eastAsia="Times New Roman" w:hAnsi="Times New Roman" w:cs="Times New Roman"/>
          <w:b/>
          <w:color w:val="000000"/>
          <w:sz w:val="26"/>
          <w:szCs w:val="26"/>
          <w:lang w:val="ru" w:eastAsia="ru-RU"/>
        </w:rPr>
        <w:t>предпринимательства Находкинского городского округа</w:t>
      </w:r>
      <w:r>
        <w:rPr>
          <w:rFonts w:ascii="Times New Roman" w:eastAsia="Times New Roman" w:hAnsi="Times New Roman" w:cs="Times New Roman"/>
          <w:b/>
          <w:color w:val="000000"/>
          <w:sz w:val="26"/>
          <w:szCs w:val="26"/>
          <w:lang w:val="ru" w:eastAsia="ru-RU"/>
        </w:rPr>
        <w:t xml:space="preserve"> </w:t>
      </w:r>
      <w:r w:rsidRPr="00492A7B">
        <w:rPr>
          <w:rFonts w:ascii="Times New Roman" w:eastAsia="Times New Roman" w:hAnsi="Times New Roman" w:cs="Times New Roman"/>
          <w:b/>
          <w:color w:val="000000"/>
          <w:sz w:val="26"/>
          <w:szCs w:val="26"/>
          <w:lang w:val="ru" w:eastAsia="ru-RU"/>
        </w:rPr>
        <w:t>в 2015г.</w:t>
      </w:r>
    </w:p>
    <w:p w:rsidR="00CE3DC3" w:rsidRDefault="00024E67" w:rsidP="001441CB">
      <w:pPr>
        <w:widowControl w:val="0"/>
        <w:tabs>
          <w:tab w:val="left" w:pos="-7513"/>
        </w:tabs>
        <w:spacing w:after="0" w:line="360" w:lineRule="auto"/>
        <w:ind w:firstLine="709"/>
        <w:jc w:val="both"/>
        <w:rPr>
          <w:rFonts w:ascii="Times New Roman" w:eastAsia="Times New Roman" w:hAnsi="Times New Roman" w:cs="Times New Roman"/>
          <w:color w:val="000000"/>
          <w:sz w:val="26"/>
          <w:szCs w:val="26"/>
          <w:lang w:val="ru" w:eastAsia="ru-RU"/>
        </w:rPr>
      </w:pPr>
      <w:r>
        <w:rPr>
          <w:rFonts w:ascii="Times New Roman" w:eastAsia="Times New Roman" w:hAnsi="Times New Roman" w:cs="Times New Roman"/>
          <w:color w:val="000000"/>
          <w:sz w:val="26"/>
          <w:szCs w:val="26"/>
          <w:lang w:val="ru" w:eastAsia="ru-RU"/>
        </w:rPr>
        <w:t>В 2015 году не достигнуты основные</w:t>
      </w:r>
      <w:r w:rsidRPr="00A874B6">
        <w:rPr>
          <w:rFonts w:ascii="Times New Roman" w:eastAsia="Times New Roman" w:hAnsi="Times New Roman" w:cs="Times New Roman"/>
          <w:color w:val="000000"/>
          <w:sz w:val="26"/>
          <w:szCs w:val="26"/>
          <w:lang w:val="ru" w:eastAsia="ru-RU"/>
        </w:rPr>
        <w:t xml:space="preserve"> прогнозны</w:t>
      </w:r>
      <w:r>
        <w:rPr>
          <w:rFonts w:ascii="Times New Roman" w:eastAsia="Times New Roman" w:hAnsi="Times New Roman" w:cs="Times New Roman"/>
          <w:color w:val="000000"/>
          <w:sz w:val="26"/>
          <w:szCs w:val="26"/>
          <w:lang w:val="ru" w:eastAsia="ru-RU"/>
        </w:rPr>
        <w:t>е</w:t>
      </w:r>
      <w:r w:rsidRPr="00A874B6">
        <w:rPr>
          <w:rFonts w:ascii="Times New Roman" w:eastAsia="Times New Roman" w:hAnsi="Times New Roman" w:cs="Times New Roman"/>
          <w:color w:val="000000"/>
          <w:sz w:val="26"/>
          <w:szCs w:val="26"/>
          <w:lang w:val="ru" w:eastAsia="ru-RU"/>
        </w:rPr>
        <w:t xml:space="preserve"> показател</w:t>
      </w:r>
      <w:r>
        <w:rPr>
          <w:rFonts w:ascii="Times New Roman" w:eastAsia="Times New Roman" w:hAnsi="Times New Roman" w:cs="Times New Roman"/>
          <w:color w:val="000000"/>
          <w:sz w:val="26"/>
          <w:szCs w:val="26"/>
          <w:lang w:val="ru" w:eastAsia="ru-RU"/>
        </w:rPr>
        <w:t>и</w:t>
      </w:r>
      <w:r w:rsidRPr="00A874B6">
        <w:rPr>
          <w:rFonts w:ascii="Times New Roman" w:eastAsia="Times New Roman" w:hAnsi="Times New Roman" w:cs="Times New Roman"/>
          <w:color w:val="000000"/>
          <w:sz w:val="26"/>
          <w:szCs w:val="26"/>
          <w:lang w:val="ru" w:eastAsia="ru-RU"/>
        </w:rPr>
        <w:t xml:space="preserve"> развития малого предпринимательства Находкинского городского округа</w:t>
      </w:r>
      <w:r>
        <w:rPr>
          <w:rFonts w:ascii="Times New Roman" w:eastAsia="Times New Roman" w:hAnsi="Times New Roman" w:cs="Times New Roman"/>
          <w:color w:val="000000"/>
          <w:sz w:val="26"/>
          <w:szCs w:val="26"/>
          <w:lang w:val="ru" w:eastAsia="ru-RU"/>
        </w:rPr>
        <w:t>:</w:t>
      </w:r>
    </w:p>
    <w:p w:rsidR="00024E67" w:rsidRPr="003B21DB" w:rsidRDefault="003B21DB" w:rsidP="00024E67">
      <w:pPr>
        <w:pStyle w:val="a4"/>
        <w:widowControl w:val="0"/>
        <w:numPr>
          <w:ilvl w:val="0"/>
          <w:numId w:val="14"/>
        </w:numPr>
        <w:tabs>
          <w:tab w:val="left" w:pos="-7513"/>
        </w:tabs>
        <w:spacing w:after="0" w:line="360" w:lineRule="auto"/>
        <w:jc w:val="both"/>
        <w:rPr>
          <w:rFonts w:ascii="Times New Roman" w:eastAsia="Calibri" w:hAnsi="Times New Roman" w:cs="Times New Roman"/>
          <w:sz w:val="26"/>
          <w:szCs w:val="26"/>
          <w:lang w:val="ru"/>
        </w:rPr>
      </w:pPr>
      <w:r w:rsidRPr="00024E67">
        <w:rPr>
          <w:rFonts w:ascii="Times New Roman" w:eastAsia="Times New Roman" w:hAnsi="Times New Roman" w:cs="Times New Roman"/>
          <w:color w:val="000000"/>
          <w:sz w:val="26"/>
          <w:szCs w:val="26"/>
          <w:lang w:val="ru" w:eastAsia="ru-RU"/>
        </w:rPr>
        <w:t>по количеству малых предприятий</w:t>
      </w:r>
      <w:r>
        <w:rPr>
          <w:rFonts w:ascii="Times New Roman" w:eastAsia="Times New Roman" w:hAnsi="Times New Roman" w:cs="Times New Roman"/>
          <w:color w:val="000000"/>
          <w:sz w:val="26"/>
          <w:szCs w:val="26"/>
          <w:lang w:val="ru" w:eastAsia="ru-RU"/>
        </w:rPr>
        <w:t>;</w:t>
      </w:r>
    </w:p>
    <w:p w:rsidR="003B21DB" w:rsidRPr="003B21DB" w:rsidRDefault="003B21DB" w:rsidP="00024E67">
      <w:pPr>
        <w:pStyle w:val="a4"/>
        <w:widowControl w:val="0"/>
        <w:numPr>
          <w:ilvl w:val="0"/>
          <w:numId w:val="14"/>
        </w:numPr>
        <w:tabs>
          <w:tab w:val="left" w:pos="-7513"/>
        </w:tabs>
        <w:spacing w:after="0" w:line="360" w:lineRule="auto"/>
        <w:jc w:val="both"/>
        <w:rPr>
          <w:rFonts w:ascii="Times New Roman" w:eastAsia="Calibri" w:hAnsi="Times New Roman" w:cs="Times New Roman"/>
          <w:sz w:val="26"/>
          <w:szCs w:val="26"/>
          <w:lang w:val="ru"/>
        </w:rPr>
      </w:pPr>
      <w:r w:rsidRPr="00A874B6">
        <w:rPr>
          <w:rFonts w:ascii="Times New Roman" w:eastAsia="Times New Roman" w:hAnsi="Times New Roman" w:cs="Times New Roman"/>
          <w:color w:val="000000"/>
          <w:sz w:val="26"/>
          <w:szCs w:val="26"/>
          <w:lang w:val="ru" w:eastAsia="ru-RU"/>
        </w:rPr>
        <w:t>по росту среднесписочной численности работников (без внешних совместителей)</w:t>
      </w:r>
      <w:r>
        <w:rPr>
          <w:rFonts w:ascii="Times New Roman" w:eastAsia="Times New Roman" w:hAnsi="Times New Roman" w:cs="Times New Roman"/>
          <w:color w:val="000000"/>
          <w:sz w:val="26"/>
          <w:szCs w:val="26"/>
          <w:lang w:val="ru" w:eastAsia="ru-RU"/>
        </w:rPr>
        <w:t>;</w:t>
      </w:r>
    </w:p>
    <w:p w:rsidR="003B21DB" w:rsidRPr="003B21DB" w:rsidRDefault="003B21DB" w:rsidP="00024E67">
      <w:pPr>
        <w:pStyle w:val="a4"/>
        <w:widowControl w:val="0"/>
        <w:numPr>
          <w:ilvl w:val="0"/>
          <w:numId w:val="14"/>
        </w:numPr>
        <w:tabs>
          <w:tab w:val="left" w:pos="-7513"/>
        </w:tabs>
        <w:spacing w:after="0" w:line="360" w:lineRule="auto"/>
        <w:jc w:val="both"/>
        <w:rPr>
          <w:rFonts w:ascii="Times New Roman" w:eastAsia="Calibri" w:hAnsi="Times New Roman" w:cs="Times New Roman"/>
          <w:sz w:val="26"/>
          <w:szCs w:val="26"/>
          <w:lang w:val="ru"/>
        </w:rPr>
      </w:pPr>
      <w:r w:rsidRPr="00A874B6">
        <w:rPr>
          <w:rFonts w:ascii="Times New Roman" w:eastAsia="Times New Roman" w:hAnsi="Times New Roman" w:cs="Times New Roman"/>
          <w:color w:val="000000"/>
          <w:sz w:val="26"/>
          <w:szCs w:val="26"/>
          <w:lang w:val="ru" w:eastAsia="ru-RU"/>
        </w:rPr>
        <w:t>по обороту малых предприятий</w:t>
      </w:r>
      <w:r>
        <w:rPr>
          <w:rFonts w:ascii="Times New Roman" w:eastAsia="Times New Roman" w:hAnsi="Times New Roman" w:cs="Times New Roman"/>
          <w:color w:val="000000"/>
          <w:sz w:val="26"/>
          <w:szCs w:val="26"/>
          <w:lang w:val="ru" w:eastAsia="ru-RU"/>
        </w:rPr>
        <w:t>.</w:t>
      </w:r>
    </w:p>
    <w:p w:rsidR="003B21DB" w:rsidRDefault="003B21DB" w:rsidP="003B21DB">
      <w:pPr>
        <w:pStyle w:val="a4"/>
        <w:widowControl w:val="0"/>
        <w:tabs>
          <w:tab w:val="left" w:pos="-7513"/>
        </w:tabs>
        <w:spacing w:after="0" w:line="360" w:lineRule="auto"/>
        <w:ind w:left="0" w:firstLine="851"/>
        <w:jc w:val="both"/>
        <w:rPr>
          <w:rFonts w:ascii="Times New Roman" w:eastAsia="Calibri" w:hAnsi="Times New Roman" w:cs="Times New Roman"/>
          <w:sz w:val="26"/>
          <w:szCs w:val="26"/>
          <w:lang w:val="ru"/>
        </w:rPr>
      </w:pPr>
      <w:r w:rsidRPr="003B21DB">
        <w:rPr>
          <w:rFonts w:ascii="Times New Roman" w:eastAsia="Calibri" w:hAnsi="Times New Roman" w:cs="Times New Roman"/>
          <w:sz w:val="26"/>
          <w:szCs w:val="26"/>
          <w:lang w:val="ru"/>
        </w:rPr>
        <w:t>В 2015 году достигнуты основные прогнозные показатели развития среднего предпринимательства Находкинского городского округа:</w:t>
      </w:r>
    </w:p>
    <w:p w:rsidR="003B21DB" w:rsidRPr="003B21DB" w:rsidRDefault="003B21DB" w:rsidP="003B21DB">
      <w:pPr>
        <w:pStyle w:val="a4"/>
        <w:widowControl w:val="0"/>
        <w:numPr>
          <w:ilvl w:val="0"/>
          <w:numId w:val="14"/>
        </w:numPr>
        <w:tabs>
          <w:tab w:val="left" w:pos="-7513"/>
        </w:tabs>
        <w:spacing w:after="0" w:line="360" w:lineRule="auto"/>
        <w:jc w:val="both"/>
        <w:rPr>
          <w:rFonts w:ascii="Times New Roman" w:eastAsia="Calibri" w:hAnsi="Times New Roman" w:cs="Times New Roman"/>
          <w:sz w:val="26"/>
          <w:szCs w:val="26"/>
          <w:lang w:val="ru"/>
        </w:rPr>
      </w:pPr>
      <w:r w:rsidRPr="00024E67">
        <w:rPr>
          <w:rFonts w:ascii="Times New Roman" w:eastAsia="Times New Roman" w:hAnsi="Times New Roman" w:cs="Times New Roman"/>
          <w:color w:val="000000"/>
          <w:sz w:val="26"/>
          <w:szCs w:val="26"/>
          <w:lang w:val="ru" w:eastAsia="ru-RU"/>
        </w:rPr>
        <w:t xml:space="preserve">по количеству </w:t>
      </w:r>
      <w:r>
        <w:rPr>
          <w:rFonts w:ascii="Times New Roman" w:eastAsia="Times New Roman" w:hAnsi="Times New Roman" w:cs="Times New Roman"/>
          <w:color w:val="000000"/>
          <w:sz w:val="26"/>
          <w:szCs w:val="26"/>
          <w:lang w:val="ru" w:eastAsia="ru-RU"/>
        </w:rPr>
        <w:t>средних</w:t>
      </w:r>
      <w:r w:rsidRPr="00024E67">
        <w:rPr>
          <w:rFonts w:ascii="Times New Roman" w:eastAsia="Times New Roman" w:hAnsi="Times New Roman" w:cs="Times New Roman"/>
          <w:color w:val="000000"/>
          <w:sz w:val="26"/>
          <w:szCs w:val="26"/>
          <w:lang w:val="ru" w:eastAsia="ru-RU"/>
        </w:rPr>
        <w:t xml:space="preserve"> предприятий</w:t>
      </w:r>
      <w:r>
        <w:rPr>
          <w:rFonts w:ascii="Times New Roman" w:eastAsia="Times New Roman" w:hAnsi="Times New Roman" w:cs="Times New Roman"/>
          <w:color w:val="000000"/>
          <w:sz w:val="26"/>
          <w:szCs w:val="26"/>
          <w:lang w:val="ru" w:eastAsia="ru-RU"/>
        </w:rPr>
        <w:t>;</w:t>
      </w:r>
    </w:p>
    <w:p w:rsidR="003B21DB" w:rsidRPr="003B21DB" w:rsidRDefault="003B21DB" w:rsidP="003B21DB">
      <w:pPr>
        <w:pStyle w:val="a4"/>
        <w:widowControl w:val="0"/>
        <w:numPr>
          <w:ilvl w:val="0"/>
          <w:numId w:val="14"/>
        </w:numPr>
        <w:tabs>
          <w:tab w:val="left" w:pos="-7513"/>
        </w:tabs>
        <w:spacing w:after="0" w:line="360" w:lineRule="auto"/>
        <w:jc w:val="both"/>
        <w:rPr>
          <w:rFonts w:ascii="Times New Roman" w:eastAsia="Calibri" w:hAnsi="Times New Roman" w:cs="Times New Roman"/>
          <w:sz w:val="26"/>
          <w:szCs w:val="26"/>
          <w:lang w:val="ru"/>
        </w:rPr>
      </w:pPr>
      <w:r w:rsidRPr="00A874B6">
        <w:rPr>
          <w:rFonts w:ascii="Times New Roman" w:eastAsia="Times New Roman" w:hAnsi="Times New Roman" w:cs="Times New Roman"/>
          <w:color w:val="000000"/>
          <w:sz w:val="26"/>
          <w:szCs w:val="26"/>
          <w:lang w:val="ru" w:eastAsia="ru-RU"/>
        </w:rPr>
        <w:t>по росту среднесписочной численности работников (без внешних совместителей)</w:t>
      </w:r>
      <w:r>
        <w:rPr>
          <w:rFonts w:ascii="Times New Roman" w:eastAsia="Times New Roman" w:hAnsi="Times New Roman" w:cs="Times New Roman"/>
          <w:color w:val="000000"/>
          <w:sz w:val="26"/>
          <w:szCs w:val="26"/>
          <w:lang w:val="ru" w:eastAsia="ru-RU"/>
        </w:rPr>
        <w:t>;</w:t>
      </w:r>
    </w:p>
    <w:p w:rsidR="003B21DB" w:rsidRPr="00492A7B" w:rsidRDefault="003B21DB" w:rsidP="00492A7B">
      <w:pPr>
        <w:pStyle w:val="a4"/>
        <w:widowControl w:val="0"/>
        <w:numPr>
          <w:ilvl w:val="0"/>
          <w:numId w:val="14"/>
        </w:numPr>
        <w:tabs>
          <w:tab w:val="left" w:pos="-7513"/>
        </w:tabs>
        <w:spacing w:after="0" w:line="360" w:lineRule="auto"/>
        <w:jc w:val="both"/>
        <w:rPr>
          <w:rFonts w:ascii="Times New Roman" w:eastAsia="Calibri" w:hAnsi="Times New Roman" w:cs="Times New Roman"/>
          <w:sz w:val="26"/>
          <w:szCs w:val="26"/>
          <w:lang w:val="ru"/>
        </w:rPr>
      </w:pPr>
      <w:r w:rsidRPr="00492A7B">
        <w:rPr>
          <w:rFonts w:ascii="Times New Roman" w:eastAsia="Times New Roman" w:hAnsi="Times New Roman" w:cs="Times New Roman"/>
          <w:color w:val="000000"/>
          <w:sz w:val="26"/>
          <w:szCs w:val="26"/>
          <w:lang w:val="ru" w:eastAsia="ru-RU"/>
        </w:rPr>
        <w:t>по обороту средних предприятий.</w:t>
      </w:r>
    </w:p>
    <w:p w:rsidR="00552370" w:rsidRDefault="00381718" w:rsidP="00AC42CE">
      <w:pPr>
        <w:autoSpaceDE w:val="0"/>
        <w:autoSpaceDN w:val="0"/>
        <w:adjustRightInd w:val="0"/>
        <w:spacing w:line="360" w:lineRule="auto"/>
        <w:ind w:firstLine="851"/>
        <w:jc w:val="both"/>
        <w:rPr>
          <w:rFonts w:ascii="Times New Roman" w:eastAsia="Times New Roman" w:hAnsi="Times New Roman" w:cs="Times New Roman"/>
          <w:color w:val="000000"/>
          <w:sz w:val="26"/>
          <w:szCs w:val="26"/>
          <w:lang w:val="ru" w:eastAsia="ru-RU"/>
        </w:rPr>
      </w:pPr>
      <w:r w:rsidRPr="00AC42CE">
        <w:rPr>
          <w:rFonts w:ascii="Times New Roman" w:eastAsia="Calibri" w:hAnsi="Times New Roman" w:cs="Times New Roman"/>
          <w:sz w:val="26"/>
          <w:szCs w:val="26"/>
          <w:lang w:val="ru"/>
        </w:rPr>
        <w:t xml:space="preserve">В соответствии требованиями Федерального закона от 29.11.07г. №282-ФЗ «Об официальном статистическом учете и системе государственной статистики в РФ» </w:t>
      </w:r>
      <w:r w:rsidR="0011210B" w:rsidRPr="00AC42CE">
        <w:rPr>
          <w:rFonts w:ascii="Times New Roman" w:eastAsia="Calibri" w:hAnsi="Times New Roman" w:cs="Times New Roman"/>
          <w:sz w:val="26"/>
          <w:szCs w:val="26"/>
          <w:lang w:val="ru"/>
        </w:rPr>
        <w:t>реальны</w:t>
      </w:r>
      <w:r w:rsidRPr="00AC42CE">
        <w:rPr>
          <w:rFonts w:ascii="Times New Roman" w:eastAsia="Calibri" w:hAnsi="Times New Roman" w:cs="Times New Roman"/>
          <w:sz w:val="26"/>
          <w:szCs w:val="26"/>
          <w:lang w:val="ru"/>
        </w:rPr>
        <w:t>е</w:t>
      </w:r>
      <w:r w:rsidR="0011210B" w:rsidRPr="00AC42CE">
        <w:rPr>
          <w:rFonts w:ascii="Times New Roman" w:eastAsia="Calibri" w:hAnsi="Times New Roman" w:cs="Times New Roman"/>
          <w:sz w:val="26"/>
          <w:szCs w:val="26"/>
          <w:lang w:val="ru"/>
        </w:rPr>
        <w:t xml:space="preserve"> </w:t>
      </w:r>
      <w:r w:rsidR="00BB2C98" w:rsidRPr="00AC42CE">
        <w:rPr>
          <w:rFonts w:ascii="Times New Roman" w:eastAsia="Calibri" w:hAnsi="Times New Roman" w:cs="Times New Roman"/>
          <w:sz w:val="26"/>
          <w:szCs w:val="26"/>
          <w:lang w:val="ru"/>
        </w:rPr>
        <w:t>статистических данных о деятельности</w:t>
      </w:r>
      <w:r w:rsidRPr="00AC42CE">
        <w:rPr>
          <w:rFonts w:ascii="Times New Roman" w:eastAsia="Calibri" w:hAnsi="Times New Roman" w:cs="Times New Roman"/>
          <w:sz w:val="26"/>
          <w:szCs w:val="26"/>
          <w:lang w:val="ru"/>
        </w:rPr>
        <w:t xml:space="preserve"> субъектов</w:t>
      </w:r>
      <w:r w:rsidR="00BB2C98" w:rsidRPr="00AC42CE">
        <w:rPr>
          <w:rFonts w:ascii="Times New Roman" w:eastAsia="Calibri" w:hAnsi="Times New Roman" w:cs="Times New Roman"/>
          <w:sz w:val="26"/>
          <w:szCs w:val="26"/>
          <w:lang w:val="ru"/>
        </w:rPr>
        <w:t xml:space="preserve"> ма</w:t>
      </w:r>
      <w:r w:rsidRPr="00AC42CE">
        <w:rPr>
          <w:rFonts w:ascii="Times New Roman" w:eastAsia="Calibri" w:hAnsi="Times New Roman" w:cs="Times New Roman"/>
          <w:sz w:val="26"/>
          <w:szCs w:val="26"/>
          <w:lang w:val="ru"/>
        </w:rPr>
        <w:t>лого и среднего</w:t>
      </w:r>
      <w:r w:rsidR="0011210B" w:rsidRPr="00AC42CE">
        <w:rPr>
          <w:rFonts w:ascii="Times New Roman" w:eastAsia="Calibri" w:hAnsi="Times New Roman" w:cs="Times New Roman"/>
          <w:sz w:val="26"/>
          <w:szCs w:val="26"/>
          <w:lang w:val="ru"/>
        </w:rPr>
        <w:t xml:space="preserve"> предпри</w:t>
      </w:r>
      <w:r w:rsidRPr="00AC42CE">
        <w:rPr>
          <w:rFonts w:ascii="Times New Roman" w:eastAsia="Calibri" w:hAnsi="Times New Roman" w:cs="Times New Roman"/>
          <w:sz w:val="26"/>
          <w:szCs w:val="26"/>
          <w:lang w:val="ru"/>
        </w:rPr>
        <w:t>нимательства</w:t>
      </w:r>
      <w:r w:rsidR="0011210B" w:rsidRPr="00AC42CE">
        <w:rPr>
          <w:rFonts w:ascii="Times New Roman" w:eastAsia="Calibri" w:hAnsi="Times New Roman" w:cs="Times New Roman"/>
          <w:sz w:val="26"/>
          <w:szCs w:val="26"/>
          <w:lang w:val="ru"/>
        </w:rPr>
        <w:t>, которые</w:t>
      </w:r>
      <w:r w:rsidR="00BB2C98" w:rsidRPr="00AC42CE">
        <w:rPr>
          <w:rFonts w:ascii="Times New Roman" w:hAnsi="Times New Roman" w:cs="Times New Roman"/>
          <w:sz w:val="26"/>
          <w:szCs w:val="26"/>
        </w:rPr>
        <w:t xml:space="preserve"> могут быть получены только в результате сплошного  статистического наблюдения субъектов малого  и среднего предпринимательства проводимого 1 раз в 5 лет, в сроки установленные Правительством</w:t>
      </w:r>
      <w:r w:rsidRPr="00AC42CE">
        <w:rPr>
          <w:rFonts w:ascii="Times New Roman" w:hAnsi="Times New Roman" w:cs="Times New Roman"/>
          <w:sz w:val="26"/>
          <w:szCs w:val="26"/>
        </w:rPr>
        <w:t xml:space="preserve"> РФ (по итогам 2010 и 2015 гг.),</w:t>
      </w:r>
      <w:r w:rsidR="00BB2C98" w:rsidRPr="00AC42CE">
        <w:rPr>
          <w:rFonts w:ascii="Times New Roman" w:hAnsi="Times New Roman" w:cs="Times New Roman"/>
          <w:sz w:val="26"/>
          <w:szCs w:val="26"/>
        </w:rPr>
        <w:t xml:space="preserve"> </w:t>
      </w:r>
      <w:r w:rsidRPr="00AC42CE">
        <w:rPr>
          <w:rFonts w:ascii="Times New Roman" w:hAnsi="Times New Roman" w:cs="Times New Roman"/>
          <w:sz w:val="26"/>
          <w:szCs w:val="26"/>
        </w:rPr>
        <w:t>п</w:t>
      </w:r>
      <w:r w:rsidR="00BB2C98" w:rsidRPr="00AC42CE">
        <w:rPr>
          <w:rFonts w:ascii="Times New Roman" w:hAnsi="Times New Roman" w:cs="Times New Roman"/>
          <w:sz w:val="26"/>
          <w:szCs w:val="26"/>
        </w:rPr>
        <w:t>редварительные итоги сплошного наблюдения будут опубликованы в декабре 2016 года, окон</w:t>
      </w:r>
      <w:r w:rsidR="00F272DA" w:rsidRPr="00AC42CE">
        <w:rPr>
          <w:rFonts w:ascii="Times New Roman" w:hAnsi="Times New Roman" w:cs="Times New Roman"/>
          <w:sz w:val="26"/>
          <w:szCs w:val="26"/>
        </w:rPr>
        <w:t>чательные - до 1 июля 2017 года</w:t>
      </w:r>
      <w:r w:rsidR="00AC42CE" w:rsidRPr="00AC42CE">
        <w:rPr>
          <w:rFonts w:ascii="Times New Roman" w:eastAsia="Calibri" w:hAnsi="Times New Roman" w:cs="Times New Roman"/>
          <w:sz w:val="26"/>
          <w:szCs w:val="26"/>
          <w:lang w:val="ru"/>
        </w:rPr>
        <w:t>.</w:t>
      </w:r>
      <w:r w:rsidR="001C6F0C" w:rsidRPr="00AC42CE">
        <w:rPr>
          <w:rFonts w:ascii="Times New Roman" w:eastAsia="Calibri" w:hAnsi="Times New Roman" w:cs="Times New Roman"/>
          <w:sz w:val="26"/>
          <w:szCs w:val="26"/>
          <w:lang w:val="ru"/>
        </w:rPr>
        <w:t xml:space="preserve"> </w:t>
      </w:r>
      <w:r w:rsidR="00AC42CE" w:rsidRPr="00AC42CE">
        <w:rPr>
          <w:rFonts w:ascii="Times New Roman" w:eastAsia="Calibri" w:hAnsi="Times New Roman" w:cs="Times New Roman"/>
          <w:sz w:val="26"/>
          <w:szCs w:val="26"/>
          <w:lang w:val="ru"/>
        </w:rPr>
        <w:t xml:space="preserve"> Вместе с тем при проведении</w:t>
      </w:r>
      <w:r w:rsidR="001D7773" w:rsidRPr="00AC42CE">
        <w:rPr>
          <w:rFonts w:ascii="Times New Roman" w:eastAsia="Calibri" w:hAnsi="Times New Roman" w:cs="Times New Roman"/>
          <w:sz w:val="24"/>
          <w:szCs w:val="24"/>
          <w:lang w:val="ru"/>
        </w:rPr>
        <w:t xml:space="preserve"> </w:t>
      </w:r>
      <w:r w:rsidR="001D7773" w:rsidRPr="00AC42CE">
        <w:rPr>
          <w:rFonts w:ascii="Times New Roman" w:eastAsia="Times New Roman" w:hAnsi="Times New Roman" w:cs="Times New Roman"/>
          <w:color w:val="000000"/>
          <w:sz w:val="26"/>
          <w:szCs w:val="26"/>
          <w:lang w:val="ru" w:eastAsia="ru-RU"/>
        </w:rPr>
        <w:t>экспертно-аналитического мероприятия рабочей группе не удалось проанализировать следующие вопросы, отраженные в программе проведения аудита эффективности:</w:t>
      </w:r>
    </w:p>
    <w:p w:rsidR="001D7773" w:rsidRPr="001D7773" w:rsidRDefault="001D7773" w:rsidP="001D7773">
      <w:pPr>
        <w:numPr>
          <w:ilvl w:val="0"/>
          <w:numId w:val="6"/>
        </w:numPr>
        <w:tabs>
          <w:tab w:val="left" w:pos="942"/>
        </w:tabs>
        <w:spacing w:after="0" w:line="427" w:lineRule="exact"/>
        <w:ind w:right="20"/>
        <w:jc w:val="both"/>
        <w:rPr>
          <w:rFonts w:ascii="Times New Roman" w:eastAsia="Times New Roman" w:hAnsi="Times New Roman" w:cs="Times New Roman"/>
          <w:color w:val="000000"/>
          <w:sz w:val="26"/>
          <w:szCs w:val="26"/>
          <w:lang w:val="ru" w:eastAsia="ru-RU"/>
        </w:rPr>
      </w:pPr>
      <w:r w:rsidRPr="001D7773">
        <w:rPr>
          <w:rFonts w:ascii="Times New Roman" w:eastAsia="Times New Roman" w:hAnsi="Times New Roman" w:cs="Times New Roman"/>
          <w:color w:val="000000"/>
          <w:sz w:val="26"/>
          <w:szCs w:val="26"/>
          <w:lang w:val="ru" w:eastAsia="ru-RU"/>
        </w:rPr>
        <w:t>доходы от реализации товаров (работ, услуг), произведенных субъектами малого и среднего предпринимательства;</w:t>
      </w:r>
    </w:p>
    <w:p w:rsidR="001D7773" w:rsidRPr="001D7773" w:rsidRDefault="001D7773" w:rsidP="001D7773">
      <w:pPr>
        <w:numPr>
          <w:ilvl w:val="0"/>
          <w:numId w:val="6"/>
        </w:numPr>
        <w:tabs>
          <w:tab w:val="left" w:pos="937"/>
        </w:tabs>
        <w:spacing w:after="0" w:line="427" w:lineRule="exact"/>
        <w:ind w:right="20"/>
        <w:jc w:val="both"/>
        <w:rPr>
          <w:rFonts w:ascii="Times New Roman" w:eastAsia="Times New Roman" w:hAnsi="Times New Roman" w:cs="Times New Roman"/>
          <w:color w:val="000000"/>
          <w:sz w:val="26"/>
          <w:szCs w:val="26"/>
          <w:lang w:val="ru" w:eastAsia="ru-RU"/>
        </w:rPr>
      </w:pPr>
      <w:r w:rsidRPr="001D7773">
        <w:rPr>
          <w:rFonts w:ascii="Times New Roman" w:eastAsia="Times New Roman" w:hAnsi="Times New Roman" w:cs="Times New Roman"/>
          <w:color w:val="000000"/>
          <w:sz w:val="26"/>
          <w:szCs w:val="26"/>
          <w:lang w:val="ru" w:eastAsia="ru-RU"/>
        </w:rPr>
        <w:t>удельный вес добавленной стоимости субъектов малого и сред</w:t>
      </w:r>
      <w:r w:rsidRPr="001D7773">
        <w:rPr>
          <w:rFonts w:ascii="Times New Roman" w:eastAsia="Times New Roman" w:hAnsi="Times New Roman" w:cs="Times New Roman"/>
          <w:color w:val="000000"/>
          <w:sz w:val="26"/>
          <w:szCs w:val="26"/>
          <w:lang w:val="ru" w:eastAsia="ru-RU"/>
        </w:rPr>
        <w:softHyphen/>
        <w:t>него предпринимательства в экономике;</w:t>
      </w:r>
    </w:p>
    <w:p w:rsidR="001D7773" w:rsidRPr="001D7773" w:rsidRDefault="001D7773" w:rsidP="001D7773">
      <w:pPr>
        <w:numPr>
          <w:ilvl w:val="0"/>
          <w:numId w:val="6"/>
        </w:numPr>
        <w:tabs>
          <w:tab w:val="left" w:pos="951"/>
        </w:tabs>
        <w:spacing w:after="0" w:line="427" w:lineRule="exact"/>
        <w:ind w:right="20"/>
        <w:jc w:val="both"/>
        <w:rPr>
          <w:rFonts w:ascii="Times New Roman" w:eastAsia="Times New Roman" w:hAnsi="Times New Roman" w:cs="Times New Roman"/>
          <w:color w:val="000000"/>
          <w:sz w:val="26"/>
          <w:szCs w:val="26"/>
          <w:lang w:val="ru" w:eastAsia="ru-RU"/>
        </w:rPr>
      </w:pPr>
      <w:r w:rsidRPr="001D7773">
        <w:rPr>
          <w:rFonts w:ascii="Times New Roman" w:eastAsia="Times New Roman" w:hAnsi="Times New Roman" w:cs="Times New Roman"/>
          <w:color w:val="000000"/>
          <w:sz w:val="26"/>
          <w:szCs w:val="26"/>
          <w:lang w:val="ru" w:eastAsia="ru-RU"/>
        </w:rPr>
        <w:t>объем инвестиций малых предприятий в основной ка</w:t>
      </w:r>
      <w:r w:rsidRPr="001D7773">
        <w:rPr>
          <w:rFonts w:ascii="Times New Roman" w:eastAsia="Times New Roman" w:hAnsi="Times New Roman" w:cs="Times New Roman"/>
          <w:color w:val="000000"/>
          <w:sz w:val="26"/>
          <w:szCs w:val="26"/>
          <w:lang w:val="ru" w:eastAsia="ru-RU"/>
        </w:rPr>
        <w:softHyphen/>
        <w:t>питал;</w:t>
      </w:r>
    </w:p>
    <w:p w:rsidR="001D7773" w:rsidRPr="001D7773" w:rsidRDefault="001D7773" w:rsidP="001D7773">
      <w:pPr>
        <w:numPr>
          <w:ilvl w:val="0"/>
          <w:numId w:val="6"/>
        </w:numPr>
        <w:tabs>
          <w:tab w:val="left" w:pos="951"/>
        </w:tabs>
        <w:spacing w:after="0" w:line="427" w:lineRule="exact"/>
        <w:ind w:right="20"/>
        <w:jc w:val="both"/>
        <w:rPr>
          <w:rFonts w:ascii="Times New Roman" w:eastAsia="Times New Roman" w:hAnsi="Times New Roman" w:cs="Times New Roman"/>
          <w:color w:val="000000"/>
          <w:sz w:val="26"/>
          <w:szCs w:val="26"/>
          <w:lang w:val="ru" w:eastAsia="ru-RU"/>
        </w:rPr>
      </w:pPr>
      <w:r w:rsidRPr="001D7773">
        <w:rPr>
          <w:rFonts w:ascii="Times New Roman" w:eastAsia="Times New Roman" w:hAnsi="Times New Roman" w:cs="Times New Roman"/>
          <w:color w:val="000000"/>
          <w:sz w:val="26"/>
          <w:szCs w:val="26"/>
          <w:lang w:val="ru" w:eastAsia="ru-RU"/>
        </w:rPr>
        <w:lastRenderedPageBreak/>
        <w:t>изменение организационно-правовой структуры субъектов пред</w:t>
      </w:r>
      <w:r w:rsidRPr="001D7773">
        <w:rPr>
          <w:rFonts w:ascii="Times New Roman" w:eastAsia="Times New Roman" w:hAnsi="Times New Roman" w:cs="Times New Roman"/>
          <w:color w:val="000000"/>
          <w:sz w:val="26"/>
          <w:szCs w:val="26"/>
          <w:lang w:val="ru" w:eastAsia="ru-RU"/>
        </w:rPr>
        <w:softHyphen/>
        <w:t>принимательства;</w:t>
      </w:r>
    </w:p>
    <w:p w:rsidR="001D7773" w:rsidRPr="001D7773" w:rsidRDefault="001D7773" w:rsidP="001D7773">
      <w:pPr>
        <w:numPr>
          <w:ilvl w:val="0"/>
          <w:numId w:val="6"/>
        </w:numPr>
        <w:tabs>
          <w:tab w:val="left" w:pos="951"/>
        </w:tabs>
        <w:spacing w:after="0" w:line="427" w:lineRule="exact"/>
        <w:ind w:right="20"/>
        <w:jc w:val="both"/>
        <w:rPr>
          <w:rFonts w:ascii="Times New Roman" w:eastAsia="Times New Roman" w:hAnsi="Times New Roman" w:cs="Times New Roman"/>
          <w:color w:val="000000"/>
          <w:sz w:val="26"/>
          <w:szCs w:val="26"/>
          <w:lang w:val="ru" w:eastAsia="ru-RU"/>
        </w:rPr>
      </w:pPr>
      <w:r w:rsidRPr="001D7773">
        <w:rPr>
          <w:rFonts w:ascii="Times New Roman" w:eastAsia="Times New Roman" w:hAnsi="Times New Roman" w:cs="Times New Roman"/>
          <w:color w:val="000000"/>
          <w:sz w:val="26"/>
          <w:szCs w:val="26"/>
          <w:lang w:val="ru" w:eastAsia="ru-RU"/>
        </w:rPr>
        <w:t>легализация «серого» рынка труда и повышение прозрачности деятельности субъектов предпринимательства (удельный вес индивиду</w:t>
      </w:r>
      <w:r w:rsidRPr="001D7773">
        <w:rPr>
          <w:rFonts w:ascii="Times New Roman" w:eastAsia="Times New Roman" w:hAnsi="Times New Roman" w:cs="Times New Roman"/>
          <w:color w:val="000000"/>
          <w:sz w:val="26"/>
          <w:szCs w:val="26"/>
          <w:lang w:val="ru" w:eastAsia="ru-RU"/>
        </w:rPr>
        <w:softHyphen/>
        <w:t>альных предпринимателей, представляющих отчетность в налоговые органы, в том числе «нулеву</w:t>
      </w:r>
      <w:r w:rsidR="00507557">
        <w:rPr>
          <w:rFonts w:ascii="Times New Roman" w:eastAsia="Times New Roman" w:hAnsi="Times New Roman" w:cs="Times New Roman"/>
          <w:color w:val="000000"/>
          <w:sz w:val="26"/>
          <w:szCs w:val="26"/>
          <w:lang w:val="ru" w:eastAsia="ru-RU"/>
        </w:rPr>
        <w:t xml:space="preserve">ю»; </w:t>
      </w:r>
      <w:r w:rsidRPr="001D7773">
        <w:rPr>
          <w:rFonts w:ascii="Times New Roman" w:eastAsia="Times New Roman" w:hAnsi="Times New Roman" w:cs="Times New Roman"/>
          <w:color w:val="000000"/>
          <w:sz w:val="26"/>
          <w:szCs w:val="26"/>
          <w:lang w:val="ru" w:eastAsia="ru-RU"/>
        </w:rPr>
        <w:t>удельный вес малых предприятий, представляющих отчет</w:t>
      </w:r>
      <w:r w:rsidRPr="001D7773">
        <w:rPr>
          <w:rFonts w:ascii="Times New Roman" w:eastAsia="Times New Roman" w:hAnsi="Times New Roman" w:cs="Times New Roman"/>
          <w:color w:val="000000"/>
          <w:sz w:val="26"/>
          <w:szCs w:val="26"/>
          <w:lang w:val="ru" w:eastAsia="ru-RU"/>
        </w:rPr>
        <w:softHyphen/>
        <w:t>ность в налоговые органы, в том числе «нулевую»);</w:t>
      </w:r>
    </w:p>
    <w:p w:rsidR="001D7773" w:rsidRDefault="001D7773" w:rsidP="001D7773">
      <w:pPr>
        <w:numPr>
          <w:ilvl w:val="0"/>
          <w:numId w:val="6"/>
        </w:numPr>
        <w:tabs>
          <w:tab w:val="left" w:pos="966"/>
        </w:tabs>
        <w:spacing w:after="0" w:line="427" w:lineRule="exact"/>
        <w:ind w:right="20"/>
        <w:jc w:val="both"/>
        <w:rPr>
          <w:rFonts w:ascii="Times New Roman" w:eastAsia="Times New Roman" w:hAnsi="Times New Roman" w:cs="Times New Roman"/>
          <w:color w:val="000000"/>
          <w:sz w:val="26"/>
          <w:szCs w:val="26"/>
          <w:lang w:val="ru" w:eastAsia="ru-RU"/>
        </w:rPr>
      </w:pPr>
      <w:r w:rsidRPr="001D7773">
        <w:rPr>
          <w:rFonts w:ascii="Times New Roman" w:eastAsia="Times New Roman" w:hAnsi="Times New Roman" w:cs="Times New Roman"/>
          <w:color w:val="000000"/>
          <w:sz w:val="26"/>
          <w:szCs w:val="26"/>
          <w:lang w:val="ru" w:eastAsia="ru-RU"/>
        </w:rPr>
        <w:t xml:space="preserve">сальдированный финансовый результат (прибыль минус убыток) деятельности малых и средних предприятий, (млн. рублей); </w:t>
      </w:r>
    </w:p>
    <w:p w:rsidR="001D7773" w:rsidRDefault="001D7773" w:rsidP="001D7773">
      <w:pPr>
        <w:numPr>
          <w:ilvl w:val="0"/>
          <w:numId w:val="6"/>
        </w:numPr>
        <w:tabs>
          <w:tab w:val="left" w:pos="966"/>
        </w:tabs>
        <w:spacing w:after="0" w:line="427" w:lineRule="exact"/>
        <w:ind w:right="20"/>
        <w:jc w:val="both"/>
        <w:rPr>
          <w:rFonts w:ascii="Times New Roman" w:eastAsia="Times New Roman" w:hAnsi="Times New Roman" w:cs="Times New Roman"/>
          <w:color w:val="000000"/>
          <w:sz w:val="26"/>
          <w:szCs w:val="26"/>
          <w:lang w:val="ru" w:eastAsia="ru-RU"/>
        </w:rPr>
      </w:pPr>
      <w:r w:rsidRPr="001D7773">
        <w:rPr>
          <w:rFonts w:ascii="Times New Roman" w:eastAsia="Times New Roman" w:hAnsi="Times New Roman" w:cs="Times New Roman"/>
          <w:color w:val="000000"/>
          <w:sz w:val="26"/>
          <w:szCs w:val="26"/>
          <w:lang w:val="ru" w:eastAsia="ru-RU"/>
        </w:rPr>
        <w:t>удельный вес прибыльных предприятий в общем числе малых и средних предпри</w:t>
      </w:r>
      <w:r w:rsidRPr="001D7773">
        <w:rPr>
          <w:rFonts w:ascii="Times New Roman" w:eastAsia="Times New Roman" w:hAnsi="Times New Roman" w:cs="Times New Roman"/>
          <w:color w:val="000000"/>
          <w:sz w:val="26"/>
          <w:szCs w:val="26"/>
          <w:lang w:val="ru" w:eastAsia="ru-RU"/>
        </w:rPr>
        <w:softHyphen/>
        <w:t xml:space="preserve">ятий, %; </w:t>
      </w:r>
    </w:p>
    <w:p w:rsidR="001D7773" w:rsidRDefault="001D7773" w:rsidP="001D7773">
      <w:pPr>
        <w:numPr>
          <w:ilvl w:val="0"/>
          <w:numId w:val="6"/>
        </w:numPr>
        <w:tabs>
          <w:tab w:val="left" w:pos="966"/>
        </w:tabs>
        <w:spacing w:after="0" w:line="427" w:lineRule="exact"/>
        <w:ind w:right="20"/>
        <w:jc w:val="both"/>
        <w:rPr>
          <w:rFonts w:ascii="Times New Roman" w:eastAsia="Times New Roman" w:hAnsi="Times New Roman" w:cs="Times New Roman"/>
          <w:color w:val="000000"/>
          <w:sz w:val="26"/>
          <w:szCs w:val="26"/>
          <w:lang w:val="ru" w:eastAsia="ru-RU"/>
        </w:rPr>
      </w:pPr>
      <w:r w:rsidRPr="001D7773">
        <w:rPr>
          <w:rFonts w:ascii="Times New Roman" w:eastAsia="Times New Roman" w:hAnsi="Times New Roman" w:cs="Times New Roman"/>
          <w:color w:val="000000"/>
          <w:sz w:val="26"/>
          <w:szCs w:val="26"/>
          <w:lang w:val="ru" w:eastAsia="ru-RU"/>
        </w:rPr>
        <w:t xml:space="preserve">сумма прибыли малых и средних предприятий, </w:t>
      </w:r>
      <w:proofErr w:type="spellStart"/>
      <w:r w:rsidRPr="001D7773">
        <w:rPr>
          <w:rFonts w:ascii="Times New Roman" w:eastAsia="Times New Roman" w:hAnsi="Times New Roman" w:cs="Times New Roman"/>
          <w:color w:val="000000"/>
          <w:sz w:val="26"/>
          <w:szCs w:val="26"/>
          <w:lang w:val="ru" w:eastAsia="ru-RU"/>
        </w:rPr>
        <w:t>тыс.рублей</w:t>
      </w:r>
      <w:proofErr w:type="spellEnd"/>
      <w:r w:rsidRPr="001D7773">
        <w:rPr>
          <w:rFonts w:ascii="Times New Roman" w:eastAsia="Times New Roman" w:hAnsi="Times New Roman" w:cs="Times New Roman"/>
          <w:color w:val="000000"/>
          <w:sz w:val="26"/>
          <w:szCs w:val="26"/>
          <w:lang w:val="ru" w:eastAsia="ru-RU"/>
        </w:rPr>
        <w:t xml:space="preserve">; </w:t>
      </w:r>
    </w:p>
    <w:p w:rsidR="001D7773" w:rsidRPr="001D7773" w:rsidRDefault="001D7773" w:rsidP="001D7773">
      <w:pPr>
        <w:numPr>
          <w:ilvl w:val="0"/>
          <w:numId w:val="6"/>
        </w:numPr>
        <w:tabs>
          <w:tab w:val="left" w:pos="966"/>
        </w:tabs>
        <w:spacing w:after="0" w:line="427" w:lineRule="exact"/>
        <w:ind w:right="20"/>
        <w:jc w:val="both"/>
        <w:rPr>
          <w:rFonts w:ascii="Times New Roman" w:eastAsia="Times New Roman" w:hAnsi="Times New Roman" w:cs="Times New Roman"/>
          <w:color w:val="000000"/>
          <w:sz w:val="26"/>
          <w:szCs w:val="26"/>
          <w:lang w:val="ru" w:eastAsia="ru-RU"/>
        </w:rPr>
      </w:pPr>
      <w:r w:rsidRPr="001D7773">
        <w:rPr>
          <w:rFonts w:ascii="Times New Roman" w:eastAsia="Times New Roman" w:hAnsi="Times New Roman" w:cs="Times New Roman"/>
          <w:color w:val="000000"/>
          <w:sz w:val="26"/>
          <w:szCs w:val="26"/>
          <w:lang w:val="ru" w:eastAsia="ru-RU"/>
        </w:rPr>
        <w:t>удельный вес убыточных предприятий в общем числе малых и средних</w:t>
      </w:r>
    </w:p>
    <w:p w:rsidR="001D7773" w:rsidRDefault="001D7773" w:rsidP="001D7773">
      <w:pPr>
        <w:widowControl w:val="0"/>
        <w:tabs>
          <w:tab w:val="left" w:pos="-7513"/>
        </w:tabs>
        <w:spacing w:after="0" w:line="360" w:lineRule="auto"/>
        <w:ind w:firstLine="709"/>
        <w:jc w:val="both"/>
        <w:rPr>
          <w:rFonts w:ascii="Times New Roman" w:eastAsia="Times New Roman" w:hAnsi="Times New Roman" w:cs="Times New Roman"/>
          <w:color w:val="000000"/>
          <w:sz w:val="26"/>
          <w:szCs w:val="26"/>
          <w:lang w:val="ru" w:eastAsia="ru-RU"/>
        </w:rPr>
      </w:pPr>
      <w:r w:rsidRPr="001D7773">
        <w:rPr>
          <w:rFonts w:ascii="Times New Roman" w:eastAsia="Times New Roman" w:hAnsi="Times New Roman" w:cs="Times New Roman"/>
          <w:color w:val="000000"/>
          <w:sz w:val="26"/>
          <w:szCs w:val="26"/>
          <w:lang w:val="ru" w:eastAsia="ru-RU"/>
        </w:rPr>
        <w:t xml:space="preserve">предприятий, %; </w:t>
      </w:r>
    </w:p>
    <w:p w:rsidR="001D7773" w:rsidRDefault="001D7773" w:rsidP="001D7773">
      <w:pPr>
        <w:widowControl w:val="0"/>
        <w:tabs>
          <w:tab w:val="left" w:pos="-7513"/>
        </w:tabs>
        <w:spacing w:after="0" w:line="360" w:lineRule="auto"/>
        <w:ind w:firstLine="709"/>
        <w:jc w:val="both"/>
        <w:rPr>
          <w:rFonts w:ascii="Times New Roman" w:eastAsia="Times New Roman" w:hAnsi="Times New Roman" w:cs="Times New Roman"/>
          <w:color w:val="000000"/>
          <w:sz w:val="26"/>
          <w:szCs w:val="26"/>
          <w:lang w:val="ru" w:eastAsia="ru-RU"/>
        </w:rPr>
      </w:pPr>
      <w:r w:rsidRPr="001D7773">
        <w:rPr>
          <w:rFonts w:ascii="Times New Roman" w:eastAsia="Times New Roman" w:hAnsi="Times New Roman" w:cs="Times New Roman"/>
          <w:color w:val="000000"/>
          <w:sz w:val="26"/>
          <w:szCs w:val="26"/>
          <w:lang w:val="ru" w:eastAsia="ru-RU"/>
        </w:rPr>
        <w:t xml:space="preserve">сумма убытка малых и средних предприятий; </w:t>
      </w:r>
    </w:p>
    <w:p w:rsidR="00E3284A" w:rsidRDefault="001D7773" w:rsidP="001D7773">
      <w:pPr>
        <w:widowControl w:val="0"/>
        <w:tabs>
          <w:tab w:val="left" w:pos="-7513"/>
        </w:tabs>
        <w:spacing w:after="0" w:line="360" w:lineRule="auto"/>
        <w:ind w:firstLine="709"/>
        <w:jc w:val="both"/>
        <w:rPr>
          <w:rFonts w:ascii="Times New Roman" w:eastAsia="Times New Roman" w:hAnsi="Times New Roman" w:cs="Times New Roman"/>
          <w:color w:val="000000"/>
          <w:sz w:val="26"/>
          <w:szCs w:val="26"/>
          <w:lang w:val="ru" w:eastAsia="ru-RU"/>
        </w:rPr>
      </w:pPr>
      <w:r w:rsidRPr="001D7773">
        <w:rPr>
          <w:rFonts w:ascii="Times New Roman" w:eastAsia="Times New Roman" w:hAnsi="Times New Roman" w:cs="Times New Roman"/>
          <w:color w:val="000000"/>
          <w:sz w:val="26"/>
          <w:szCs w:val="26"/>
          <w:lang w:val="ru" w:eastAsia="ru-RU"/>
        </w:rPr>
        <w:t>рента</w:t>
      </w:r>
      <w:r w:rsidRPr="001D7773">
        <w:rPr>
          <w:rFonts w:ascii="Times New Roman" w:eastAsia="Times New Roman" w:hAnsi="Times New Roman" w:cs="Times New Roman"/>
          <w:color w:val="000000"/>
          <w:sz w:val="26"/>
          <w:szCs w:val="26"/>
          <w:lang w:val="ru" w:eastAsia="ru-RU"/>
        </w:rPr>
        <w:softHyphen/>
        <w:t>бельность продук</w:t>
      </w:r>
      <w:r w:rsidR="00224576">
        <w:rPr>
          <w:rFonts w:ascii="Times New Roman" w:eastAsia="Times New Roman" w:hAnsi="Times New Roman" w:cs="Times New Roman"/>
          <w:color w:val="000000"/>
          <w:sz w:val="26"/>
          <w:szCs w:val="26"/>
          <w:lang w:val="ru" w:eastAsia="ru-RU"/>
        </w:rPr>
        <w:t>ции малых и средний предприятий.</w:t>
      </w:r>
    </w:p>
    <w:p w:rsidR="002A7B67" w:rsidRDefault="002A7B67" w:rsidP="001D7773">
      <w:pPr>
        <w:widowControl w:val="0"/>
        <w:tabs>
          <w:tab w:val="left" w:pos="-7513"/>
        </w:tabs>
        <w:spacing w:after="0" w:line="360" w:lineRule="auto"/>
        <w:ind w:firstLine="709"/>
        <w:jc w:val="both"/>
        <w:rPr>
          <w:rFonts w:ascii="Times New Roman" w:eastAsia="Times New Roman" w:hAnsi="Times New Roman" w:cs="Times New Roman"/>
          <w:color w:val="000000"/>
          <w:sz w:val="26"/>
          <w:szCs w:val="26"/>
          <w:lang w:val="ru" w:eastAsia="ru-RU"/>
        </w:rPr>
      </w:pPr>
    </w:p>
    <w:p w:rsidR="00500573" w:rsidRDefault="002A7B67" w:rsidP="001D7773">
      <w:pPr>
        <w:widowControl w:val="0"/>
        <w:tabs>
          <w:tab w:val="left" w:pos="-7513"/>
        </w:tabs>
        <w:spacing w:after="0" w:line="360" w:lineRule="auto"/>
        <w:ind w:firstLine="709"/>
        <w:jc w:val="both"/>
        <w:rPr>
          <w:rFonts w:ascii="Times New Roman" w:eastAsia="Arial Unicode MS" w:hAnsi="Times New Roman" w:cs="Times New Roman"/>
          <w:b/>
          <w:color w:val="000000"/>
          <w:sz w:val="26"/>
          <w:szCs w:val="26"/>
          <w:lang w:val="ru" w:eastAsia="ru-RU"/>
        </w:rPr>
      </w:pPr>
      <w:r>
        <w:rPr>
          <w:rFonts w:ascii="Times New Roman" w:eastAsia="Arial Unicode MS" w:hAnsi="Times New Roman" w:cs="Times New Roman"/>
          <w:b/>
          <w:color w:val="000000"/>
          <w:sz w:val="26"/>
          <w:szCs w:val="26"/>
          <w:lang w:val="ru" w:eastAsia="ru-RU"/>
        </w:rPr>
        <w:t xml:space="preserve">Результаты </w:t>
      </w:r>
      <w:r w:rsidRPr="003B21DB">
        <w:rPr>
          <w:rFonts w:ascii="Times New Roman" w:eastAsia="Arial Unicode MS" w:hAnsi="Times New Roman" w:cs="Times New Roman"/>
          <w:b/>
          <w:color w:val="000000"/>
          <w:sz w:val="26"/>
          <w:szCs w:val="26"/>
          <w:lang w:val="ru" w:eastAsia="ru-RU"/>
        </w:rPr>
        <w:t>опрос</w:t>
      </w:r>
      <w:r>
        <w:rPr>
          <w:rFonts w:ascii="Times New Roman" w:eastAsia="Arial Unicode MS" w:hAnsi="Times New Roman" w:cs="Times New Roman"/>
          <w:b/>
          <w:color w:val="000000"/>
          <w:sz w:val="26"/>
          <w:szCs w:val="26"/>
          <w:lang w:val="ru" w:eastAsia="ru-RU"/>
        </w:rPr>
        <w:t>а</w:t>
      </w:r>
      <w:r w:rsidRPr="003B21DB">
        <w:rPr>
          <w:rFonts w:ascii="Times New Roman" w:eastAsia="Arial Unicode MS" w:hAnsi="Times New Roman" w:cs="Times New Roman"/>
          <w:b/>
          <w:color w:val="000000"/>
          <w:sz w:val="26"/>
          <w:szCs w:val="26"/>
          <w:lang w:val="ru" w:eastAsia="ru-RU"/>
        </w:rPr>
        <w:t xml:space="preserve"> мнения предпринимателей </w:t>
      </w:r>
      <w:r w:rsidRPr="002A7B67">
        <w:rPr>
          <w:rFonts w:ascii="Times New Roman" w:eastAsia="Arial Unicode MS" w:hAnsi="Times New Roman" w:cs="Times New Roman"/>
          <w:b/>
          <w:color w:val="000000"/>
          <w:sz w:val="26"/>
          <w:szCs w:val="26"/>
          <w:lang w:val="ru" w:eastAsia="ru-RU"/>
        </w:rPr>
        <w:t>о развитии малого и среднего предпринимательства в Находкинском городском округе</w:t>
      </w:r>
      <w:r>
        <w:rPr>
          <w:rFonts w:ascii="Times New Roman" w:eastAsia="Arial Unicode MS" w:hAnsi="Times New Roman" w:cs="Times New Roman"/>
          <w:b/>
          <w:color w:val="000000"/>
          <w:sz w:val="26"/>
          <w:szCs w:val="26"/>
          <w:lang w:val="ru" w:eastAsia="ru-RU"/>
        </w:rPr>
        <w:t xml:space="preserve"> в 2015г.</w:t>
      </w:r>
    </w:p>
    <w:p w:rsidR="002A7B67" w:rsidRDefault="002A7B67" w:rsidP="001D7773">
      <w:pPr>
        <w:widowControl w:val="0"/>
        <w:tabs>
          <w:tab w:val="left" w:pos="-7513"/>
        </w:tabs>
        <w:spacing w:after="0" w:line="360" w:lineRule="auto"/>
        <w:ind w:firstLine="709"/>
        <w:jc w:val="both"/>
        <w:rPr>
          <w:rFonts w:ascii="Times New Roman" w:eastAsia="Times New Roman" w:hAnsi="Times New Roman" w:cs="Times New Roman"/>
          <w:color w:val="000000"/>
          <w:sz w:val="26"/>
          <w:szCs w:val="26"/>
          <w:lang w:val="ru" w:eastAsia="ru-RU"/>
        </w:rPr>
      </w:pPr>
    </w:p>
    <w:p w:rsidR="00AA20A0" w:rsidRDefault="00E3284A" w:rsidP="002A7B67">
      <w:pPr>
        <w:widowControl w:val="0"/>
        <w:tabs>
          <w:tab w:val="left" w:pos="-7513"/>
        </w:tabs>
        <w:spacing w:after="0" w:line="360" w:lineRule="auto"/>
        <w:ind w:firstLine="709"/>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 xml:space="preserve">В ходе проведения аудита эффективности использования муниципальных бюджетных средств, выделенных в 2015г. на реализацию муниципальной программы </w:t>
      </w:r>
      <w:r w:rsidRPr="00E11F10">
        <w:rPr>
          <w:rFonts w:ascii="Times New Roman" w:eastAsia="Arial Unicode MS" w:hAnsi="Times New Roman" w:cs="Times New Roman"/>
          <w:color w:val="000000"/>
          <w:sz w:val="26"/>
          <w:szCs w:val="26"/>
          <w:lang w:val="ru" w:eastAsia="ru-RU"/>
        </w:rPr>
        <w:t xml:space="preserve">«Развитие малого и среднего предпринимательства на территории Находкинского городского округа на 2015-2017 годы» был проведен </w:t>
      </w:r>
      <w:r w:rsidRPr="003B21DB">
        <w:rPr>
          <w:rFonts w:ascii="Times New Roman" w:eastAsia="Arial Unicode MS" w:hAnsi="Times New Roman" w:cs="Times New Roman"/>
          <w:b/>
          <w:color w:val="000000"/>
          <w:sz w:val="26"/>
          <w:szCs w:val="26"/>
          <w:lang w:val="ru" w:eastAsia="ru-RU"/>
        </w:rPr>
        <w:t xml:space="preserve">опрос мнения предпринимателей </w:t>
      </w:r>
      <w:r w:rsidRPr="00E11F10">
        <w:rPr>
          <w:rFonts w:ascii="Times New Roman" w:eastAsia="Arial Unicode MS" w:hAnsi="Times New Roman" w:cs="Times New Roman"/>
          <w:color w:val="000000"/>
          <w:sz w:val="26"/>
          <w:szCs w:val="26"/>
          <w:lang w:val="ru" w:eastAsia="ru-RU"/>
        </w:rPr>
        <w:t>о развитии малого и среднего предпринимательства в Находкинском городском округе.</w:t>
      </w:r>
      <w:r w:rsidR="00003E2E" w:rsidRPr="00E11F10">
        <w:rPr>
          <w:rFonts w:ascii="Times New Roman" w:eastAsia="Arial Unicode MS" w:hAnsi="Times New Roman" w:cs="Times New Roman"/>
          <w:color w:val="000000"/>
          <w:sz w:val="26"/>
          <w:szCs w:val="26"/>
          <w:lang w:val="ru" w:eastAsia="ru-RU"/>
        </w:rPr>
        <w:t xml:space="preserve"> В опросе приняли участие 68 респондентов, данные о сфере предпринимательской деятельности приведены в таблице № </w:t>
      </w:r>
      <w:r w:rsidR="002A7B67">
        <w:rPr>
          <w:rFonts w:ascii="Times New Roman" w:eastAsia="Arial Unicode MS" w:hAnsi="Times New Roman" w:cs="Times New Roman"/>
          <w:color w:val="000000"/>
          <w:sz w:val="26"/>
          <w:szCs w:val="26"/>
          <w:lang w:val="ru" w:eastAsia="ru-RU"/>
        </w:rPr>
        <w:t>1.</w:t>
      </w:r>
    </w:p>
    <w:p w:rsidR="00003E2E" w:rsidRPr="00E11F10" w:rsidRDefault="00003E2E" w:rsidP="00003E2E">
      <w:pPr>
        <w:widowControl w:val="0"/>
        <w:tabs>
          <w:tab w:val="left" w:pos="-7513"/>
        </w:tabs>
        <w:spacing w:after="0" w:line="360" w:lineRule="auto"/>
        <w:ind w:firstLine="709"/>
        <w:jc w:val="right"/>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Таблица №</w:t>
      </w:r>
      <w:r w:rsidR="002A7B67">
        <w:rPr>
          <w:rFonts w:ascii="Times New Roman" w:eastAsia="Times New Roman" w:hAnsi="Times New Roman" w:cs="Times New Roman"/>
          <w:color w:val="000000"/>
          <w:sz w:val="26"/>
          <w:szCs w:val="26"/>
          <w:lang w:val="ru" w:eastAsia="ru-RU"/>
        </w:rPr>
        <w:t>1</w:t>
      </w:r>
    </w:p>
    <w:tbl>
      <w:tblPr>
        <w:tblW w:w="9398" w:type="dxa"/>
        <w:tblInd w:w="-5" w:type="dxa"/>
        <w:tblLayout w:type="fixed"/>
        <w:tblCellMar>
          <w:left w:w="10" w:type="dxa"/>
          <w:right w:w="10" w:type="dxa"/>
        </w:tblCellMar>
        <w:tblLook w:val="0000" w:firstRow="0" w:lastRow="0" w:firstColumn="0" w:lastColumn="0" w:noHBand="0" w:noVBand="0"/>
      </w:tblPr>
      <w:tblGrid>
        <w:gridCol w:w="5670"/>
        <w:gridCol w:w="1701"/>
        <w:gridCol w:w="2027"/>
      </w:tblGrid>
      <w:tr w:rsidR="00224576" w:rsidRPr="00E11F10" w:rsidTr="00224915">
        <w:trPr>
          <w:trHeight w:val="326"/>
        </w:trPr>
        <w:tc>
          <w:tcPr>
            <w:tcW w:w="5670"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576">
            <w:pPr>
              <w:spacing w:after="0" w:line="240" w:lineRule="auto"/>
              <w:ind w:left="1440"/>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 xml:space="preserve">Наименование отраслей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ind w:left="132"/>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Количество респондентов</w:t>
            </w:r>
          </w:p>
        </w:tc>
        <w:tc>
          <w:tcPr>
            <w:tcW w:w="2027"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ind w:left="160"/>
              <w:jc w:val="center"/>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 от общего числа респондентов</w:t>
            </w:r>
          </w:p>
        </w:tc>
      </w:tr>
      <w:tr w:rsidR="00224576" w:rsidRPr="00E11F10" w:rsidTr="00224915">
        <w:trPr>
          <w:trHeight w:val="322"/>
        </w:trPr>
        <w:tc>
          <w:tcPr>
            <w:tcW w:w="5670"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576" w:rsidP="000276C6">
            <w:pPr>
              <w:spacing w:after="0" w:line="240" w:lineRule="auto"/>
              <w:ind w:right="116" w:firstLine="147"/>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Обрабатывающие производства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4</w:t>
            </w:r>
          </w:p>
        </w:tc>
        <w:tc>
          <w:tcPr>
            <w:tcW w:w="2027"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5,88</w:t>
            </w:r>
          </w:p>
        </w:tc>
      </w:tr>
      <w:tr w:rsidR="00224576" w:rsidRPr="00E11F10" w:rsidTr="00224915">
        <w:trPr>
          <w:trHeight w:val="326"/>
        </w:trPr>
        <w:tc>
          <w:tcPr>
            <w:tcW w:w="5670"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576" w:rsidP="000276C6">
            <w:pPr>
              <w:spacing w:after="0" w:line="240" w:lineRule="auto"/>
              <w:ind w:left="269" w:right="116" w:firstLine="147"/>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Сельское хозяйство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5</w:t>
            </w:r>
          </w:p>
        </w:tc>
        <w:tc>
          <w:tcPr>
            <w:tcW w:w="2027"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7,35</w:t>
            </w:r>
          </w:p>
        </w:tc>
      </w:tr>
      <w:tr w:rsidR="00224576" w:rsidRPr="00E11F10" w:rsidTr="00224915">
        <w:trPr>
          <w:trHeight w:val="322"/>
        </w:trPr>
        <w:tc>
          <w:tcPr>
            <w:tcW w:w="5670"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576" w:rsidP="000276C6">
            <w:pPr>
              <w:spacing w:after="0" w:line="240" w:lineRule="auto"/>
              <w:ind w:right="116" w:firstLine="147"/>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lastRenderedPageBreak/>
              <w:t>Транспорт и связь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9</w:t>
            </w:r>
          </w:p>
        </w:tc>
        <w:tc>
          <w:tcPr>
            <w:tcW w:w="2027"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13,23</w:t>
            </w:r>
          </w:p>
        </w:tc>
      </w:tr>
      <w:tr w:rsidR="00224576" w:rsidRPr="00E11F10" w:rsidTr="00224915">
        <w:trPr>
          <w:trHeight w:val="322"/>
        </w:trPr>
        <w:tc>
          <w:tcPr>
            <w:tcW w:w="5670"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576" w:rsidP="000276C6">
            <w:pPr>
              <w:spacing w:after="0" w:line="240" w:lineRule="auto"/>
              <w:ind w:right="116" w:firstLine="147"/>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Строительство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9</w:t>
            </w:r>
          </w:p>
        </w:tc>
        <w:tc>
          <w:tcPr>
            <w:tcW w:w="2027"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13,23</w:t>
            </w:r>
          </w:p>
        </w:tc>
      </w:tr>
      <w:tr w:rsidR="00224576" w:rsidRPr="00E11F10" w:rsidTr="00224915">
        <w:trPr>
          <w:trHeight w:val="638"/>
        </w:trPr>
        <w:tc>
          <w:tcPr>
            <w:tcW w:w="5670"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576" w:rsidP="000276C6">
            <w:pPr>
              <w:spacing w:after="0" w:line="312" w:lineRule="exact"/>
              <w:ind w:right="116" w:firstLine="147"/>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Торговля, ремонт автотранспортных средств, бытовых изделий и предметов личного пользования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11</w:t>
            </w:r>
          </w:p>
        </w:tc>
        <w:tc>
          <w:tcPr>
            <w:tcW w:w="2027"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16,17</w:t>
            </w:r>
          </w:p>
        </w:tc>
      </w:tr>
      <w:tr w:rsidR="00224576" w:rsidRPr="00E11F10" w:rsidTr="00224915">
        <w:trPr>
          <w:trHeight w:val="322"/>
        </w:trPr>
        <w:tc>
          <w:tcPr>
            <w:tcW w:w="5670"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576" w:rsidP="000276C6">
            <w:pPr>
              <w:spacing w:after="0" w:line="240" w:lineRule="auto"/>
              <w:ind w:right="116" w:firstLine="147"/>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Гостиницы и рестораны, кафе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3</w:t>
            </w:r>
          </w:p>
        </w:tc>
        <w:tc>
          <w:tcPr>
            <w:tcW w:w="2027"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4,41</w:t>
            </w:r>
          </w:p>
        </w:tc>
      </w:tr>
      <w:tr w:rsidR="00224576" w:rsidRPr="00E11F10" w:rsidTr="00224915">
        <w:trPr>
          <w:trHeight w:val="950"/>
        </w:trPr>
        <w:tc>
          <w:tcPr>
            <w:tcW w:w="5670"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576" w:rsidP="000276C6">
            <w:pPr>
              <w:spacing w:after="0" w:line="312" w:lineRule="exact"/>
              <w:ind w:right="116" w:firstLine="147"/>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Операции с недвижимым имуществом, аренда, научные исследования и разработки, реклама, юридические ус</w:t>
            </w:r>
            <w:r w:rsidRPr="00E11F10">
              <w:rPr>
                <w:rFonts w:ascii="Times New Roman" w:eastAsia="Times New Roman" w:hAnsi="Times New Roman" w:cs="Times New Roman"/>
                <w:color w:val="000000"/>
                <w:sz w:val="26"/>
                <w:szCs w:val="26"/>
                <w:lang w:val="ru" w:eastAsia="ru-RU"/>
              </w:rPr>
              <w:softHyphen/>
              <w:t>луги, консалтинг, аудиторская деятельность и прочее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6</w:t>
            </w:r>
          </w:p>
        </w:tc>
        <w:tc>
          <w:tcPr>
            <w:tcW w:w="2027"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8,82</w:t>
            </w:r>
          </w:p>
        </w:tc>
      </w:tr>
      <w:tr w:rsidR="00224576" w:rsidRPr="00E11F10" w:rsidTr="00224915">
        <w:trPr>
          <w:trHeight w:val="634"/>
        </w:trPr>
        <w:tc>
          <w:tcPr>
            <w:tcW w:w="5670"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576" w:rsidP="000276C6">
            <w:pPr>
              <w:spacing w:after="0" w:line="317" w:lineRule="exact"/>
              <w:ind w:right="116" w:firstLine="147"/>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Финансовая деятельность (в том числе кредитование, страхование, посреднические услуги)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5</w:t>
            </w:r>
          </w:p>
        </w:tc>
        <w:tc>
          <w:tcPr>
            <w:tcW w:w="2027"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7,35</w:t>
            </w:r>
          </w:p>
        </w:tc>
      </w:tr>
      <w:tr w:rsidR="00224576" w:rsidRPr="00E11F10" w:rsidTr="00224915">
        <w:trPr>
          <w:trHeight w:val="326"/>
        </w:trPr>
        <w:tc>
          <w:tcPr>
            <w:tcW w:w="5670"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576" w:rsidP="000276C6">
            <w:pPr>
              <w:spacing w:after="0" w:line="240" w:lineRule="auto"/>
              <w:ind w:right="116" w:firstLine="147"/>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Образование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11</w:t>
            </w:r>
          </w:p>
        </w:tc>
        <w:tc>
          <w:tcPr>
            <w:tcW w:w="2027"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16,17</w:t>
            </w:r>
          </w:p>
        </w:tc>
      </w:tr>
      <w:tr w:rsidR="00224576" w:rsidRPr="00E11F10" w:rsidTr="00224915">
        <w:trPr>
          <w:trHeight w:val="322"/>
        </w:trPr>
        <w:tc>
          <w:tcPr>
            <w:tcW w:w="5670"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576" w:rsidP="000276C6">
            <w:pPr>
              <w:spacing w:after="0" w:line="240" w:lineRule="auto"/>
              <w:ind w:right="116" w:firstLine="147"/>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Здравоохранение и предоставление социальных услуг</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3</w:t>
            </w:r>
          </w:p>
        </w:tc>
        <w:tc>
          <w:tcPr>
            <w:tcW w:w="2027"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4,41</w:t>
            </w:r>
          </w:p>
        </w:tc>
      </w:tr>
      <w:tr w:rsidR="00224576" w:rsidRPr="00E11F10" w:rsidTr="00224915">
        <w:trPr>
          <w:trHeight w:val="331"/>
        </w:trPr>
        <w:tc>
          <w:tcPr>
            <w:tcW w:w="5670"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576" w:rsidP="000276C6">
            <w:pPr>
              <w:spacing w:after="0" w:line="240" w:lineRule="auto"/>
              <w:ind w:right="116" w:firstLine="147"/>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Другое, укажите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2</w:t>
            </w:r>
          </w:p>
        </w:tc>
        <w:tc>
          <w:tcPr>
            <w:tcW w:w="2027" w:type="dxa"/>
            <w:tcBorders>
              <w:top w:val="single" w:sz="4" w:space="0" w:color="auto"/>
              <w:left w:val="single" w:sz="4" w:space="0" w:color="auto"/>
              <w:bottom w:val="single" w:sz="4" w:space="0" w:color="auto"/>
              <w:right w:val="single" w:sz="4" w:space="0" w:color="auto"/>
            </w:tcBorders>
            <w:shd w:val="clear" w:color="auto" w:fill="FFFFFF"/>
          </w:tcPr>
          <w:p w:rsidR="00224576"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2,94</w:t>
            </w:r>
          </w:p>
        </w:tc>
      </w:tr>
      <w:tr w:rsidR="00224915" w:rsidRPr="00E11F10" w:rsidTr="00224915">
        <w:trPr>
          <w:trHeight w:val="331"/>
        </w:trPr>
        <w:tc>
          <w:tcPr>
            <w:tcW w:w="5670" w:type="dxa"/>
            <w:tcBorders>
              <w:top w:val="single" w:sz="4" w:space="0" w:color="auto"/>
              <w:left w:val="single" w:sz="4" w:space="0" w:color="auto"/>
              <w:bottom w:val="single" w:sz="4" w:space="0" w:color="auto"/>
              <w:right w:val="single" w:sz="4" w:space="0" w:color="auto"/>
            </w:tcBorders>
            <w:shd w:val="clear" w:color="auto" w:fill="FFFFFF"/>
          </w:tcPr>
          <w:p w:rsidR="00224915" w:rsidRPr="00E11F10" w:rsidRDefault="00224915" w:rsidP="000276C6">
            <w:pPr>
              <w:spacing w:after="0" w:line="240" w:lineRule="auto"/>
              <w:ind w:right="116" w:firstLine="147"/>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24915"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68</w:t>
            </w:r>
          </w:p>
        </w:tc>
        <w:tc>
          <w:tcPr>
            <w:tcW w:w="2027" w:type="dxa"/>
            <w:tcBorders>
              <w:top w:val="single" w:sz="4" w:space="0" w:color="auto"/>
              <w:left w:val="single" w:sz="4" w:space="0" w:color="auto"/>
              <w:bottom w:val="single" w:sz="4" w:space="0" w:color="auto"/>
              <w:right w:val="single" w:sz="4" w:space="0" w:color="auto"/>
            </w:tcBorders>
            <w:shd w:val="clear" w:color="auto" w:fill="FFFFFF"/>
          </w:tcPr>
          <w:p w:rsidR="00224915" w:rsidRPr="00E11F10" w:rsidRDefault="00224915" w:rsidP="00224915">
            <w:pPr>
              <w:spacing w:after="0" w:line="240" w:lineRule="auto"/>
              <w:jc w:val="center"/>
              <w:rPr>
                <w:rFonts w:ascii="Times New Roman" w:eastAsia="Arial Unicode MS" w:hAnsi="Times New Roman" w:cs="Times New Roman"/>
                <w:color w:val="000000"/>
                <w:sz w:val="26"/>
                <w:szCs w:val="26"/>
                <w:lang w:val="ru" w:eastAsia="ru-RU"/>
              </w:rPr>
            </w:pPr>
            <w:r w:rsidRPr="00E11F10">
              <w:rPr>
                <w:rFonts w:ascii="Times New Roman" w:eastAsia="Arial Unicode MS" w:hAnsi="Times New Roman" w:cs="Times New Roman"/>
                <w:color w:val="000000"/>
                <w:sz w:val="26"/>
                <w:szCs w:val="26"/>
                <w:lang w:val="ru" w:eastAsia="ru-RU"/>
              </w:rPr>
              <w:t>100,00</w:t>
            </w:r>
          </w:p>
        </w:tc>
      </w:tr>
    </w:tbl>
    <w:p w:rsidR="00224576" w:rsidRPr="00E11F10" w:rsidRDefault="00224576" w:rsidP="001D7773">
      <w:pPr>
        <w:widowControl w:val="0"/>
        <w:tabs>
          <w:tab w:val="left" w:pos="-7513"/>
        </w:tabs>
        <w:spacing w:after="0" w:line="360" w:lineRule="auto"/>
        <w:ind w:firstLine="709"/>
        <w:jc w:val="both"/>
        <w:rPr>
          <w:rFonts w:ascii="Times New Roman" w:eastAsia="Times New Roman" w:hAnsi="Times New Roman" w:cs="Times New Roman"/>
          <w:color w:val="000000"/>
          <w:sz w:val="26"/>
          <w:szCs w:val="26"/>
          <w:lang w:val="ru" w:eastAsia="ru-RU"/>
        </w:rPr>
      </w:pPr>
    </w:p>
    <w:p w:rsidR="00224576" w:rsidRPr="00E11F10" w:rsidRDefault="00003E2E" w:rsidP="001D7773">
      <w:pPr>
        <w:widowControl w:val="0"/>
        <w:tabs>
          <w:tab w:val="left" w:pos="-7513"/>
        </w:tabs>
        <w:spacing w:after="0" w:line="360" w:lineRule="auto"/>
        <w:ind w:firstLine="709"/>
        <w:jc w:val="both"/>
        <w:rPr>
          <w:rFonts w:ascii="Times New Roman" w:eastAsia="Calibri" w:hAnsi="Times New Roman" w:cs="Times New Roman"/>
          <w:sz w:val="26"/>
          <w:szCs w:val="26"/>
          <w:lang w:val="ru"/>
        </w:rPr>
      </w:pPr>
      <w:r w:rsidRPr="00E11F10">
        <w:rPr>
          <w:rFonts w:ascii="Times New Roman" w:eastAsia="Calibri" w:hAnsi="Times New Roman" w:cs="Times New Roman"/>
          <w:sz w:val="26"/>
          <w:szCs w:val="26"/>
          <w:lang w:val="ru"/>
        </w:rPr>
        <w:t>Из числа опрошенных</w:t>
      </w:r>
      <w:r w:rsidR="002652EF" w:rsidRPr="00E11F10">
        <w:rPr>
          <w:rFonts w:ascii="Times New Roman" w:eastAsia="Calibri" w:hAnsi="Times New Roman" w:cs="Times New Roman"/>
          <w:sz w:val="26"/>
          <w:szCs w:val="26"/>
          <w:lang w:val="ru"/>
        </w:rPr>
        <w:t>,</w:t>
      </w:r>
      <w:r w:rsidR="000572C7" w:rsidRPr="00E11F10">
        <w:rPr>
          <w:rFonts w:ascii="Times New Roman" w:eastAsia="Calibri" w:hAnsi="Times New Roman" w:cs="Times New Roman"/>
          <w:sz w:val="26"/>
          <w:szCs w:val="26"/>
          <w:lang w:val="ru"/>
        </w:rPr>
        <w:t xml:space="preserve"> 32,</w:t>
      </w:r>
      <w:r w:rsidRPr="00E11F10">
        <w:rPr>
          <w:rFonts w:ascii="Times New Roman" w:eastAsia="Calibri" w:hAnsi="Times New Roman" w:cs="Times New Roman"/>
          <w:sz w:val="26"/>
          <w:szCs w:val="26"/>
          <w:lang w:val="ru"/>
        </w:rPr>
        <w:t>35% респон</w:t>
      </w:r>
      <w:r w:rsidR="00946CE0" w:rsidRPr="00E11F10">
        <w:rPr>
          <w:rFonts w:ascii="Times New Roman" w:eastAsia="Calibri" w:hAnsi="Times New Roman" w:cs="Times New Roman"/>
          <w:sz w:val="26"/>
          <w:szCs w:val="26"/>
          <w:lang w:val="ru"/>
        </w:rPr>
        <w:t>дентов считают, что условия для занятия предпринимательством за последние годы ухудшились, 19.11% респондентов считают, что условия не изменились, только 17,64% считают, что условия улучшились, 26.47% затруднились ответить на этот вопрос.</w:t>
      </w:r>
    </w:p>
    <w:p w:rsidR="00946CE0" w:rsidRPr="00E11F10" w:rsidRDefault="00946CE0" w:rsidP="001D7773">
      <w:pPr>
        <w:widowControl w:val="0"/>
        <w:tabs>
          <w:tab w:val="left" w:pos="-7513"/>
        </w:tabs>
        <w:spacing w:after="0" w:line="360" w:lineRule="auto"/>
        <w:ind w:firstLine="709"/>
        <w:jc w:val="both"/>
        <w:rPr>
          <w:rFonts w:ascii="Times New Roman" w:eastAsia="Times New Roman" w:hAnsi="Times New Roman" w:cs="Times New Roman"/>
          <w:color w:val="000000"/>
          <w:sz w:val="26"/>
          <w:szCs w:val="26"/>
          <w:lang w:val="ru" w:eastAsia="ru-RU"/>
        </w:rPr>
      </w:pPr>
      <w:r w:rsidRPr="00E11F10">
        <w:rPr>
          <w:rFonts w:ascii="Times New Roman" w:eastAsia="Calibri" w:hAnsi="Times New Roman" w:cs="Times New Roman"/>
          <w:sz w:val="26"/>
          <w:szCs w:val="26"/>
          <w:lang w:val="ru"/>
        </w:rPr>
        <w:t xml:space="preserve">39,70% респондентов слышали где-то, </w:t>
      </w:r>
      <w:r w:rsidRPr="00E11F10">
        <w:rPr>
          <w:rFonts w:ascii="Times New Roman" w:eastAsia="Times New Roman" w:hAnsi="Times New Roman" w:cs="Times New Roman"/>
          <w:color w:val="000000"/>
          <w:sz w:val="26"/>
          <w:szCs w:val="26"/>
          <w:lang w:val="ru" w:eastAsia="ru-RU"/>
        </w:rPr>
        <w:t>о реализуемых мерах муниципаль</w:t>
      </w:r>
      <w:r w:rsidRPr="00E11F10">
        <w:rPr>
          <w:rFonts w:ascii="Times New Roman" w:eastAsia="Times New Roman" w:hAnsi="Times New Roman" w:cs="Times New Roman"/>
          <w:color w:val="000000"/>
          <w:sz w:val="26"/>
          <w:szCs w:val="26"/>
          <w:lang w:val="ru" w:eastAsia="ru-RU"/>
        </w:rPr>
        <w:softHyphen/>
        <w:t>ной поддержки субъектов малого и среднего предпринимательства, 33.82% не знают о мерах муниципальной поддержки</w:t>
      </w:r>
      <w:r w:rsidR="002652EF" w:rsidRPr="00E11F10">
        <w:rPr>
          <w:rFonts w:ascii="Times New Roman" w:eastAsia="Times New Roman" w:hAnsi="Times New Roman" w:cs="Times New Roman"/>
          <w:color w:val="000000"/>
          <w:sz w:val="26"/>
          <w:szCs w:val="26"/>
          <w:lang w:val="ru" w:eastAsia="ru-RU"/>
        </w:rPr>
        <w:t>, только 17.64 % респондентов хорошо знают о каждом мероприятии муниципальной поддержки.</w:t>
      </w:r>
    </w:p>
    <w:p w:rsidR="002652EF" w:rsidRPr="00E11F10" w:rsidRDefault="002652EF" w:rsidP="001D7773">
      <w:pPr>
        <w:widowControl w:val="0"/>
        <w:tabs>
          <w:tab w:val="left" w:pos="-7513"/>
        </w:tabs>
        <w:spacing w:after="0" w:line="360" w:lineRule="auto"/>
        <w:ind w:firstLine="709"/>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Информацию о мерах муниципальной поддержки более 70% получают из сети Интернет и официальных сайтов уполномоченных муниципальных органов, не знают о мерах муниципальной поддержки более 20% респондентов. При этом, 75% респондентов хотели бы иметь возможность получать больше информации о проводимых мероприятиях и реализуемых муници</w:t>
      </w:r>
      <w:r w:rsidRPr="00E11F10">
        <w:rPr>
          <w:rFonts w:ascii="Times New Roman" w:eastAsia="Times New Roman" w:hAnsi="Times New Roman" w:cs="Times New Roman"/>
          <w:color w:val="000000"/>
          <w:sz w:val="26"/>
          <w:szCs w:val="26"/>
          <w:lang w:val="ru" w:eastAsia="ru-RU"/>
        </w:rPr>
        <w:softHyphen/>
        <w:t xml:space="preserve">пальных мерах поддержки предпринимателей. Почти 80% (79,4%) респондентов считают, что можно получить бюджетные средства, выделяемые на поддержку малого и среднего предпринимательства, из них (36.76%) </w:t>
      </w:r>
      <w:r w:rsidR="000572C7" w:rsidRPr="00E11F10">
        <w:rPr>
          <w:rFonts w:ascii="Times New Roman" w:eastAsia="Times New Roman" w:hAnsi="Times New Roman" w:cs="Times New Roman"/>
          <w:color w:val="000000"/>
          <w:sz w:val="26"/>
          <w:szCs w:val="26"/>
          <w:lang w:val="ru" w:eastAsia="ru-RU"/>
        </w:rPr>
        <w:t>считают, что такую поддержку могут получить только «избранные».</w:t>
      </w:r>
    </w:p>
    <w:p w:rsidR="000572C7" w:rsidRPr="00E11F10" w:rsidRDefault="000572C7" w:rsidP="001D7773">
      <w:pPr>
        <w:widowControl w:val="0"/>
        <w:tabs>
          <w:tab w:val="left" w:pos="-7513"/>
        </w:tabs>
        <w:spacing w:after="0" w:line="360" w:lineRule="auto"/>
        <w:ind w:firstLine="709"/>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lastRenderedPageBreak/>
        <w:t>По мнению 54.41% респондентов в настоящее время основными проблемами, с которыми встречается частный бизнес, является недостаток собственных финансовых ресурсов и трудности с получением кредитов, более 20% респондентов связывают трудности в развитии бизнеса с бюрократическими барьерами, повышением тарифов и несовершенством налогового законодательства.</w:t>
      </w:r>
    </w:p>
    <w:p w:rsidR="000572C7" w:rsidRPr="00E11F10" w:rsidRDefault="000572C7" w:rsidP="001D7773">
      <w:pPr>
        <w:widowControl w:val="0"/>
        <w:tabs>
          <w:tab w:val="left" w:pos="-7513"/>
        </w:tabs>
        <w:spacing w:after="0" w:line="360" w:lineRule="auto"/>
        <w:ind w:firstLine="709"/>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В процедурах размещения государственных и муниципальных заказов более 55% респондентов не участвовало, 16,17% - участвовало и побеждало, такое же количество участвовало и не побеждало.</w:t>
      </w:r>
    </w:p>
    <w:p w:rsidR="00614BA7" w:rsidRPr="00E11F10" w:rsidRDefault="000572C7" w:rsidP="001D7773">
      <w:pPr>
        <w:widowControl w:val="0"/>
        <w:tabs>
          <w:tab w:val="left" w:pos="-7513"/>
        </w:tabs>
        <w:spacing w:after="0" w:line="360" w:lineRule="auto"/>
        <w:ind w:firstLine="709"/>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Почти 50 процентов респон</w:t>
      </w:r>
      <w:r w:rsidR="00614BA7" w:rsidRPr="00E11F10">
        <w:rPr>
          <w:rFonts w:ascii="Times New Roman" w:eastAsia="Times New Roman" w:hAnsi="Times New Roman" w:cs="Times New Roman"/>
          <w:color w:val="000000"/>
          <w:sz w:val="26"/>
          <w:szCs w:val="26"/>
          <w:lang w:val="ru" w:eastAsia="ru-RU"/>
        </w:rPr>
        <w:t>ден</w:t>
      </w:r>
      <w:r w:rsidRPr="00E11F10">
        <w:rPr>
          <w:rFonts w:ascii="Times New Roman" w:eastAsia="Times New Roman" w:hAnsi="Times New Roman" w:cs="Times New Roman"/>
          <w:color w:val="000000"/>
          <w:sz w:val="26"/>
          <w:szCs w:val="26"/>
          <w:lang w:val="ru" w:eastAsia="ru-RU"/>
        </w:rPr>
        <w:t>тов (</w:t>
      </w:r>
      <w:r w:rsidR="00614BA7" w:rsidRPr="00E11F10">
        <w:rPr>
          <w:rFonts w:ascii="Times New Roman" w:eastAsia="Times New Roman" w:hAnsi="Times New Roman" w:cs="Times New Roman"/>
          <w:color w:val="000000"/>
          <w:sz w:val="26"/>
          <w:szCs w:val="26"/>
          <w:lang w:val="ru" w:eastAsia="ru-RU"/>
        </w:rPr>
        <w:t xml:space="preserve">47,05%) заявили, что им </w:t>
      </w:r>
      <w:proofErr w:type="gramStart"/>
      <w:r w:rsidR="00614BA7" w:rsidRPr="00E11F10">
        <w:rPr>
          <w:rFonts w:ascii="Times New Roman" w:eastAsia="Times New Roman" w:hAnsi="Times New Roman" w:cs="Times New Roman"/>
          <w:color w:val="000000"/>
          <w:sz w:val="26"/>
          <w:szCs w:val="26"/>
          <w:lang w:val="ru" w:eastAsia="ru-RU"/>
        </w:rPr>
        <w:t>необходима  квалифицированная</w:t>
      </w:r>
      <w:proofErr w:type="gramEnd"/>
      <w:r w:rsidR="00614BA7" w:rsidRPr="00E11F10">
        <w:rPr>
          <w:rFonts w:ascii="Times New Roman" w:eastAsia="Times New Roman" w:hAnsi="Times New Roman" w:cs="Times New Roman"/>
          <w:color w:val="000000"/>
          <w:sz w:val="26"/>
          <w:szCs w:val="26"/>
          <w:lang w:val="ru" w:eastAsia="ru-RU"/>
        </w:rPr>
        <w:t xml:space="preserve"> юридическая и методическая помощь во время проведения процедур размещения муниципальных заказов в целях </w:t>
      </w:r>
      <w:proofErr w:type="spellStart"/>
      <w:r w:rsidR="00614BA7" w:rsidRPr="00E11F10">
        <w:rPr>
          <w:rFonts w:ascii="Times New Roman" w:eastAsia="Times New Roman" w:hAnsi="Times New Roman" w:cs="Times New Roman"/>
          <w:color w:val="000000"/>
          <w:sz w:val="26"/>
          <w:szCs w:val="26"/>
          <w:lang w:val="ru" w:eastAsia="ru-RU"/>
        </w:rPr>
        <w:t>избежания</w:t>
      </w:r>
      <w:proofErr w:type="spellEnd"/>
      <w:r w:rsidR="00614BA7" w:rsidRPr="00E11F10">
        <w:rPr>
          <w:rFonts w:ascii="Times New Roman" w:eastAsia="Times New Roman" w:hAnsi="Times New Roman" w:cs="Times New Roman"/>
          <w:color w:val="000000"/>
          <w:sz w:val="26"/>
          <w:szCs w:val="26"/>
          <w:lang w:val="ru" w:eastAsia="ru-RU"/>
        </w:rPr>
        <w:t xml:space="preserve"> практики отклонения заяв</w:t>
      </w:r>
      <w:r w:rsidR="00614BA7" w:rsidRPr="00E11F10">
        <w:rPr>
          <w:rFonts w:ascii="Times New Roman" w:eastAsia="Times New Roman" w:hAnsi="Times New Roman" w:cs="Times New Roman"/>
          <w:color w:val="000000"/>
          <w:sz w:val="26"/>
          <w:szCs w:val="26"/>
          <w:lang w:val="ru" w:eastAsia="ru-RU"/>
        </w:rPr>
        <w:softHyphen/>
        <w:t>ки в связи с ее несоответствием требованиям законодательства,  только 19,11% респондентов могут самостоятельно сформировать заявку на участие в торгах (аукционах), такое же число респондентов считает, это вряд ли им поможет в получении муниципального контракта.</w:t>
      </w:r>
    </w:p>
    <w:p w:rsidR="00614BA7" w:rsidRPr="00E11F10" w:rsidRDefault="00614BA7" w:rsidP="001D7773">
      <w:pPr>
        <w:widowControl w:val="0"/>
        <w:tabs>
          <w:tab w:val="left" w:pos="-7513"/>
        </w:tabs>
        <w:spacing w:after="0" w:line="360" w:lineRule="auto"/>
        <w:ind w:firstLine="709"/>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По мнению опрошенных, основными формами муниципальной под</w:t>
      </w:r>
      <w:r w:rsidRPr="00E11F10">
        <w:rPr>
          <w:rFonts w:ascii="Times New Roman" w:eastAsia="Times New Roman" w:hAnsi="Times New Roman" w:cs="Times New Roman"/>
          <w:color w:val="000000"/>
          <w:sz w:val="26"/>
          <w:szCs w:val="26"/>
          <w:lang w:val="ru" w:eastAsia="ru-RU"/>
        </w:rPr>
        <w:softHyphen/>
        <w:t>держки для малого предпринимательства, со стороны муниципальных органов могли бы являться:</w:t>
      </w:r>
    </w:p>
    <w:p w:rsidR="00614BA7" w:rsidRPr="00E11F10" w:rsidRDefault="00614BA7" w:rsidP="00614BA7">
      <w:pPr>
        <w:tabs>
          <w:tab w:val="left" w:pos="270"/>
        </w:tabs>
        <w:spacing w:line="355" w:lineRule="exact"/>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 xml:space="preserve"> - обучение ведению бизнеса, учета и т.д. – 25%;</w:t>
      </w:r>
    </w:p>
    <w:p w:rsidR="00614BA7" w:rsidRPr="00E11F10" w:rsidRDefault="00614BA7" w:rsidP="00614BA7">
      <w:pPr>
        <w:tabs>
          <w:tab w:val="left" w:pos="270"/>
        </w:tabs>
        <w:spacing w:line="355" w:lineRule="exact"/>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 информационно-правовая поддержка</w:t>
      </w:r>
      <w:r w:rsidR="00A94579">
        <w:rPr>
          <w:rFonts w:ascii="Times New Roman" w:eastAsia="Times New Roman" w:hAnsi="Times New Roman" w:cs="Times New Roman"/>
          <w:color w:val="000000"/>
          <w:sz w:val="26"/>
          <w:szCs w:val="26"/>
          <w:lang w:val="ru" w:eastAsia="ru-RU"/>
        </w:rPr>
        <w:t xml:space="preserve"> </w:t>
      </w:r>
      <w:r w:rsidRPr="00E11F10">
        <w:rPr>
          <w:rFonts w:ascii="Times New Roman" w:eastAsia="Times New Roman" w:hAnsi="Times New Roman" w:cs="Times New Roman"/>
          <w:color w:val="000000"/>
          <w:sz w:val="26"/>
          <w:szCs w:val="26"/>
          <w:lang w:val="ru" w:eastAsia="ru-RU"/>
        </w:rPr>
        <w:t>-</w:t>
      </w:r>
      <w:r w:rsidR="00A94579">
        <w:rPr>
          <w:rFonts w:ascii="Times New Roman" w:eastAsia="Times New Roman" w:hAnsi="Times New Roman" w:cs="Times New Roman"/>
          <w:color w:val="000000"/>
          <w:sz w:val="26"/>
          <w:szCs w:val="26"/>
          <w:lang w:val="ru" w:eastAsia="ru-RU"/>
        </w:rPr>
        <w:t xml:space="preserve"> </w:t>
      </w:r>
      <w:r w:rsidRPr="00E11F10">
        <w:rPr>
          <w:rFonts w:ascii="Times New Roman" w:eastAsia="Times New Roman" w:hAnsi="Times New Roman" w:cs="Times New Roman"/>
          <w:color w:val="000000"/>
          <w:sz w:val="26"/>
          <w:szCs w:val="26"/>
          <w:lang w:val="ru" w:eastAsia="ru-RU"/>
        </w:rPr>
        <w:t>26,47%;</w:t>
      </w:r>
    </w:p>
    <w:p w:rsidR="00614BA7" w:rsidRPr="00E11F10" w:rsidRDefault="00614BA7" w:rsidP="00614BA7">
      <w:pPr>
        <w:tabs>
          <w:tab w:val="left" w:pos="270"/>
        </w:tabs>
        <w:spacing w:line="355" w:lineRule="exact"/>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 облегчение доступа к неиспользуемым производственным площадям</w:t>
      </w:r>
      <w:r w:rsidR="00A94579">
        <w:rPr>
          <w:rFonts w:ascii="Times New Roman" w:eastAsia="Times New Roman" w:hAnsi="Times New Roman" w:cs="Times New Roman"/>
          <w:color w:val="000000"/>
          <w:sz w:val="26"/>
          <w:szCs w:val="26"/>
          <w:lang w:val="ru" w:eastAsia="ru-RU"/>
        </w:rPr>
        <w:t xml:space="preserve"> </w:t>
      </w:r>
      <w:r w:rsidRPr="00E11F10">
        <w:rPr>
          <w:rFonts w:ascii="Times New Roman" w:eastAsia="Times New Roman" w:hAnsi="Times New Roman" w:cs="Times New Roman"/>
          <w:color w:val="000000"/>
          <w:sz w:val="26"/>
          <w:szCs w:val="26"/>
          <w:lang w:val="ru" w:eastAsia="ru-RU"/>
        </w:rPr>
        <w:t>- 19,11%;</w:t>
      </w:r>
    </w:p>
    <w:p w:rsidR="00614BA7" w:rsidRPr="00E11F10" w:rsidRDefault="00614BA7" w:rsidP="00614BA7">
      <w:pPr>
        <w:tabs>
          <w:tab w:val="left" w:pos="294"/>
        </w:tabs>
        <w:spacing w:line="355" w:lineRule="exact"/>
        <w:ind w:right="40"/>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 предоставление муниципальных гарантий по кре</w:t>
      </w:r>
      <w:r w:rsidRPr="00E11F10">
        <w:rPr>
          <w:rFonts w:ascii="Times New Roman" w:eastAsia="Times New Roman" w:hAnsi="Times New Roman" w:cs="Times New Roman"/>
          <w:color w:val="000000"/>
          <w:sz w:val="26"/>
          <w:szCs w:val="26"/>
          <w:lang w:val="ru" w:eastAsia="ru-RU"/>
        </w:rPr>
        <w:softHyphen/>
        <w:t>дитам коммерческих банков</w:t>
      </w:r>
      <w:r w:rsidR="00A94579">
        <w:rPr>
          <w:rFonts w:ascii="Times New Roman" w:eastAsia="Times New Roman" w:hAnsi="Times New Roman" w:cs="Times New Roman"/>
          <w:color w:val="000000"/>
          <w:sz w:val="26"/>
          <w:szCs w:val="26"/>
          <w:lang w:val="ru" w:eastAsia="ru-RU"/>
        </w:rPr>
        <w:t xml:space="preserve"> </w:t>
      </w:r>
      <w:r w:rsidRPr="00E11F10">
        <w:rPr>
          <w:rFonts w:ascii="Times New Roman" w:eastAsia="Times New Roman" w:hAnsi="Times New Roman" w:cs="Times New Roman"/>
          <w:color w:val="000000"/>
          <w:sz w:val="26"/>
          <w:szCs w:val="26"/>
          <w:lang w:val="ru" w:eastAsia="ru-RU"/>
        </w:rPr>
        <w:t>-11.76%;</w:t>
      </w:r>
    </w:p>
    <w:p w:rsidR="00614BA7" w:rsidRPr="00E11F10" w:rsidRDefault="00614BA7" w:rsidP="00614BA7">
      <w:pPr>
        <w:tabs>
          <w:tab w:val="left" w:pos="270"/>
        </w:tabs>
        <w:spacing w:line="355" w:lineRule="exact"/>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 прямая финансовая помощь (денежные гранты)</w:t>
      </w:r>
      <w:r w:rsidR="00A94579">
        <w:rPr>
          <w:rFonts w:ascii="Times New Roman" w:eastAsia="Times New Roman" w:hAnsi="Times New Roman" w:cs="Times New Roman"/>
          <w:color w:val="000000"/>
          <w:sz w:val="26"/>
          <w:szCs w:val="26"/>
          <w:lang w:val="ru" w:eastAsia="ru-RU"/>
        </w:rPr>
        <w:t xml:space="preserve"> </w:t>
      </w:r>
      <w:r w:rsidR="00E11F10" w:rsidRPr="00E11F10">
        <w:rPr>
          <w:rFonts w:ascii="Times New Roman" w:eastAsia="Times New Roman" w:hAnsi="Times New Roman" w:cs="Times New Roman"/>
          <w:color w:val="000000"/>
          <w:sz w:val="26"/>
          <w:szCs w:val="26"/>
          <w:lang w:val="ru" w:eastAsia="ru-RU"/>
        </w:rPr>
        <w:t>-</w:t>
      </w:r>
      <w:r w:rsidR="00A94579">
        <w:rPr>
          <w:rFonts w:ascii="Times New Roman" w:eastAsia="Times New Roman" w:hAnsi="Times New Roman" w:cs="Times New Roman"/>
          <w:color w:val="000000"/>
          <w:sz w:val="26"/>
          <w:szCs w:val="26"/>
          <w:lang w:val="ru" w:eastAsia="ru-RU"/>
        </w:rPr>
        <w:t xml:space="preserve"> </w:t>
      </w:r>
      <w:r w:rsidR="00E11F10" w:rsidRPr="00E11F10">
        <w:rPr>
          <w:rFonts w:ascii="Times New Roman" w:eastAsia="Times New Roman" w:hAnsi="Times New Roman" w:cs="Times New Roman"/>
          <w:color w:val="000000"/>
          <w:sz w:val="26"/>
          <w:szCs w:val="26"/>
          <w:lang w:val="ru" w:eastAsia="ru-RU"/>
        </w:rPr>
        <w:t>25%</w:t>
      </w:r>
      <w:r w:rsidRPr="00E11F10">
        <w:rPr>
          <w:rFonts w:ascii="Times New Roman" w:eastAsia="Times New Roman" w:hAnsi="Times New Roman" w:cs="Times New Roman"/>
          <w:color w:val="000000"/>
          <w:sz w:val="26"/>
          <w:szCs w:val="26"/>
          <w:lang w:val="ru" w:eastAsia="ru-RU"/>
        </w:rPr>
        <w:t>;</w:t>
      </w:r>
    </w:p>
    <w:p w:rsidR="00614BA7" w:rsidRPr="00E11F10" w:rsidRDefault="00614BA7" w:rsidP="00614BA7">
      <w:pPr>
        <w:tabs>
          <w:tab w:val="left" w:pos="270"/>
        </w:tabs>
        <w:spacing w:line="355" w:lineRule="exact"/>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 привлечение к выполнению муниципальных заказов</w:t>
      </w:r>
      <w:r w:rsidR="00A94579">
        <w:rPr>
          <w:rFonts w:ascii="Times New Roman" w:eastAsia="Times New Roman" w:hAnsi="Times New Roman" w:cs="Times New Roman"/>
          <w:color w:val="000000"/>
          <w:sz w:val="26"/>
          <w:szCs w:val="26"/>
          <w:lang w:val="ru" w:eastAsia="ru-RU"/>
        </w:rPr>
        <w:t xml:space="preserve"> </w:t>
      </w:r>
      <w:r w:rsidR="00E11F10" w:rsidRPr="00E11F10">
        <w:rPr>
          <w:rFonts w:ascii="Times New Roman" w:eastAsia="Times New Roman" w:hAnsi="Times New Roman" w:cs="Times New Roman"/>
          <w:color w:val="000000"/>
          <w:sz w:val="26"/>
          <w:szCs w:val="26"/>
          <w:lang w:val="ru" w:eastAsia="ru-RU"/>
        </w:rPr>
        <w:t>-</w:t>
      </w:r>
      <w:r w:rsidR="00A94579">
        <w:rPr>
          <w:rFonts w:ascii="Times New Roman" w:eastAsia="Times New Roman" w:hAnsi="Times New Roman" w:cs="Times New Roman"/>
          <w:color w:val="000000"/>
          <w:sz w:val="26"/>
          <w:szCs w:val="26"/>
          <w:lang w:val="ru" w:eastAsia="ru-RU"/>
        </w:rPr>
        <w:t xml:space="preserve"> </w:t>
      </w:r>
      <w:r w:rsidR="00E11F10" w:rsidRPr="00E11F10">
        <w:rPr>
          <w:rFonts w:ascii="Times New Roman" w:eastAsia="Times New Roman" w:hAnsi="Times New Roman" w:cs="Times New Roman"/>
          <w:color w:val="000000"/>
          <w:sz w:val="26"/>
          <w:szCs w:val="26"/>
          <w:lang w:val="ru" w:eastAsia="ru-RU"/>
        </w:rPr>
        <w:t>17,64%</w:t>
      </w:r>
      <w:r w:rsidRPr="00E11F10">
        <w:rPr>
          <w:rFonts w:ascii="Times New Roman" w:eastAsia="Times New Roman" w:hAnsi="Times New Roman" w:cs="Times New Roman"/>
          <w:color w:val="000000"/>
          <w:sz w:val="26"/>
          <w:szCs w:val="26"/>
          <w:lang w:val="ru" w:eastAsia="ru-RU"/>
        </w:rPr>
        <w:t>;</w:t>
      </w:r>
    </w:p>
    <w:p w:rsidR="00614BA7" w:rsidRPr="00E11F10" w:rsidRDefault="00614BA7" w:rsidP="00614BA7">
      <w:pPr>
        <w:tabs>
          <w:tab w:val="left" w:pos="270"/>
        </w:tabs>
        <w:spacing w:line="355" w:lineRule="exact"/>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 снижение налоговой нагрузки</w:t>
      </w:r>
      <w:r w:rsidR="00A94579">
        <w:rPr>
          <w:rFonts w:ascii="Times New Roman" w:eastAsia="Times New Roman" w:hAnsi="Times New Roman" w:cs="Times New Roman"/>
          <w:color w:val="000000"/>
          <w:sz w:val="26"/>
          <w:szCs w:val="26"/>
          <w:lang w:val="ru" w:eastAsia="ru-RU"/>
        </w:rPr>
        <w:t xml:space="preserve"> </w:t>
      </w:r>
      <w:r w:rsidR="00E11F10" w:rsidRPr="00E11F10">
        <w:rPr>
          <w:rFonts w:ascii="Times New Roman" w:eastAsia="Times New Roman" w:hAnsi="Times New Roman" w:cs="Times New Roman"/>
          <w:color w:val="000000"/>
          <w:sz w:val="26"/>
          <w:szCs w:val="26"/>
          <w:lang w:val="ru" w:eastAsia="ru-RU"/>
        </w:rPr>
        <w:t>-</w:t>
      </w:r>
      <w:r w:rsidR="00A94579">
        <w:rPr>
          <w:rFonts w:ascii="Times New Roman" w:eastAsia="Times New Roman" w:hAnsi="Times New Roman" w:cs="Times New Roman"/>
          <w:color w:val="000000"/>
          <w:sz w:val="26"/>
          <w:szCs w:val="26"/>
          <w:lang w:val="ru" w:eastAsia="ru-RU"/>
        </w:rPr>
        <w:t xml:space="preserve"> </w:t>
      </w:r>
      <w:r w:rsidR="00E11F10" w:rsidRPr="00E11F10">
        <w:rPr>
          <w:rFonts w:ascii="Times New Roman" w:eastAsia="Times New Roman" w:hAnsi="Times New Roman" w:cs="Times New Roman"/>
          <w:color w:val="000000"/>
          <w:sz w:val="26"/>
          <w:szCs w:val="26"/>
          <w:lang w:val="ru" w:eastAsia="ru-RU"/>
        </w:rPr>
        <w:t>8,82%</w:t>
      </w:r>
      <w:r w:rsidRPr="00E11F10">
        <w:rPr>
          <w:rFonts w:ascii="Times New Roman" w:eastAsia="Times New Roman" w:hAnsi="Times New Roman" w:cs="Times New Roman"/>
          <w:color w:val="000000"/>
          <w:sz w:val="26"/>
          <w:szCs w:val="26"/>
          <w:lang w:val="ru" w:eastAsia="ru-RU"/>
        </w:rPr>
        <w:t>;</w:t>
      </w:r>
    </w:p>
    <w:p w:rsidR="00614BA7" w:rsidRPr="00E11F10" w:rsidRDefault="00614BA7" w:rsidP="00614BA7">
      <w:pPr>
        <w:tabs>
          <w:tab w:val="left" w:pos="274"/>
        </w:tabs>
        <w:spacing w:line="355" w:lineRule="exact"/>
        <w:ind w:right="40"/>
        <w:jc w:val="both"/>
        <w:rPr>
          <w:rFonts w:ascii="Times New Roman" w:eastAsia="Times New Roman" w:hAnsi="Times New Roman" w:cs="Times New Roman"/>
          <w:color w:val="000000"/>
          <w:sz w:val="26"/>
          <w:szCs w:val="26"/>
          <w:lang w:val="ru" w:eastAsia="ru-RU"/>
        </w:rPr>
      </w:pPr>
      <w:r w:rsidRPr="00E11F10">
        <w:rPr>
          <w:rFonts w:ascii="Times New Roman" w:eastAsia="Times New Roman" w:hAnsi="Times New Roman" w:cs="Times New Roman"/>
          <w:color w:val="000000"/>
          <w:sz w:val="26"/>
          <w:szCs w:val="26"/>
          <w:lang w:val="ru" w:eastAsia="ru-RU"/>
        </w:rPr>
        <w:t>- льготное предоставление производственных, офисных помещений и т.д.</w:t>
      </w:r>
      <w:r w:rsidR="00A94579">
        <w:rPr>
          <w:rFonts w:ascii="Times New Roman" w:eastAsia="Times New Roman" w:hAnsi="Times New Roman" w:cs="Times New Roman"/>
          <w:color w:val="000000"/>
          <w:sz w:val="26"/>
          <w:szCs w:val="26"/>
          <w:lang w:val="ru" w:eastAsia="ru-RU"/>
        </w:rPr>
        <w:t xml:space="preserve"> </w:t>
      </w:r>
      <w:r w:rsidR="00E11F10" w:rsidRPr="00E11F10">
        <w:rPr>
          <w:rFonts w:ascii="Times New Roman" w:eastAsia="Times New Roman" w:hAnsi="Times New Roman" w:cs="Times New Roman"/>
          <w:color w:val="000000"/>
          <w:sz w:val="26"/>
          <w:szCs w:val="26"/>
          <w:lang w:val="ru" w:eastAsia="ru-RU"/>
        </w:rPr>
        <w:t>-</w:t>
      </w:r>
      <w:r w:rsidR="00A94579">
        <w:rPr>
          <w:rFonts w:ascii="Times New Roman" w:eastAsia="Times New Roman" w:hAnsi="Times New Roman" w:cs="Times New Roman"/>
          <w:color w:val="000000"/>
          <w:sz w:val="26"/>
          <w:szCs w:val="26"/>
          <w:lang w:val="ru" w:eastAsia="ru-RU"/>
        </w:rPr>
        <w:t xml:space="preserve"> </w:t>
      </w:r>
      <w:r w:rsidR="00E11F10" w:rsidRPr="00E11F10">
        <w:rPr>
          <w:rFonts w:ascii="Times New Roman" w:eastAsia="Times New Roman" w:hAnsi="Times New Roman" w:cs="Times New Roman"/>
          <w:color w:val="000000"/>
          <w:sz w:val="26"/>
          <w:szCs w:val="26"/>
          <w:lang w:val="ru" w:eastAsia="ru-RU"/>
        </w:rPr>
        <w:t>30,88%</w:t>
      </w:r>
      <w:r w:rsidRPr="00E11F10">
        <w:rPr>
          <w:rFonts w:ascii="Times New Roman" w:eastAsia="Times New Roman" w:hAnsi="Times New Roman" w:cs="Times New Roman"/>
          <w:color w:val="000000"/>
          <w:sz w:val="26"/>
          <w:szCs w:val="26"/>
          <w:lang w:val="ru" w:eastAsia="ru-RU"/>
        </w:rPr>
        <w:t>;</w:t>
      </w:r>
    </w:p>
    <w:p w:rsidR="00224576" w:rsidRPr="00E11F10" w:rsidRDefault="00E11F10" w:rsidP="001D7773">
      <w:pPr>
        <w:widowControl w:val="0"/>
        <w:tabs>
          <w:tab w:val="left" w:pos="-7513"/>
        </w:tabs>
        <w:spacing w:after="0" w:line="360" w:lineRule="auto"/>
        <w:ind w:firstLine="709"/>
        <w:jc w:val="both"/>
        <w:rPr>
          <w:rFonts w:ascii="Times New Roman" w:eastAsia="Calibri" w:hAnsi="Times New Roman" w:cs="Times New Roman"/>
          <w:sz w:val="26"/>
          <w:szCs w:val="26"/>
          <w:lang w:val="ru"/>
        </w:rPr>
      </w:pPr>
      <w:r w:rsidRPr="00E11F10">
        <w:rPr>
          <w:rFonts w:ascii="Times New Roman" w:eastAsia="Calibri" w:hAnsi="Times New Roman" w:cs="Times New Roman"/>
          <w:sz w:val="26"/>
          <w:szCs w:val="26"/>
          <w:lang w:val="ru"/>
        </w:rPr>
        <w:t>Почти 78% респондентов считает, что в настоящий момент в Находкинском городском округе существует дефицит квалифицированных рабочих.</w:t>
      </w:r>
    </w:p>
    <w:p w:rsidR="00DF0C22" w:rsidRDefault="00DF0C22" w:rsidP="001D7773">
      <w:pPr>
        <w:widowControl w:val="0"/>
        <w:tabs>
          <w:tab w:val="left" w:pos="-7513"/>
        </w:tabs>
        <w:spacing w:after="0" w:line="360" w:lineRule="auto"/>
        <w:ind w:firstLine="709"/>
        <w:jc w:val="both"/>
        <w:rPr>
          <w:rFonts w:ascii="Times New Roman" w:eastAsia="Calibri" w:hAnsi="Times New Roman" w:cs="Times New Roman"/>
          <w:sz w:val="26"/>
          <w:szCs w:val="26"/>
          <w:lang w:val="ru"/>
        </w:rPr>
      </w:pPr>
    </w:p>
    <w:p w:rsidR="00224576" w:rsidRPr="00E11F10" w:rsidRDefault="00E11F10" w:rsidP="001D7773">
      <w:pPr>
        <w:widowControl w:val="0"/>
        <w:tabs>
          <w:tab w:val="left" w:pos="-7513"/>
        </w:tabs>
        <w:spacing w:after="0" w:line="360" w:lineRule="auto"/>
        <w:ind w:firstLine="709"/>
        <w:jc w:val="both"/>
        <w:rPr>
          <w:rFonts w:ascii="Times New Roman" w:eastAsia="Arial Unicode MS" w:hAnsi="Times New Roman" w:cs="Times New Roman"/>
          <w:color w:val="000000"/>
          <w:sz w:val="26"/>
          <w:szCs w:val="26"/>
          <w:lang w:val="ru" w:eastAsia="ru-RU"/>
        </w:rPr>
      </w:pPr>
      <w:r w:rsidRPr="00E11F10">
        <w:rPr>
          <w:rFonts w:ascii="Times New Roman" w:eastAsia="Calibri" w:hAnsi="Times New Roman" w:cs="Times New Roman"/>
          <w:sz w:val="26"/>
          <w:szCs w:val="26"/>
          <w:lang w:val="ru"/>
        </w:rPr>
        <w:lastRenderedPageBreak/>
        <w:t xml:space="preserve">Данные опроса мнения </w:t>
      </w:r>
      <w:r w:rsidRPr="00E11F10">
        <w:rPr>
          <w:rFonts w:ascii="Times New Roman" w:eastAsia="Arial Unicode MS" w:hAnsi="Times New Roman" w:cs="Times New Roman"/>
          <w:color w:val="000000"/>
          <w:sz w:val="26"/>
          <w:szCs w:val="26"/>
          <w:lang w:val="ru" w:eastAsia="ru-RU"/>
        </w:rPr>
        <w:t>предпринимателей о развитии малого и среднего предпринимательства в Находкинском городском округе приведены в таблице №</w:t>
      </w:r>
      <w:r w:rsidR="00DF0C22">
        <w:rPr>
          <w:rFonts w:ascii="Times New Roman" w:eastAsia="Arial Unicode MS" w:hAnsi="Times New Roman" w:cs="Times New Roman"/>
          <w:color w:val="000000"/>
          <w:sz w:val="26"/>
          <w:szCs w:val="26"/>
          <w:lang w:val="ru" w:eastAsia="ru-RU"/>
        </w:rPr>
        <w:t>2.</w:t>
      </w:r>
    </w:p>
    <w:p w:rsidR="00E11F10" w:rsidRPr="00E11F10" w:rsidRDefault="00E11F10" w:rsidP="00E11F10">
      <w:pPr>
        <w:widowControl w:val="0"/>
        <w:tabs>
          <w:tab w:val="left" w:pos="-7513"/>
        </w:tabs>
        <w:spacing w:after="0" w:line="360" w:lineRule="auto"/>
        <w:ind w:firstLine="709"/>
        <w:jc w:val="right"/>
        <w:rPr>
          <w:rFonts w:ascii="Times New Roman" w:eastAsia="Calibri" w:hAnsi="Times New Roman" w:cs="Times New Roman"/>
          <w:sz w:val="26"/>
          <w:szCs w:val="26"/>
          <w:lang w:val="ru"/>
        </w:rPr>
      </w:pPr>
      <w:r w:rsidRPr="00E11F10">
        <w:rPr>
          <w:rFonts w:ascii="Times New Roman" w:eastAsia="Arial Unicode MS" w:hAnsi="Times New Roman" w:cs="Times New Roman"/>
          <w:color w:val="000000"/>
          <w:sz w:val="26"/>
          <w:szCs w:val="26"/>
          <w:lang w:val="ru" w:eastAsia="ru-RU"/>
        </w:rPr>
        <w:t>Таблица №</w:t>
      </w:r>
      <w:r w:rsidR="00DF0C22">
        <w:rPr>
          <w:rFonts w:ascii="Times New Roman" w:eastAsia="Arial Unicode MS" w:hAnsi="Times New Roman" w:cs="Times New Roman"/>
          <w:color w:val="000000"/>
          <w:sz w:val="26"/>
          <w:szCs w:val="26"/>
          <w:lang w:val="ru" w:eastAsia="ru-RU"/>
        </w:rPr>
        <w:t>2</w:t>
      </w:r>
    </w:p>
    <w:tbl>
      <w:tblPr>
        <w:tblStyle w:val="a3"/>
        <w:tblW w:w="9345" w:type="dxa"/>
        <w:tblLook w:val="04A0" w:firstRow="1" w:lastRow="0" w:firstColumn="1" w:lastColumn="0" w:noHBand="0" w:noVBand="1"/>
      </w:tblPr>
      <w:tblGrid>
        <w:gridCol w:w="5953"/>
        <w:gridCol w:w="1653"/>
        <w:gridCol w:w="1739"/>
      </w:tblGrid>
      <w:tr w:rsidR="00224915" w:rsidTr="00F726DF">
        <w:tc>
          <w:tcPr>
            <w:tcW w:w="5953" w:type="dxa"/>
          </w:tcPr>
          <w:p w:rsidR="00224915" w:rsidRDefault="00224915" w:rsidP="00224915">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Наименование вопроса</w:t>
            </w:r>
          </w:p>
        </w:tc>
        <w:tc>
          <w:tcPr>
            <w:tcW w:w="1653" w:type="dxa"/>
          </w:tcPr>
          <w:p w:rsidR="00224915" w:rsidRDefault="00224915" w:rsidP="00224915">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Количество ответов</w:t>
            </w:r>
          </w:p>
        </w:tc>
        <w:tc>
          <w:tcPr>
            <w:tcW w:w="1739" w:type="dxa"/>
          </w:tcPr>
          <w:p w:rsidR="00224915" w:rsidRDefault="00224915" w:rsidP="00224915">
            <w:pPr>
              <w:widowControl w:val="0"/>
              <w:tabs>
                <w:tab w:val="left" w:pos="-7513"/>
              </w:tabs>
              <w:spacing w:line="360" w:lineRule="auto"/>
              <w:jc w:val="center"/>
              <w:rPr>
                <w:rFonts w:ascii="Times New Roman" w:eastAsia="Calibri" w:hAnsi="Times New Roman" w:cs="Times New Roman"/>
                <w:sz w:val="26"/>
                <w:szCs w:val="26"/>
                <w:lang w:val="ru"/>
              </w:rPr>
            </w:pPr>
            <w:r w:rsidRPr="00224915">
              <w:rPr>
                <w:rFonts w:ascii="Times New Roman" w:eastAsia="Times New Roman" w:hAnsi="Times New Roman" w:cs="Times New Roman"/>
                <w:color w:val="000000"/>
                <w:sz w:val="26"/>
                <w:szCs w:val="26"/>
                <w:lang w:val="ru" w:eastAsia="ru-RU"/>
              </w:rPr>
              <w:t xml:space="preserve">% </w:t>
            </w:r>
            <w:r>
              <w:rPr>
                <w:rFonts w:ascii="Times New Roman" w:eastAsia="Times New Roman" w:hAnsi="Times New Roman" w:cs="Times New Roman"/>
                <w:color w:val="000000"/>
                <w:sz w:val="26"/>
                <w:szCs w:val="26"/>
                <w:lang w:val="ru" w:eastAsia="ru-RU"/>
              </w:rPr>
              <w:t>к</w:t>
            </w:r>
            <w:r w:rsidRPr="00224915">
              <w:rPr>
                <w:rFonts w:ascii="Times New Roman" w:eastAsia="Times New Roman" w:hAnsi="Times New Roman" w:cs="Times New Roman"/>
                <w:color w:val="000000"/>
                <w:sz w:val="26"/>
                <w:szCs w:val="26"/>
                <w:lang w:val="ru" w:eastAsia="ru-RU"/>
              </w:rPr>
              <w:t xml:space="preserve"> обще</w:t>
            </w:r>
            <w:r>
              <w:rPr>
                <w:rFonts w:ascii="Times New Roman" w:eastAsia="Times New Roman" w:hAnsi="Times New Roman" w:cs="Times New Roman"/>
                <w:color w:val="000000"/>
                <w:sz w:val="26"/>
                <w:szCs w:val="26"/>
                <w:lang w:val="ru" w:eastAsia="ru-RU"/>
              </w:rPr>
              <w:t>му</w:t>
            </w:r>
            <w:r w:rsidRPr="00224915">
              <w:rPr>
                <w:rFonts w:ascii="Times New Roman" w:eastAsia="Times New Roman" w:hAnsi="Times New Roman" w:cs="Times New Roman"/>
                <w:color w:val="000000"/>
                <w:sz w:val="26"/>
                <w:szCs w:val="26"/>
                <w:lang w:val="ru" w:eastAsia="ru-RU"/>
              </w:rPr>
              <w:t xml:space="preserve"> числ</w:t>
            </w:r>
            <w:r>
              <w:rPr>
                <w:rFonts w:ascii="Times New Roman" w:eastAsia="Times New Roman" w:hAnsi="Times New Roman" w:cs="Times New Roman"/>
                <w:color w:val="000000"/>
                <w:sz w:val="26"/>
                <w:szCs w:val="26"/>
                <w:lang w:val="ru" w:eastAsia="ru-RU"/>
              </w:rPr>
              <w:t>у</w:t>
            </w:r>
            <w:r w:rsidRPr="00224915">
              <w:rPr>
                <w:rFonts w:ascii="Times New Roman" w:eastAsia="Times New Roman" w:hAnsi="Times New Roman" w:cs="Times New Roman"/>
                <w:color w:val="000000"/>
                <w:sz w:val="26"/>
                <w:szCs w:val="26"/>
                <w:lang w:val="ru" w:eastAsia="ru-RU"/>
              </w:rPr>
              <w:t xml:space="preserve"> респондентов</w:t>
            </w:r>
          </w:p>
        </w:tc>
      </w:tr>
      <w:tr w:rsidR="00224915" w:rsidTr="006927CA">
        <w:trPr>
          <w:trHeight w:val="427"/>
        </w:trPr>
        <w:tc>
          <w:tcPr>
            <w:tcW w:w="5953" w:type="dxa"/>
            <w:vMerge w:val="restart"/>
          </w:tcPr>
          <w:p w:rsidR="00224915" w:rsidRPr="00B36D06" w:rsidRDefault="00224915" w:rsidP="006564E1">
            <w:pPr>
              <w:widowControl w:val="0"/>
              <w:tabs>
                <w:tab w:val="left" w:pos="-7513"/>
              </w:tabs>
              <w:jc w:val="both"/>
              <w:rPr>
                <w:rFonts w:ascii="Times New Roman" w:eastAsia="Calibri" w:hAnsi="Times New Roman" w:cs="Times New Roman"/>
                <w:sz w:val="26"/>
                <w:szCs w:val="26"/>
                <w:lang w:val="ru"/>
              </w:rPr>
            </w:pPr>
            <w:r w:rsidRPr="00B36D06">
              <w:rPr>
                <w:rFonts w:ascii="Times New Roman" w:eastAsia="Calibri" w:hAnsi="Times New Roman" w:cs="Times New Roman"/>
                <w:sz w:val="26"/>
                <w:szCs w:val="26"/>
                <w:lang w:val="ru"/>
              </w:rPr>
              <w:t>1. Условия для занятия предпринимательством за последние годы:</w:t>
            </w:r>
          </w:p>
          <w:p w:rsidR="00224915" w:rsidRPr="00B36D06" w:rsidRDefault="00224915" w:rsidP="006564E1">
            <w:pPr>
              <w:tabs>
                <w:tab w:val="left" w:pos="275"/>
              </w:tabs>
              <w:spacing w:line="360" w:lineRule="auto"/>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улучшились</w:t>
            </w:r>
          </w:p>
          <w:p w:rsidR="00224915" w:rsidRPr="00B36D06" w:rsidRDefault="00224915" w:rsidP="006564E1">
            <w:pPr>
              <w:tabs>
                <w:tab w:val="left" w:pos="290"/>
              </w:tabs>
              <w:spacing w:line="360" w:lineRule="auto"/>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не изменились</w:t>
            </w:r>
          </w:p>
          <w:p w:rsidR="00224915" w:rsidRPr="00B36D06" w:rsidRDefault="00224915" w:rsidP="006564E1">
            <w:pPr>
              <w:tabs>
                <w:tab w:val="left" w:pos="275"/>
              </w:tabs>
              <w:spacing w:line="360" w:lineRule="auto"/>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ухудшились</w:t>
            </w:r>
          </w:p>
          <w:p w:rsidR="00224915" w:rsidRPr="00B36D06" w:rsidRDefault="00224915" w:rsidP="006564E1">
            <w:pPr>
              <w:tabs>
                <w:tab w:val="left" w:pos="285"/>
              </w:tabs>
              <w:spacing w:line="360" w:lineRule="auto"/>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затрудняюсь ответить</w:t>
            </w:r>
          </w:p>
          <w:p w:rsidR="00224915" w:rsidRPr="00B36D06" w:rsidRDefault="00224915" w:rsidP="006564E1">
            <w:pPr>
              <w:tabs>
                <w:tab w:val="left" w:pos="290"/>
              </w:tabs>
              <w:spacing w:after="660" w:line="360" w:lineRule="auto"/>
              <w:jc w:val="both"/>
              <w:rPr>
                <w:rFonts w:ascii="Times New Roman" w:eastAsia="Calibri" w:hAnsi="Times New Roman" w:cs="Times New Roman"/>
                <w:sz w:val="26"/>
                <w:szCs w:val="26"/>
                <w:lang w:val="ru"/>
              </w:rPr>
            </w:pPr>
            <w:r w:rsidRPr="00B36D06">
              <w:rPr>
                <w:rFonts w:ascii="Times New Roman" w:eastAsia="Times New Roman" w:hAnsi="Times New Roman" w:cs="Times New Roman"/>
                <w:color w:val="000000"/>
                <w:sz w:val="26"/>
                <w:szCs w:val="26"/>
                <w:lang w:val="ru" w:eastAsia="ru-RU"/>
              </w:rPr>
              <w:t>иное</w:t>
            </w:r>
          </w:p>
        </w:tc>
        <w:tc>
          <w:tcPr>
            <w:tcW w:w="1653" w:type="dxa"/>
          </w:tcPr>
          <w:p w:rsidR="00224915" w:rsidRPr="00B36D06" w:rsidRDefault="00224915" w:rsidP="006564E1">
            <w:pPr>
              <w:widowControl w:val="0"/>
              <w:tabs>
                <w:tab w:val="left" w:pos="-7513"/>
              </w:tabs>
              <w:spacing w:line="360" w:lineRule="auto"/>
              <w:jc w:val="center"/>
              <w:rPr>
                <w:rFonts w:ascii="Times New Roman" w:eastAsia="Calibri" w:hAnsi="Times New Roman" w:cs="Times New Roman"/>
                <w:sz w:val="26"/>
                <w:szCs w:val="26"/>
                <w:lang w:val="ru"/>
              </w:rPr>
            </w:pPr>
          </w:p>
        </w:tc>
        <w:tc>
          <w:tcPr>
            <w:tcW w:w="1739" w:type="dxa"/>
          </w:tcPr>
          <w:p w:rsidR="00224915" w:rsidRPr="00B36D06" w:rsidRDefault="00224915" w:rsidP="006564E1">
            <w:pPr>
              <w:widowControl w:val="0"/>
              <w:tabs>
                <w:tab w:val="left" w:pos="-7513"/>
              </w:tabs>
              <w:spacing w:line="360" w:lineRule="auto"/>
              <w:jc w:val="center"/>
              <w:rPr>
                <w:rFonts w:ascii="Times New Roman" w:eastAsia="Calibri" w:hAnsi="Times New Roman" w:cs="Times New Roman"/>
                <w:sz w:val="26"/>
                <w:szCs w:val="26"/>
                <w:lang w:val="ru"/>
              </w:rPr>
            </w:pPr>
          </w:p>
        </w:tc>
      </w:tr>
      <w:tr w:rsidR="00224915" w:rsidTr="00F726DF">
        <w:trPr>
          <w:trHeight w:val="375"/>
        </w:trPr>
        <w:tc>
          <w:tcPr>
            <w:tcW w:w="5953" w:type="dxa"/>
            <w:vMerge/>
          </w:tcPr>
          <w:p w:rsidR="00224915" w:rsidRPr="00B36D06" w:rsidRDefault="00224915" w:rsidP="00224576">
            <w:pPr>
              <w:widowControl w:val="0"/>
              <w:tabs>
                <w:tab w:val="left" w:pos="-7513"/>
              </w:tabs>
              <w:jc w:val="both"/>
              <w:rPr>
                <w:rFonts w:ascii="Times New Roman" w:eastAsia="Calibri" w:hAnsi="Times New Roman" w:cs="Times New Roman"/>
                <w:sz w:val="26"/>
                <w:szCs w:val="26"/>
                <w:lang w:val="ru"/>
              </w:rPr>
            </w:pPr>
          </w:p>
        </w:tc>
        <w:tc>
          <w:tcPr>
            <w:tcW w:w="1653" w:type="dxa"/>
          </w:tcPr>
          <w:p w:rsidR="00224915" w:rsidRPr="00B36D06" w:rsidRDefault="006564E1"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12</w:t>
            </w:r>
          </w:p>
        </w:tc>
        <w:tc>
          <w:tcPr>
            <w:tcW w:w="1739" w:type="dxa"/>
          </w:tcPr>
          <w:p w:rsidR="00224915" w:rsidRPr="00B36D06" w:rsidRDefault="00D41FAD"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17,64</w:t>
            </w:r>
          </w:p>
        </w:tc>
      </w:tr>
      <w:tr w:rsidR="00224915" w:rsidTr="00F726DF">
        <w:trPr>
          <w:trHeight w:val="300"/>
        </w:trPr>
        <w:tc>
          <w:tcPr>
            <w:tcW w:w="5953" w:type="dxa"/>
            <w:vMerge/>
          </w:tcPr>
          <w:p w:rsidR="00224915" w:rsidRPr="00B36D06" w:rsidRDefault="00224915" w:rsidP="00224576">
            <w:pPr>
              <w:widowControl w:val="0"/>
              <w:tabs>
                <w:tab w:val="left" w:pos="-7513"/>
              </w:tabs>
              <w:jc w:val="both"/>
              <w:rPr>
                <w:rFonts w:ascii="Times New Roman" w:eastAsia="Calibri" w:hAnsi="Times New Roman" w:cs="Times New Roman"/>
                <w:sz w:val="26"/>
                <w:szCs w:val="26"/>
                <w:lang w:val="ru"/>
              </w:rPr>
            </w:pPr>
          </w:p>
        </w:tc>
        <w:tc>
          <w:tcPr>
            <w:tcW w:w="1653" w:type="dxa"/>
          </w:tcPr>
          <w:p w:rsidR="00224915" w:rsidRPr="00B36D06" w:rsidRDefault="006564E1"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13</w:t>
            </w:r>
          </w:p>
        </w:tc>
        <w:tc>
          <w:tcPr>
            <w:tcW w:w="1739" w:type="dxa"/>
          </w:tcPr>
          <w:p w:rsidR="00224915" w:rsidRPr="00B36D06" w:rsidRDefault="00D41FAD"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19,11</w:t>
            </w:r>
          </w:p>
        </w:tc>
      </w:tr>
      <w:tr w:rsidR="00224915" w:rsidTr="00F726DF">
        <w:trPr>
          <w:trHeight w:val="240"/>
        </w:trPr>
        <w:tc>
          <w:tcPr>
            <w:tcW w:w="5953" w:type="dxa"/>
            <w:vMerge/>
          </w:tcPr>
          <w:p w:rsidR="00224915" w:rsidRPr="00B36D06" w:rsidRDefault="00224915" w:rsidP="00224576">
            <w:pPr>
              <w:widowControl w:val="0"/>
              <w:tabs>
                <w:tab w:val="left" w:pos="-7513"/>
              </w:tabs>
              <w:jc w:val="both"/>
              <w:rPr>
                <w:rFonts w:ascii="Times New Roman" w:eastAsia="Calibri" w:hAnsi="Times New Roman" w:cs="Times New Roman"/>
                <w:sz w:val="26"/>
                <w:szCs w:val="26"/>
                <w:lang w:val="ru"/>
              </w:rPr>
            </w:pPr>
          </w:p>
        </w:tc>
        <w:tc>
          <w:tcPr>
            <w:tcW w:w="1653" w:type="dxa"/>
          </w:tcPr>
          <w:p w:rsidR="00224915" w:rsidRPr="00B36D06" w:rsidRDefault="006564E1"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22</w:t>
            </w:r>
          </w:p>
        </w:tc>
        <w:tc>
          <w:tcPr>
            <w:tcW w:w="1739" w:type="dxa"/>
          </w:tcPr>
          <w:p w:rsidR="00224915" w:rsidRPr="00B36D06" w:rsidRDefault="00D41FAD"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32,35</w:t>
            </w:r>
          </w:p>
        </w:tc>
      </w:tr>
      <w:tr w:rsidR="00224915" w:rsidTr="00F726DF">
        <w:trPr>
          <w:trHeight w:val="315"/>
        </w:trPr>
        <w:tc>
          <w:tcPr>
            <w:tcW w:w="5953" w:type="dxa"/>
            <w:vMerge/>
          </w:tcPr>
          <w:p w:rsidR="00224915" w:rsidRPr="00B36D06" w:rsidRDefault="00224915" w:rsidP="00224576">
            <w:pPr>
              <w:widowControl w:val="0"/>
              <w:tabs>
                <w:tab w:val="left" w:pos="-7513"/>
              </w:tabs>
              <w:jc w:val="both"/>
              <w:rPr>
                <w:rFonts w:ascii="Times New Roman" w:eastAsia="Calibri" w:hAnsi="Times New Roman" w:cs="Times New Roman"/>
                <w:sz w:val="26"/>
                <w:szCs w:val="26"/>
                <w:lang w:val="ru"/>
              </w:rPr>
            </w:pPr>
          </w:p>
        </w:tc>
        <w:tc>
          <w:tcPr>
            <w:tcW w:w="1653" w:type="dxa"/>
          </w:tcPr>
          <w:p w:rsidR="00224915" w:rsidRPr="00B36D06" w:rsidRDefault="006564E1"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18</w:t>
            </w:r>
          </w:p>
        </w:tc>
        <w:tc>
          <w:tcPr>
            <w:tcW w:w="1739" w:type="dxa"/>
          </w:tcPr>
          <w:p w:rsidR="00224915" w:rsidRPr="00B36D06" w:rsidRDefault="00D41FAD"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26,47</w:t>
            </w:r>
          </w:p>
        </w:tc>
      </w:tr>
      <w:tr w:rsidR="00224915" w:rsidTr="00F726DF">
        <w:trPr>
          <w:trHeight w:val="780"/>
        </w:trPr>
        <w:tc>
          <w:tcPr>
            <w:tcW w:w="5953" w:type="dxa"/>
            <w:vMerge/>
          </w:tcPr>
          <w:p w:rsidR="00224915" w:rsidRPr="00B36D06" w:rsidRDefault="00224915" w:rsidP="00224576">
            <w:pPr>
              <w:widowControl w:val="0"/>
              <w:tabs>
                <w:tab w:val="left" w:pos="-7513"/>
              </w:tabs>
              <w:jc w:val="both"/>
              <w:rPr>
                <w:rFonts w:ascii="Times New Roman" w:eastAsia="Calibri" w:hAnsi="Times New Roman" w:cs="Times New Roman"/>
                <w:sz w:val="26"/>
                <w:szCs w:val="26"/>
                <w:lang w:val="ru"/>
              </w:rPr>
            </w:pPr>
          </w:p>
        </w:tc>
        <w:tc>
          <w:tcPr>
            <w:tcW w:w="1653" w:type="dxa"/>
          </w:tcPr>
          <w:p w:rsidR="00224915" w:rsidRPr="00B36D06" w:rsidRDefault="006564E1"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0</w:t>
            </w:r>
          </w:p>
        </w:tc>
        <w:tc>
          <w:tcPr>
            <w:tcW w:w="1739" w:type="dxa"/>
          </w:tcPr>
          <w:p w:rsidR="00224915" w:rsidRPr="00B36D06" w:rsidRDefault="00D41FAD"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0</w:t>
            </w:r>
          </w:p>
        </w:tc>
      </w:tr>
      <w:tr w:rsidR="00224915" w:rsidTr="00F726DF">
        <w:trPr>
          <w:trHeight w:val="1065"/>
        </w:trPr>
        <w:tc>
          <w:tcPr>
            <w:tcW w:w="5953" w:type="dxa"/>
            <w:vMerge w:val="restart"/>
          </w:tcPr>
          <w:p w:rsidR="00224915" w:rsidRPr="00B36D06" w:rsidRDefault="00224915" w:rsidP="00224576">
            <w:pPr>
              <w:spacing w:line="355" w:lineRule="exact"/>
              <w:ind w:left="40" w:right="2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2.Знаете ли Вы о реализуемых мерах муниципаль</w:t>
            </w:r>
            <w:r w:rsidRPr="00B36D06">
              <w:rPr>
                <w:rFonts w:ascii="Times New Roman" w:eastAsia="Times New Roman" w:hAnsi="Times New Roman" w:cs="Times New Roman"/>
                <w:color w:val="000000"/>
                <w:sz w:val="26"/>
                <w:szCs w:val="26"/>
                <w:lang w:val="ru" w:eastAsia="ru-RU"/>
              </w:rPr>
              <w:softHyphen/>
              <w:t>ной поддержки субъектов малого и среднего предпринимательства?</w:t>
            </w:r>
          </w:p>
          <w:p w:rsidR="00224915" w:rsidRPr="00B36D06" w:rsidRDefault="00224915" w:rsidP="00224576">
            <w:pPr>
              <w:tabs>
                <w:tab w:val="left" w:pos="290"/>
              </w:tabs>
              <w:spacing w:line="355" w:lineRule="exact"/>
              <w:ind w:right="2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хорошо знаю о каждом мероприятии муниципаль</w:t>
            </w:r>
            <w:r w:rsidRPr="00B36D06">
              <w:rPr>
                <w:rFonts w:ascii="Times New Roman" w:eastAsia="Times New Roman" w:hAnsi="Times New Roman" w:cs="Times New Roman"/>
                <w:color w:val="000000"/>
                <w:sz w:val="26"/>
                <w:szCs w:val="26"/>
                <w:lang w:val="ru" w:eastAsia="ru-RU"/>
              </w:rPr>
              <w:softHyphen/>
              <w:t>ной поддержки;</w:t>
            </w:r>
          </w:p>
          <w:p w:rsidR="00224915" w:rsidRPr="00B36D06" w:rsidRDefault="00224915" w:rsidP="00224576">
            <w:pPr>
              <w:tabs>
                <w:tab w:val="left" w:pos="290"/>
              </w:tabs>
              <w:spacing w:line="355" w:lineRule="exact"/>
              <w:ind w:right="2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слышал где-то, но о конкретных мероприятиях не знаю;</w:t>
            </w:r>
          </w:p>
          <w:p w:rsidR="00224915" w:rsidRPr="00B36D06" w:rsidRDefault="00224915" w:rsidP="00224576">
            <w:pPr>
              <w:tabs>
                <w:tab w:val="left" w:pos="290"/>
              </w:tabs>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не знаю;</w:t>
            </w:r>
          </w:p>
          <w:p w:rsidR="00224915" w:rsidRPr="00B36D06" w:rsidRDefault="00224915" w:rsidP="00224576">
            <w:pPr>
              <w:widowControl w:val="0"/>
              <w:tabs>
                <w:tab w:val="left" w:pos="-7513"/>
              </w:tabs>
              <w:spacing w:line="360" w:lineRule="auto"/>
              <w:jc w:val="both"/>
              <w:rPr>
                <w:rFonts w:ascii="Times New Roman" w:eastAsia="Calibri" w:hAnsi="Times New Roman" w:cs="Times New Roman"/>
                <w:sz w:val="26"/>
                <w:szCs w:val="26"/>
                <w:lang w:val="ru"/>
              </w:rPr>
            </w:pPr>
            <w:r w:rsidRPr="00B36D06">
              <w:rPr>
                <w:rFonts w:ascii="Times New Roman" w:eastAsia="Times New Roman" w:hAnsi="Times New Roman" w:cs="Times New Roman"/>
                <w:color w:val="000000"/>
                <w:sz w:val="26"/>
                <w:szCs w:val="26"/>
                <w:lang w:val="ru" w:eastAsia="ru-RU"/>
              </w:rPr>
              <w:t>- иное</w:t>
            </w:r>
          </w:p>
        </w:tc>
        <w:tc>
          <w:tcPr>
            <w:tcW w:w="1653" w:type="dxa"/>
          </w:tcPr>
          <w:p w:rsidR="00224915" w:rsidRPr="00B36D06" w:rsidRDefault="00224915" w:rsidP="006564E1">
            <w:pPr>
              <w:widowControl w:val="0"/>
              <w:tabs>
                <w:tab w:val="left" w:pos="-7513"/>
              </w:tabs>
              <w:spacing w:line="360" w:lineRule="auto"/>
              <w:jc w:val="center"/>
              <w:rPr>
                <w:rFonts w:ascii="Times New Roman" w:eastAsia="Calibri" w:hAnsi="Times New Roman" w:cs="Times New Roman"/>
                <w:sz w:val="26"/>
                <w:szCs w:val="26"/>
                <w:lang w:val="ru"/>
              </w:rPr>
            </w:pPr>
          </w:p>
        </w:tc>
        <w:tc>
          <w:tcPr>
            <w:tcW w:w="1739" w:type="dxa"/>
          </w:tcPr>
          <w:p w:rsidR="00224915" w:rsidRPr="00B36D06" w:rsidRDefault="00224915" w:rsidP="006564E1">
            <w:pPr>
              <w:widowControl w:val="0"/>
              <w:tabs>
                <w:tab w:val="left" w:pos="-7513"/>
              </w:tabs>
              <w:spacing w:line="360" w:lineRule="auto"/>
              <w:jc w:val="center"/>
              <w:rPr>
                <w:rFonts w:ascii="Times New Roman" w:eastAsia="Calibri" w:hAnsi="Times New Roman" w:cs="Times New Roman"/>
                <w:sz w:val="26"/>
                <w:szCs w:val="26"/>
                <w:lang w:val="ru"/>
              </w:rPr>
            </w:pPr>
          </w:p>
        </w:tc>
      </w:tr>
      <w:tr w:rsidR="00224915" w:rsidTr="00F726DF">
        <w:trPr>
          <w:trHeight w:val="675"/>
        </w:trPr>
        <w:tc>
          <w:tcPr>
            <w:tcW w:w="5953" w:type="dxa"/>
            <w:vMerge/>
          </w:tcPr>
          <w:p w:rsidR="00224915" w:rsidRPr="00B36D06" w:rsidRDefault="00224915" w:rsidP="00224576">
            <w:pPr>
              <w:spacing w:line="355" w:lineRule="exact"/>
              <w:ind w:left="40" w:right="20"/>
              <w:jc w:val="both"/>
              <w:rPr>
                <w:rFonts w:ascii="Times New Roman" w:eastAsia="Times New Roman" w:hAnsi="Times New Roman" w:cs="Times New Roman"/>
                <w:color w:val="000000"/>
                <w:sz w:val="26"/>
                <w:szCs w:val="26"/>
                <w:lang w:val="ru" w:eastAsia="ru-RU"/>
              </w:rPr>
            </w:pPr>
          </w:p>
        </w:tc>
        <w:tc>
          <w:tcPr>
            <w:tcW w:w="1653" w:type="dxa"/>
          </w:tcPr>
          <w:p w:rsidR="00224915" w:rsidRPr="00B36D06" w:rsidRDefault="000F41AB"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12</w:t>
            </w:r>
          </w:p>
        </w:tc>
        <w:tc>
          <w:tcPr>
            <w:tcW w:w="1739" w:type="dxa"/>
          </w:tcPr>
          <w:p w:rsidR="00224915" w:rsidRPr="00B36D06" w:rsidRDefault="00D41FAD"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17,64</w:t>
            </w:r>
          </w:p>
        </w:tc>
      </w:tr>
      <w:tr w:rsidR="00224915" w:rsidTr="00D41FAD">
        <w:trPr>
          <w:trHeight w:val="826"/>
        </w:trPr>
        <w:tc>
          <w:tcPr>
            <w:tcW w:w="5953" w:type="dxa"/>
            <w:vMerge/>
          </w:tcPr>
          <w:p w:rsidR="00224915" w:rsidRPr="00B36D06" w:rsidRDefault="00224915" w:rsidP="00224576">
            <w:pPr>
              <w:spacing w:line="355" w:lineRule="exact"/>
              <w:ind w:left="40" w:right="20"/>
              <w:jc w:val="both"/>
              <w:rPr>
                <w:rFonts w:ascii="Times New Roman" w:eastAsia="Times New Roman" w:hAnsi="Times New Roman" w:cs="Times New Roman"/>
                <w:color w:val="000000"/>
                <w:sz w:val="26"/>
                <w:szCs w:val="26"/>
                <w:lang w:val="ru" w:eastAsia="ru-RU"/>
              </w:rPr>
            </w:pPr>
          </w:p>
        </w:tc>
        <w:tc>
          <w:tcPr>
            <w:tcW w:w="1653" w:type="dxa"/>
          </w:tcPr>
          <w:p w:rsidR="00224915" w:rsidRPr="00B36D06" w:rsidRDefault="000F41AB"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27</w:t>
            </w:r>
          </w:p>
        </w:tc>
        <w:tc>
          <w:tcPr>
            <w:tcW w:w="1739" w:type="dxa"/>
          </w:tcPr>
          <w:p w:rsidR="00224915" w:rsidRPr="00B36D06" w:rsidRDefault="00D41FAD"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39,70</w:t>
            </w:r>
          </w:p>
        </w:tc>
      </w:tr>
      <w:tr w:rsidR="00224915" w:rsidTr="00F726DF">
        <w:trPr>
          <w:trHeight w:val="315"/>
        </w:trPr>
        <w:tc>
          <w:tcPr>
            <w:tcW w:w="5953" w:type="dxa"/>
            <w:vMerge/>
          </w:tcPr>
          <w:p w:rsidR="00224915" w:rsidRPr="00B36D06" w:rsidRDefault="00224915" w:rsidP="00224576">
            <w:pPr>
              <w:spacing w:line="355" w:lineRule="exact"/>
              <w:ind w:left="40" w:right="20"/>
              <w:jc w:val="both"/>
              <w:rPr>
                <w:rFonts w:ascii="Times New Roman" w:eastAsia="Times New Roman" w:hAnsi="Times New Roman" w:cs="Times New Roman"/>
                <w:color w:val="000000"/>
                <w:sz w:val="26"/>
                <w:szCs w:val="26"/>
                <w:lang w:val="ru" w:eastAsia="ru-RU"/>
              </w:rPr>
            </w:pPr>
          </w:p>
        </w:tc>
        <w:tc>
          <w:tcPr>
            <w:tcW w:w="1653" w:type="dxa"/>
          </w:tcPr>
          <w:p w:rsidR="00224915" w:rsidRPr="00B36D06" w:rsidRDefault="000F41AB"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23</w:t>
            </w:r>
          </w:p>
        </w:tc>
        <w:tc>
          <w:tcPr>
            <w:tcW w:w="1739" w:type="dxa"/>
          </w:tcPr>
          <w:p w:rsidR="00224915" w:rsidRPr="00B36D06" w:rsidRDefault="00D41FAD"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33,82</w:t>
            </w:r>
          </w:p>
        </w:tc>
      </w:tr>
      <w:tr w:rsidR="00224915" w:rsidTr="00F726DF">
        <w:trPr>
          <w:trHeight w:val="420"/>
        </w:trPr>
        <w:tc>
          <w:tcPr>
            <w:tcW w:w="5953" w:type="dxa"/>
            <w:vMerge/>
          </w:tcPr>
          <w:p w:rsidR="00224915" w:rsidRPr="00B36D06" w:rsidRDefault="00224915" w:rsidP="00224576">
            <w:pPr>
              <w:spacing w:line="355" w:lineRule="exact"/>
              <w:ind w:left="40" w:right="20"/>
              <w:jc w:val="both"/>
              <w:rPr>
                <w:rFonts w:ascii="Times New Roman" w:eastAsia="Times New Roman" w:hAnsi="Times New Roman" w:cs="Times New Roman"/>
                <w:color w:val="000000"/>
                <w:sz w:val="26"/>
                <w:szCs w:val="26"/>
                <w:lang w:val="ru" w:eastAsia="ru-RU"/>
              </w:rPr>
            </w:pPr>
          </w:p>
        </w:tc>
        <w:tc>
          <w:tcPr>
            <w:tcW w:w="1653" w:type="dxa"/>
          </w:tcPr>
          <w:p w:rsidR="00224915" w:rsidRPr="00B36D06" w:rsidRDefault="00F726DF"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w:t>
            </w:r>
          </w:p>
        </w:tc>
        <w:tc>
          <w:tcPr>
            <w:tcW w:w="1739" w:type="dxa"/>
          </w:tcPr>
          <w:p w:rsidR="00224915" w:rsidRPr="00B36D06" w:rsidRDefault="00D41FAD"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1,47</w:t>
            </w:r>
          </w:p>
        </w:tc>
      </w:tr>
      <w:tr w:rsidR="00224915" w:rsidTr="00F726DF">
        <w:trPr>
          <w:trHeight w:val="615"/>
        </w:trPr>
        <w:tc>
          <w:tcPr>
            <w:tcW w:w="5953" w:type="dxa"/>
            <w:vMerge w:val="restart"/>
          </w:tcPr>
          <w:p w:rsidR="00224915" w:rsidRPr="00B36D06" w:rsidRDefault="00224915" w:rsidP="00224576">
            <w:pPr>
              <w:tabs>
                <w:tab w:val="left" w:pos="352"/>
              </w:tabs>
              <w:spacing w:line="355" w:lineRule="exact"/>
              <w:ind w:right="2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3.Информацию о мерах муниципальной поддержки получаю из следующих источников:</w:t>
            </w:r>
          </w:p>
          <w:p w:rsidR="00224915" w:rsidRPr="00B36D06" w:rsidRDefault="00224915" w:rsidP="00224576">
            <w:pPr>
              <w:tabs>
                <w:tab w:val="left" w:pos="290"/>
              </w:tabs>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периодическая печать: газеты, журналы</w:t>
            </w:r>
          </w:p>
          <w:p w:rsidR="00224915" w:rsidRPr="00B36D06" w:rsidRDefault="00224915" w:rsidP="00F726DF">
            <w:pPr>
              <w:tabs>
                <w:tab w:val="left" w:pos="285"/>
              </w:tabs>
              <w:spacing w:line="360" w:lineRule="auto"/>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радио</w:t>
            </w:r>
          </w:p>
          <w:p w:rsidR="00224915" w:rsidRPr="00B36D06" w:rsidRDefault="00224915" w:rsidP="00F726DF">
            <w:pPr>
              <w:tabs>
                <w:tab w:val="left" w:pos="285"/>
              </w:tabs>
              <w:spacing w:line="360" w:lineRule="auto"/>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телевидение</w:t>
            </w:r>
          </w:p>
          <w:p w:rsidR="00224915" w:rsidRPr="00B36D06" w:rsidRDefault="00224915" w:rsidP="00F726DF">
            <w:pPr>
              <w:tabs>
                <w:tab w:val="left" w:pos="290"/>
              </w:tabs>
              <w:spacing w:line="360" w:lineRule="auto"/>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сеть Интернет</w:t>
            </w:r>
          </w:p>
          <w:p w:rsidR="00D41FAD" w:rsidRDefault="00224915" w:rsidP="00D41FAD">
            <w:pPr>
              <w:tabs>
                <w:tab w:val="left" w:pos="328"/>
              </w:tabs>
              <w:spacing w:line="360" w:lineRule="auto"/>
              <w:ind w:right="2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официальные сайты уполномоченных муниципаль</w:t>
            </w:r>
            <w:r w:rsidRPr="00B36D06">
              <w:rPr>
                <w:rFonts w:ascii="Times New Roman" w:eastAsia="Times New Roman" w:hAnsi="Times New Roman" w:cs="Times New Roman"/>
                <w:color w:val="000000"/>
                <w:sz w:val="26"/>
                <w:szCs w:val="26"/>
                <w:lang w:val="ru" w:eastAsia="ru-RU"/>
              </w:rPr>
              <w:softHyphen/>
              <w:t>ных органов</w:t>
            </w:r>
          </w:p>
          <w:p w:rsidR="00224915" w:rsidRPr="00B36D06" w:rsidRDefault="00224915" w:rsidP="00F726DF">
            <w:pPr>
              <w:tabs>
                <w:tab w:val="left" w:pos="290"/>
              </w:tabs>
              <w:spacing w:after="300" w:line="360" w:lineRule="auto"/>
              <w:jc w:val="both"/>
              <w:rPr>
                <w:rFonts w:ascii="Times New Roman" w:eastAsia="Calibri" w:hAnsi="Times New Roman" w:cs="Times New Roman"/>
                <w:sz w:val="26"/>
                <w:szCs w:val="26"/>
                <w:lang w:val="ru"/>
              </w:rPr>
            </w:pPr>
            <w:r w:rsidRPr="00B36D06">
              <w:rPr>
                <w:rFonts w:ascii="Times New Roman" w:eastAsia="Times New Roman" w:hAnsi="Times New Roman" w:cs="Times New Roman"/>
                <w:color w:val="000000"/>
                <w:sz w:val="26"/>
                <w:szCs w:val="26"/>
                <w:lang w:val="ru" w:eastAsia="ru-RU"/>
              </w:rPr>
              <w:t>- не знаю о мерах муниципальной поддержки</w:t>
            </w:r>
          </w:p>
        </w:tc>
        <w:tc>
          <w:tcPr>
            <w:tcW w:w="1653" w:type="dxa"/>
          </w:tcPr>
          <w:p w:rsidR="00224915" w:rsidRPr="00B36D06" w:rsidRDefault="00224915" w:rsidP="006564E1">
            <w:pPr>
              <w:widowControl w:val="0"/>
              <w:tabs>
                <w:tab w:val="left" w:pos="-7513"/>
              </w:tabs>
              <w:spacing w:line="360" w:lineRule="auto"/>
              <w:jc w:val="center"/>
              <w:rPr>
                <w:rFonts w:ascii="Times New Roman" w:eastAsia="Calibri" w:hAnsi="Times New Roman" w:cs="Times New Roman"/>
                <w:sz w:val="26"/>
                <w:szCs w:val="26"/>
                <w:lang w:val="ru"/>
              </w:rPr>
            </w:pPr>
          </w:p>
        </w:tc>
        <w:tc>
          <w:tcPr>
            <w:tcW w:w="1739" w:type="dxa"/>
          </w:tcPr>
          <w:p w:rsidR="00224915" w:rsidRPr="00B36D06" w:rsidRDefault="00224915" w:rsidP="006564E1">
            <w:pPr>
              <w:widowControl w:val="0"/>
              <w:tabs>
                <w:tab w:val="left" w:pos="-7513"/>
              </w:tabs>
              <w:spacing w:line="360" w:lineRule="auto"/>
              <w:jc w:val="center"/>
              <w:rPr>
                <w:rFonts w:ascii="Times New Roman" w:eastAsia="Calibri" w:hAnsi="Times New Roman" w:cs="Times New Roman"/>
                <w:sz w:val="26"/>
                <w:szCs w:val="26"/>
                <w:lang w:val="ru"/>
              </w:rPr>
            </w:pPr>
          </w:p>
        </w:tc>
      </w:tr>
      <w:tr w:rsidR="00224915" w:rsidTr="00D41FAD">
        <w:trPr>
          <w:trHeight w:val="435"/>
        </w:trPr>
        <w:tc>
          <w:tcPr>
            <w:tcW w:w="5953" w:type="dxa"/>
            <w:vMerge/>
          </w:tcPr>
          <w:p w:rsidR="00224915" w:rsidRPr="00B36D06" w:rsidRDefault="00224915" w:rsidP="00224576">
            <w:pPr>
              <w:tabs>
                <w:tab w:val="left" w:pos="352"/>
              </w:tabs>
              <w:spacing w:line="355" w:lineRule="exact"/>
              <w:ind w:right="20"/>
              <w:jc w:val="both"/>
              <w:rPr>
                <w:rFonts w:ascii="Times New Roman" w:eastAsia="Times New Roman" w:hAnsi="Times New Roman" w:cs="Times New Roman"/>
                <w:color w:val="000000"/>
                <w:sz w:val="26"/>
                <w:szCs w:val="26"/>
                <w:lang w:val="ru" w:eastAsia="ru-RU"/>
              </w:rPr>
            </w:pPr>
          </w:p>
        </w:tc>
        <w:tc>
          <w:tcPr>
            <w:tcW w:w="1653" w:type="dxa"/>
          </w:tcPr>
          <w:p w:rsidR="00224915" w:rsidRPr="00B36D06" w:rsidRDefault="00F726DF"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8</w:t>
            </w:r>
          </w:p>
        </w:tc>
        <w:tc>
          <w:tcPr>
            <w:tcW w:w="1739" w:type="dxa"/>
          </w:tcPr>
          <w:p w:rsidR="00224915" w:rsidRPr="00B36D06" w:rsidRDefault="00D41FAD"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11,76</w:t>
            </w:r>
          </w:p>
        </w:tc>
      </w:tr>
      <w:tr w:rsidR="00224915" w:rsidTr="00D41FAD">
        <w:trPr>
          <w:trHeight w:val="405"/>
        </w:trPr>
        <w:tc>
          <w:tcPr>
            <w:tcW w:w="5953" w:type="dxa"/>
            <w:vMerge/>
          </w:tcPr>
          <w:p w:rsidR="00224915" w:rsidRPr="00B36D06" w:rsidRDefault="00224915" w:rsidP="00224576">
            <w:pPr>
              <w:tabs>
                <w:tab w:val="left" w:pos="352"/>
              </w:tabs>
              <w:spacing w:line="355" w:lineRule="exact"/>
              <w:ind w:right="20"/>
              <w:jc w:val="both"/>
              <w:rPr>
                <w:rFonts w:ascii="Times New Roman" w:eastAsia="Times New Roman" w:hAnsi="Times New Roman" w:cs="Times New Roman"/>
                <w:color w:val="000000"/>
                <w:sz w:val="26"/>
                <w:szCs w:val="26"/>
                <w:lang w:val="ru" w:eastAsia="ru-RU"/>
              </w:rPr>
            </w:pPr>
          </w:p>
        </w:tc>
        <w:tc>
          <w:tcPr>
            <w:tcW w:w="1653" w:type="dxa"/>
          </w:tcPr>
          <w:p w:rsidR="00224915" w:rsidRPr="00B36D06" w:rsidRDefault="00F726DF"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3</w:t>
            </w:r>
          </w:p>
        </w:tc>
        <w:tc>
          <w:tcPr>
            <w:tcW w:w="1739" w:type="dxa"/>
          </w:tcPr>
          <w:p w:rsidR="00224915" w:rsidRPr="00B36D06" w:rsidRDefault="00D41FAD"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4,41</w:t>
            </w:r>
          </w:p>
        </w:tc>
      </w:tr>
      <w:tr w:rsidR="00224915" w:rsidTr="00F726DF">
        <w:trPr>
          <w:trHeight w:val="285"/>
        </w:trPr>
        <w:tc>
          <w:tcPr>
            <w:tcW w:w="5953" w:type="dxa"/>
            <w:vMerge/>
          </w:tcPr>
          <w:p w:rsidR="00224915" w:rsidRPr="00B36D06" w:rsidRDefault="00224915" w:rsidP="00224576">
            <w:pPr>
              <w:tabs>
                <w:tab w:val="left" w:pos="352"/>
              </w:tabs>
              <w:spacing w:line="355" w:lineRule="exact"/>
              <w:ind w:right="20"/>
              <w:jc w:val="both"/>
              <w:rPr>
                <w:rFonts w:ascii="Times New Roman" w:eastAsia="Times New Roman" w:hAnsi="Times New Roman" w:cs="Times New Roman"/>
                <w:color w:val="000000"/>
                <w:sz w:val="26"/>
                <w:szCs w:val="26"/>
                <w:lang w:val="ru" w:eastAsia="ru-RU"/>
              </w:rPr>
            </w:pPr>
          </w:p>
        </w:tc>
        <w:tc>
          <w:tcPr>
            <w:tcW w:w="1653" w:type="dxa"/>
          </w:tcPr>
          <w:p w:rsidR="00224915" w:rsidRPr="00B36D06" w:rsidRDefault="00F726DF"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9</w:t>
            </w:r>
          </w:p>
        </w:tc>
        <w:tc>
          <w:tcPr>
            <w:tcW w:w="1739" w:type="dxa"/>
          </w:tcPr>
          <w:p w:rsidR="00224915" w:rsidRPr="00B36D06" w:rsidRDefault="00D41FAD"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13,23</w:t>
            </w:r>
          </w:p>
        </w:tc>
      </w:tr>
      <w:tr w:rsidR="00224915" w:rsidTr="00F726DF">
        <w:trPr>
          <w:trHeight w:val="270"/>
        </w:trPr>
        <w:tc>
          <w:tcPr>
            <w:tcW w:w="5953" w:type="dxa"/>
            <w:vMerge/>
          </w:tcPr>
          <w:p w:rsidR="00224915" w:rsidRPr="00B36D06" w:rsidRDefault="00224915" w:rsidP="00224576">
            <w:pPr>
              <w:tabs>
                <w:tab w:val="left" w:pos="352"/>
              </w:tabs>
              <w:spacing w:line="355" w:lineRule="exact"/>
              <w:ind w:right="20"/>
              <w:jc w:val="both"/>
              <w:rPr>
                <w:rFonts w:ascii="Times New Roman" w:eastAsia="Times New Roman" w:hAnsi="Times New Roman" w:cs="Times New Roman"/>
                <w:color w:val="000000"/>
                <w:sz w:val="26"/>
                <w:szCs w:val="26"/>
                <w:lang w:val="ru" w:eastAsia="ru-RU"/>
              </w:rPr>
            </w:pPr>
          </w:p>
        </w:tc>
        <w:tc>
          <w:tcPr>
            <w:tcW w:w="1653" w:type="dxa"/>
          </w:tcPr>
          <w:p w:rsidR="00224915" w:rsidRPr="00B36D06" w:rsidRDefault="00D41FAD"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32</w:t>
            </w:r>
          </w:p>
        </w:tc>
        <w:tc>
          <w:tcPr>
            <w:tcW w:w="1739" w:type="dxa"/>
          </w:tcPr>
          <w:p w:rsidR="00224915" w:rsidRPr="00B36D06" w:rsidRDefault="00D41FAD"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47,05</w:t>
            </w:r>
          </w:p>
        </w:tc>
      </w:tr>
      <w:tr w:rsidR="00224915" w:rsidTr="00D41FAD">
        <w:trPr>
          <w:trHeight w:val="731"/>
        </w:trPr>
        <w:tc>
          <w:tcPr>
            <w:tcW w:w="5953" w:type="dxa"/>
            <w:vMerge/>
          </w:tcPr>
          <w:p w:rsidR="00224915" w:rsidRPr="00B36D06" w:rsidRDefault="00224915" w:rsidP="00224576">
            <w:pPr>
              <w:tabs>
                <w:tab w:val="left" w:pos="352"/>
              </w:tabs>
              <w:spacing w:line="355" w:lineRule="exact"/>
              <w:ind w:right="20"/>
              <w:jc w:val="both"/>
              <w:rPr>
                <w:rFonts w:ascii="Times New Roman" w:eastAsia="Times New Roman" w:hAnsi="Times New Roman" w:cs="Times New Roman"/>
                <w:color w:val="000000"/>
                <w:sz w:val="26"/>
                <w:szCs w:val="26"/>
                <w:lang w:val="ru" w:eastAsia="ru-RU"/>
              </w:rPr>
            </w:pPr>
          </w:p>
        </w:tc>
        <w:tc>
          <w:tcPr>
            <w:tcW w:w="1653" w:type="dxa"/>
          </w:tcPr>
          <w:p w:rsidR="00224915" w:rsidRPr="00B36D06" w:rsidRDefault="00D41FAD"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16</w:t>
            </w:r>
          </w:p>
        </w:tc>
        <w:tc>
          <w:tcPr>
            <w:tcW w:w="1739" w:type="dxa"/>
          </w:tcPr>
          <w:p w:rsidR="00224915" w:rsidRPr="00B36D06" w:rsidRDefault="00D41FAD"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23,52</w:t>
            </w:r>
          </w:p>
        </w:tc>
      </w:tr>
      <w:tr w:rsidR="00D41FAD" w:rsidTr="00D41FAD">
        <w:trPr>
          <w:trHeight w:val="685"/>
        </w:trPr>
        <w:tc>
          <w:tcPr>
            <w:tcW w:w="5953" w:type="dxa"/>
            <w:vMerge/>
          </w:tcPr>
          <w:p w:rsidR="00D41FAD" w:rsidRPr="00B36D06" w:rsidRDefault="00D41FAD" w:rsidP="00224576">
            <w:pPr>
              <w:tabs>
                <w:tab w:val="left" w:pos="352"/>
              </w:tabs>
              <w:spacing w:line="355" w:lineRule="exact"/>
              <w:ind w:right="20"/>
              <w:jc w:val="both"/>
              <w:rPr>
                <w:rFonts w:ascii="Times New Roman" w:eastAsia="Times New Roman" w:hAnsi="Times New Roman" w:cs="Times New Roman"/>
                <w:color w:val="000000"/>
                <w:sz w:val="26"/>
                <w:szCs w:val="26"/>
                <w:lang w:val="ru" w:eastAsia="ru-RU"/>
              </w:rPr>
            </w:pPr>
          </w:p>
        </w:tc>
        <w:tc>
          <w:tcPr>
            <w:tcW w:w="1653" w:type="dxa"/>
          </w:tcPr>
          <w:p w:rsidR="00D41FAD" w:rsidRPr="00B36D06" w:rsidRDefault="00D41FAD" w:rsidP="00F726DF">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14</w:t>
            </w:r>
          </w:p>
        </w:tc>
        <w:tc>
          <w:tcPr>
            <w:tcW w:w="1739" w:type="dxa"/>
          </w:tcPr>
          <w:p w:rsidR="00D41FAD" w:rsidRPr="00B36D06" w:rsidRDefault="00D41FAD"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20,58</w:t>
            </w:r>
          </w:p>
        </w:tc>
      </w:tr>
      <w:tr w:rsidR="00224915" w:rsidTr="00F726DF">
        <w:trPr>
          <w:trHeight w:val="1050"/>
        </w:trPr>
        <w:tc>
          <w:tcPr>
            <w:tcW w:w="5953" w:type="dxa"/>
            <w:vMerge w:val="restart"/>
          </w:tcPr>
          <w:p w:rsidR="00224915" w:rsidRPr="00B36D06" w:rsidRDefault="00224915" w:rsidP="00224576">
            <w:pPr>
              <w:tabs>
                <w:tab w:val="left" w:pos="342"/>
              </w:tabs>
              <w:spacing w:line="355" w:lineRule="exact"/>
              <w:ind w:right="2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lastRenderedPageBreak/>
              <w:t>4. Хотели бы Вы иметь возможность получать больше информации о проводимых мероприятиях и реализуемых муници</w:t>
            </w:r>
            <w:r w:rsidRPr="00B36D06">
              <w:rPr>
                <w:rFonts w:ascii="Times New Roman" w:eastAsia="Times New Roman" w:hAnsi="Times New Roman" w:cs="Times New Roman"/>
                <w:color w:val="000000"/>
                <w:sz w:val="26"/>
                <w:szCs w:val="26"/>
                <w:lang w:val="ru" w:eastAsia="ru-RU"/>
              </w:rPr>
              <w:softHyphen/>
              <w:t>пальных мерах поддержки предпринимателей?</w:t>
            </w:r>
          </w:p>
          <w:p w:rsidR="00224915" w:rsidRPr="00B36D06" w:rsidRDefault="00224915" w:rsidP="00224576">
            <w:pPr>
              <w:tabs>
                <w:tab w:val="left" w:pos="342"/>
              </w:tabs>
              <w:spacing w:line="355" w:lineRule="exact"/>
              <w:ind w:right="2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да</w:t>
            </w:r>
          </w:p>
          <w:p w:rsidR="00224915" w:rsidRPr="00B36D06" w:rsidRDefault="00224915" w:rsidP="00B36D06">
            <w:pPr>
              <w:tabs>
                <w:tab w:val="left" w:pos="342"/>
              </w:tabs>
              <w:spacing w:line="355" w:lineRule="exact"/>
              <w:ind w:right="20"/>
              <w:jc w:val="both"/>
              <w:rPr>
                <w:rFonts w:ascii="Times New Roman" w:eastAsia="Calibri" w:hAnsi="Times New Roman" w:cs="Times New Roman"/>
                <w:sz w:val="26"/>
                <w:szCs w:val="26"/>
                <w:lang w:val="ru"/>
              </w:rPr>
            </w:pPr>
            <w:r w:rsidRPr="00B36D06">
              <w:rPr>
                <w:rFonts w:ascii="Times New Roman" w:eastAsia="Times New Roman" w:hAnsi="Times New Roman" w:cs="Times New Roman"/>
                <w:color w:val="000000"/>
                <w:sz w:val="26"/>
                <w:szCs w:val="26"/>
                <w:lang w:val="ru" w:eastAsia="ru-RU"/>
              </w:rPr>
              <w:t>- нет</w:t>
            </w:r>
          </w:p>
        </w:tc>
        <w:tc>
          <w:tcPr>
            <w:tcW w:w="1653" w:type="dxa"/>
          </w:tcPr>
          <w:p w:rsidR="00224915" w:rsidRPr="00B36D06" w:rsidRDefault="00224915" w:rsidP="006564E1">
            <w:pPr>
              <w:widowControl w:val="0"/>
              <w:tabs>
                <w:tab w:val="left" w:pos="-7513"/>
              </w:tabs>
              <w:spacing w:line="360" w:lineRule="auto"/>
              <w:jc w:val="center"/>
              <w:rPr>
                <w:rFonts w:ascii="Times New Roman" w:eastAsia="Calibri" w:hAnsi="Times New Roman" w:cs="Times New Roman"/>
                <w:sz w:val="26"/>
                <w:szCs w:val="26"/>
                <w:lang w:val="ru"/>
              </w:rPr>
            </w:pPr>
          </w:p>
        </w:tc>
        <w:tc>
          <w:tcPr>
            <w:tcW w:w="1739" w:type="dxa"/>
          </w:tcPr>
          <w:p w:rsidR="00224915" w:rsidRPr="00B36D06" w:rsidRDefault="00224915" w:rsidP="006564E1">
            <w:pPr>
              <w:widowControl w:val="0"/>
              <w:tabs>
                <w:tab w:val="left" w:pos="-7513"/>
              </w:tabs>
              <w:spacing w:line="360" w:lineRule="auto"/>
              <w:jc w:val="center"/>
              <w:rPr>
                <w:rFonts w:ascii="Times New Roman" w:eastAsia="Calibri" w:hAnsi="Times New Roman" w:cs="Times New Roman"/>
                <w:sz w:val="26"/>
                <w:szCs w:val="26"/>
                <w:lang w:val="ru"/>
              </w:rPr>
            </w:pPr>
          </w:p>
        </w:tc>
      </w:tr>
      <w:tr w:rsidR="00224915" w:rsidTr="00F726DF">
        <w:trPr>
          <w:trHeight w:val="390"/>
        </w:trPr>
        <w:tc>
          <w:tcPr>
            <w:tcW w:w="5953" w:type="dxa"/>
            <w:vMerge/>
          </w:tcPr>
          <w:p w:rsidR="00224915" w:rsidRPr="00B36D06" w:rsidRDefault="00224915" w:rsidP="00224576">
            <w:pPr>
              <w:tabs>
                <w:tab w:val="left" w:pos="342"/>
              </w:tabs>
              <w:spacing w:line="355" w:lineRule="exact"/>
              <w:ind w:right="20"/>
              <w:jc w:val="both"/>
              <w:rPr>
                <w:rFonts w:ascii="Times New Roman" w:eastAsia="Times New Roman" w:hAnsi="Times New Roman" w:cs="Times New Roman"/>
                <w:color w:val="000000"/>
                <w:sz w:val="26"/>
                <w:szCs w:val="26"/>
                <w:lang w:val="ru" w:eastAsia="ru-RU"/>
              </w:rPr>
            </w:pPr>
          </w:p>
        </w:tc>
        <w:tc>
          <w:tcPr>
            <w:tcW w:w="1653" w:type="dxa"/>
          </w:tcPr>
          <w:p w:rsidR="00224915" w:rsidRPr="00B36D06" w:rsidRDefault="00F726DF"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51</w:t>
            </w:r>
          </w:p>
        </w:tc>
        <w:tc>
          <w:tcPr>
            <w:tcW w:w="1739" w:type="dxa"/>
          </w:tcPr>
          <w:p w:rsidR="00224915" w:rsidRPr="00B36D06" w:rsidRDefault="00D41FAD"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75</w:t>
            </w:r>
          </w:p>
        </w:tc>
      </w:tr>
      <w:tr w:rsidR="00224915" w:rsidTr="00F726DF">
        <w:trPr>
          <w:trHeight w:val="315"/>
        </w:trPr>
        <w:tc>
          <w:tcPr>
            <w:tcW w:w="5953" w:type="dxa"/>
            <w:vMerge/>
          </w:tcPr>
          <w:p w:rsidR="00224915" w:rsidRPr="00B36D06" w:rsidRDefault="00224915" w:rsidP="00224576">
            <w:pPr>
              <w:tabs>
                <w:tab w:val="left" w:pos="342"/>
              </w:tabs>
              <w:spacing w:line="355" w:lineRule="exact"/>
              <w:ind w:right="20"/>
              <w:jc w:val="both"/>
              <w:rPr>
                <w:rFonts w:ascii="Times New Roman" w:eastAsia="Times New Roman" w:hAnsi="Times New Roman" w:cs="Times New Roman"/>
                <w:color w:val="000000"/>
                <w:sz w:val="26"/>
                <w:szCs w:val="26"/>
                <w:lang w:val="ru" w:eastAsia="ru-RU"/>
              </w:rPr>
            </w:pPr>
          </w:p>
        </w:tc>
        <w:tc>
          <w:tcPr>
            <w:tcW w:w="1653" w:type="dxa"/>
          </w:tcPr>
          <w:p w:rsidR="00224915" w:rsidRPr="00B36D06" w:rsidRDefault="00F726DF" w:rsidP="00D41FAD">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w:t>
            </w:r>
            <w:r w:rsidR="00D41FAD">
              <w:rPr>
                <w:rFonts w:ascii="Times New Roman" w:eastAsia="Calibri" w:hAnsi="Times New Roman" w:cs="Times New Roman"/>
                <w:sz w:val="26"/>
                <w:szCs w:val="26"/>
                <w:lang w:val="ru"/>
              </w:rPr>
              <w:t>7</w:t>
            </w:r>
          </w:p>
        </w:tc>
        <w:tc>
          <w:tcPr>
            <w:tcW w:w="1739" w:type="dxa"/>
          </w:tcPr>
          <w:p w:rsidR="00224915" w:rsidRPr="00B36D06" w:rsidRDefault="00D41FAD"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25</w:t>
            </w:r>
          </w:p>
        </w:tc>
      </w:tr>
      <w:tr w:rsidR="00224915" w:rsidTr="00641F58">
        <w:trPr>
          <w:trHeight w:val="1223"/>
        </w:trPr>
        <w:tc>
          <w:tcPr>
            <w:tcW w:w="5953" w:type="dxa"/>
            <w:vMerge w:val="restart"/>
          </w:tcPr>
          <w:p w:rsidR="00224915" w:rsidRPr="00B36D06" w:rsidRDefault="00224915" w:rsidP="000F414D">
            <w:pPr>
              <w:numPr>
                <w:ilvl w:val="0"/>
                <w:numId w:val="8"/>
              </w:numPr>
              <w:tabs>
                <w:tab w:val="left" w:pos="366"/>
              </w:tabs>
              <w:spacing w:line="360" w:lineRule="exact"/>
              <w:ind w:right="2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По Вашему мнению, можно ли получить бюджетные средства, выде</w:t>
            </w:r>
            <w:r w:rsidRPr="00B36D06">
              <w:rPr>
                <w:rFonts w:ascii="Times New Roman" w:eastAsia="Times New Roman" w:hAnsi="Times New Roman" w:cs="Times New Roman"/>
                <w:color w:val="000000"/>
                <w:sz w:val="26"/>
                <w:szCs w:val="26"/>
                <w:lang w:val="ru" w:eastAsia="ru-RU"/>
              </w:rPr>
              <w:softHyphen/>
              <w:t>ляемые на поддержку малого и среднего предпринимательства?</w:t>
            </w:r>
          </w:p>
          <w:p w:rsidR="00224915" w:rsidRPr="00B36D06" w:rsidRDefault="00224915" w:rsidP="000F414D">
            <w:pPr>
              <w:tabs>
                <w:tab w:val="left" w:pos="280"/>
              </w:tabs>
              <w:spacing w:line="360"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да;</w:t>
            </w:r>
          </w:p>
          <w:p w:rsidR="00641F58" w:rsidRDefault="00641F58" w:rsidP="000F414D">
            <w:pPr>
              <w:tabs>
                <w:tab w:val="left" w:pos="280"/>
              </w:tabs>
              <w:spacing w:line="360" w:lineRule="exact"/>
              <w:jc w:val="both"/>
              <w:rPr>
                <w:rFonts w:ascii="Times New Roman" w:eastAsia="Times New Roman" w:hAnsi="Times New Roman" w:cs="Times New Roman"/>
                <w:color w:val="000000"/>
                <w:sz w:val="26"/>
                <w:szCs w:val="26"/>
                <w:lang w:val="ru" w:eastAsia="ru-RU"/>
              </w:rPr>
            </w:pPr>
          </w:p>
          <w:p w:rsidR="00641F58" w:rsidRDefault="00224915" w:rsidP="000F414D">
            <w:pPr>
              <w:tabs>
                <w:tab w:val="left" w:pos="290"/>
              </w:tabs>
              <w:spacing w:line="360"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да, но только «избранным»;</w:t>
            </w:r>
          </w:p>
          <w:p w:rsidR="00224915" w:rsidRPr="00B36D06" w:rsidRDefault="00224915" w:rsidP="000F414D">
            <w:pPr>
              <w:tabs>
                <w:tab w:val="left" w:pos="290"/>
              </w:tabs>
              <w:spacing w:line="360"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нет;</w:t>
            </w:r>
          </w:p>
          <w:p w:rsidR="00224915" w:rsidRPr="00B36D06" w:rsidRDefault="00224915" w:rsidP="00B36D06">
            <w:pPr>
              <w:tabs>
                <w:tab w:val="left" w:pos="290"/>
              </w:tabs>
              <w:spacing w:after="664" w:line="360" w:lineRule="exact"/>
              <w:jc w:val="both"/>
              <w:rPr>
                <w:rFonts w:ascii="Times New Roman" w:eastAsia="Calibri" w:hAnsi="Times New Roman" w:cs="Times New Roman"/>
                <w:sz w:val="26"/>
                <w:szCs w:val="26"/>
                <w:lang w:val="ru"/>
              </w:rPr>
            </w:pPr>
            <w:r w:rsidRPr="00B36D06">
              <w:rPr>
                <w:rFonts w:ascii="Times New Roman" w:eastAsia="Times New Roman" w:hAnsi="Times New Roman" w:cs="Times New Roman"/>
                <w:color w:val="000000"/>
                <w:sz w:val="26"/>
                <w:szCs w:val="26"/>
                <w:lang w:val="ru" w:eastAsia="ru-RU"/>
              </w:rPr>
              <w:t>- иное</w:t>
            </w:r>
          </w:p>
        </w:tc>
        <w:tc>
          <w:tcPr>
            <w:tcW w:w="1653" w:type="dxa"/>
          </w:tcPr>
          <w:p w:rsidR="00224915" w:rsidRPr="00B36D06" w:rsidRDefault="00224915" w:rsidP="006564E1">
            <w:pPr>
              <w:widowControl w:val="0"/>
              <w:tabs>
                <w:tab w:val="left" w:pos="-7513"/>
              </w:tabs>
              <w:spacing w:line="360" w:lineRule="auto"/>
              <w:jc w:val="center"/>
              <w:rPr>
                <w:rFonts w:ascii="Times New Roman" w:eastAsia="Calibri" w:hAnsi="Times New Roman" w:cs="Times New Roman"/>
                <w:sz w:val="26"/>
                <w:szCs w:val="26"/>
                <w:lang w:val="ru"/>
              </w:rPr>
            </w:pPr>
          </w:p>
        </w:tc>
        <w:tc>
          <w:tcPr>
            <w:tcW w:w="1739" w:type="dxa"/>
          </w:tcPr>
          <w:p w:rsidR="00224915" w:rsidRPr="00B36D06" w:rsidRDefault="00224915" w:rsidP="006564E1">
            <w:pPr>
              <w:widowControl w:val="0"/>
              <w:tabs>
                <w:tab w:val="left" w:pos="-7513"/>
              </w:tabs>
              <w:spacing w:line="360" w:lineRule="auto"/>
              <w:jc w:val="center"/>
              <w:rPr>
                <w:rFonts w:ascii="Times New Roman" w:eastAsia="Calibri" w:hAnsi="Times New Roman" w:cs="Times New Roman"/>
                <w:sz w:val="26"/>
                <w:szCs w:val="26"/>
                <w:lang w:val="ru"/>
              </w:rPr>
            </w:pPr>
          </w:p>
        </w:tc>
      </w:tr>
      <w:tr w:rsidR="00224915" w:rsidTr="00F726DF">
        <w:trPr>
          <w:trHeight w:val="390"/>
        </w:trPr>
        <w:tc>
          <w:tcPr>
            <w:tcW w:w="5953" w:type="dxa"/>
            <w:vMerge/>
          </w:tcPr>
          <w:p w:rsidR="00224915" w:rsidRPr="00B36D06" w:rsidRDefault="00224915" w:rsidP="000F414D">
            <w:pPr>
              <w:numPr>
                <w:ilvl w:val="0"/>
                <w:numId w:val="8"/>
              </w:numPr>
              <w:tabs>
                <w:tab w:val="left" w:pos="366"/>
              </w:tabs>
              <w:spacing w:line="360" w:lineRule="exact"/>
              <w:ind w:right="20"/>
              <w:jc w:val="both"/>
              <w:rPr>
                <w:rFonts w:ascii="Times New Roman" w:eastAsia="Times New Roman" w:hAnsi="Times New Roman" w:cs="Times New Roman"/>
                <w:color w:val="000000"/>
                <w:sz w:val="26"/>
                <w:szCs w:val="26"/>
                <w:lang w:val="ru" w:eastAsia="ru-RU"/>
              </w:rPr>
            </w:pPr>
          </w:p>
        </w:tc>
        <w:tc>
          <w:tcPr>
            <w:tcW w:w="1653" w:type="dxa"/>
          </w:tcPr>
          <w:p w:rsidR="00224915" w:rsidRPr="00B36D06" w:rsidRDefault="00641F58"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29</w:t>
            </w:r>
          </w:p>
        </w:tc>
        <w:tc>
          <w:tcPr>
            <w:tcW w:w="1739" w:type="dxa"/>
          </w:tcPr>
          <w:p w:rsidR="00224915" w:rsidRPr="00B36D06" w:rsidRDefault="00641F58"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42,64</w:t>
            </w:r>
          </w:p>
        </w:tc>
      </w:tr>
      <w:tr w:rsidR="00224915" w:rsidTr="00641F58">
        <w:trPr>
          <w:trHeight w:val="241"/>
        </w:trPr>
        <w:tc>
          <w:tcPr>
            <w:tcW w:w="5953" w:type="dxa"/>
            <w:vMerge/>
          </w:tcPr>
          <w:p w:rsidR="00224915" w:rsidRPr="00B36D06" w:rsidRDefault="00224915" w:rsidP="000F414D">
            <w:pPr>
              <w:numPr>
                <w:ilvl w:val="0"/>
                <w:numId w:val="8"/>
              </w:numPr>
              <w:tabs>
                <w:tab w:val="left" w:pos="366"/>
              </w:tabs>
              <w:spacing w:line="360" w:lineRule="exact"/>
              <w:ind w:right="20"/>
              <w:jc w:val="both"/>
              <w:rPr>
                <w:rFonts w:ascii="Times New Roman" w:eastAsia="Times New Roman" w:hAnsi="Times New Roman" w:cs="Times New Roman"/>
                <w:color w:val="000000"/>
                <w:sz w:val="26"/>
                <w:szCs w:val="26"/>
                <w:lang w:val="ru" w:eastAsia="ru-RU"/>
              </w:rPr>
            </w:pPr>
          </w:p>
        </w:tc>
        <w:tc>
          <w:tcPr>
            <w:tcW w:w="1653" w:type="dxa"/>
          </w:tcPr>
          <w:p w:rsidR="00224915" w:rsidRPr="00B36D06" w:rsidRDefault="00641F58"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25</w:t>
            </w:r>
          </w:p>
        </w:tc>
        <w:tc>
          <w:tcPr>
            <w:tcW w:w="1739" w:type="dxa"/>
          </w:tcPr>
          <w:p w:rsidR="00224915" w:rsidRPr="00B36D06" w:rsidRDefault="00641F58"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36,76</w:t>
            </w:r>
          </w:p>
        </w:tc>
      </w:tr>
      <w:tr w:rsidR="00224915" w:rsidTr="00F726DF">
        <w:trPr>
          <w:trHeight w:val="300"/>
        </w:trPr>
        <w:tc>
          <w:tcPr>
            <w:tcW w:w="5953" w:type="dxa"/>
            <w:vMerge/>
          </w:tcPr>
          <w:p w:rsidR="00224915" w:rsidRPr="00B36D06" w:rsidRDefault="00224915" w:rsidP="000F414D">
            <w:pPr>
              <w:numPr>
                <w:ilvl w:val="0"/>
                <w:numId w:val="8"/>
              </w:numPr>
              <w:tabs>
                <w:tab w:val="left" w:pos="366"/>
              </w:tabs>
              <w:spacing w:line="360" w:lineRule="exact"/>
              <w:ind w:right="20"/>
              <w:jc w:val="both"/>
              <w:rPr>
                <w:rFonts w:ascii="Times New Roman" w:eastAsia="Times New Roman" w:hAnsi="Times New Roman" w:cs="Times New Roman"/>
                <w:color w:val="000000"/>
                <w:sz w:val="26"/>
                <w:szCs w:val="26"/>
                <w:lang w:val="ru" w:eastAsia="ru-RU"/>
              </w:rPr>
            </w:pPr>
          </w:p>
        </w:tc>
        <w:tc>
          <w:tcPr>
            <w:tcW w:w="1653" w:type="dxa"/>
          </w:tcPr>
          <w:p w:rsidR="00224915" w:rsidRPr="00B36D06" w:rsidRDefault="00F726DF"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10</w:t>
            </w:r>
          </w:p>
        </w:tc>
        <w:tc>
          <w:tcPr>
            <w:tcW w:w="1739" w:type="dxa"/>
          </w:tcPr>
          <w:p w:rsidR="00224915" w:rsidRPr="00B36D06" w:rsidRDefault="00641F58"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14,70</w:t>
            </w:r>
          </w:p>
        </w:tc>
      </w:tr>
      <w:tr w:rsidR="00641F58" w:rsidTr="00641F58">
        <w:trPr>
          <w:trHeight w:val="325"/>
        </w:trPr>
        <w:tc>
          <w:tcPr>
            <w:tcW w:w="5953" w:type="dxa"/>
            <w:vMerge/>
          </w:tcPr>
          <w:p w:rsidR="00641F58" w:rsidRPr="00B36D06" w:rsidRDefault="00641F58" w:rsidP="000F414D">
            <w:pPr>
              <w:numPr>
                <w:ilvl w:val="0"/>
                <w:numId w:val="8"/>
              </w:numPr>
              <w:tabs>
                <w:tab w:val="left" w:pos="366"/>
              </w:tabs>
              <w:spacing w:line="360" w:lineRule="exact"/>
              <w:ind w:right="20"/>
              <w:jc w:val="both"/>
              <w:rPr>
                <w:rFonts w:ascii="Times New Roman" w:eastAsia="Times New Roman" w:hAnsi="Times New Roman" w:cs="Times New Roman"/>
                <w:color w:val="000000"/>
                <w:sz w:val="26"/>
                <w:szCs w:val="26"/>
                <w:lang w:val="ru" w:eastAsia="ru-RU"/>
              </w:rPr>
            </w:pPr>
          </w:p>
        </w:tc>
        <w:tc>
          <w:tcPr>
            <w:tcW w:w="1653" w:type="dxa"/>
          </w:tcPr>
          <w:p w:rsidR="00641F58" w:rsidRPr="00B36D06" w:rsidRDefault="00641F58"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4</w:t>
            </w:r>
          </w:p>
        </w:tc>
        <w:tc>
          <w:tcPr>
            <w:tcW w:w="1739" w:type="dxa"/>
          </w:tcPr>
          <w:p w:rsidR="00641F58" w:rsidRPr="00B36D06" w:rsidRDefault="00641F58" w:rsidP="006564E1">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5,88</w:t>
            </w:r>
          </w:p>
        </w:tc>
      </w:tr>
      <w:tr w:rsidR="00641F58" w:rsidTr="00641F58">
        <w:trPr>
          <w:trHeight w:val="604"/>
        </w:trPr>
        <w:tc>
          <w:tcPr>
            <w:tcW w:w="5953" w:type="dxa"/>
            <w:vMerge w:val="restart"/>
          </w:tcPr>
          <w:p w:rsidR="00641F58" w:rsidRPr="00B36D06" w:rsidRDefault="00641F58" w:rsidP="000F414D">
            <w:pPr>
              <w:pStyle w:val="a4"/>
              <w:numPr>
                <w:ilvl w:val="0"/>
                <w:numId w:val="8"/>
              </w:numPr>
              <w:spacing w:line="355" w:lineRule="exact"/>
              <w:ind w:left="-113" w:right="4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Основные проблемы, с которыми сталкивается частный бизнес, свя</w:t>
            </w:r>
            <w:r w:rsidRPr="00B36D06">
              <w:rPr>
                <w:rFonts w:ascii="Times New Roman" w:eastAsia="Times New Roman" w:hAnsi="Times New Roman" w:cs="Times New Roman"/>
                <w:color w:val="000000"/>
                <w:sz w:val="26"/>
                <w:szCs w:val="26"/>
                <w:lang w:val="ru" w:eastAsia="ru-RU"/>
              </w:rPr>
              <w:softHyphen/>
              <w:t>занны:</w:t>
            </w:r>
          </w:p>
          <w:p w:rsidR="00641F58" w:rsidRPr="00B36D06" w:rsidRDefault="00641F58" w:rsidP="000F414D">
            <w:pPr>
              <w:tabs>
                <w:tab w:val="left" w:pos="323"/>
              </w:tabs>
              <w:spacing w:line="355" w:lineRule="exact"/>
              <w:ind w:right="4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с недостатком собственных финансовых средств и трудностями в по</w:t>
            </w:r>
            <w:r w:rsidRPr="00B36D06">
              <w:rPr>
                <w:rFonts w:ascii="Times New Roman" w:eastAsia="Times New Roman" w:hAnsi="Times New Roman" w:cs="Times New Roman"/>
                <w:color w:val="000000"/>
                <w:sz w:val="26"/>
                <w:szCs w:val="26"/>
                <w:lang w:val="ru" w:eastAsia="ru-RU"/>
              </w:rPr>
              <w:softHyphen/>
              <w:t>лучении кредитов;</w:t>
            </w:r>
          </w:p>
          <w:p w:rsidR="00641F58" w:rsidRPr="00B36D06" w:rsidRDefault="00641F58" w:rsidP="000F414D">
            <w:pPr>
              <w:tabs>
                <w:tab w:val="left" w:pos="290"/>
              </w:tabs>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бюрократическими барьерами;</w:t>
            </w:r>
          </w:p>
          <w:p w:rsidR="00641F58" w:rsidRPr="00B36D06" w:rsidRDefault="00641F58" w:rsidP="000F414D">
            <w:pPr>
              <w:tabs>
                <w:tab w:val="left" w:pos="290"/>
              </w:tabs>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повышением тарифов;</w:t>
            </w:r>
          </w:p>
          <w:p w:rsidR="00641F58" w:rsidRPr="00B36D06" w:rsidRDefault="00641F58" w:rsidP="000F414D">
            <w:pPr>
              <w:tabs>
                <w:tab w:val="left" w:pos="304"/>
              </w:tabs>
              <w:spacing w:line="355" w:lineRule="exact"/>
              <w:ind w:right="4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несовершенством налогового законодательства (необъективно высо</w:t>
            </w:r>
            <w:r w:rsidRPr="00B36D06">
              <w:rPr>
                <w:rFonts w:ascii="Times New Roman" w:eastAsia="Times New Roman" w:hAnsi="Times New Roman" w:cs="Times New Roman"/>
                <w:color w:val="000000"/>
                <w:sz w:val="26"/>
                <w:szCs w:val="26"/>
                <w:lang w:val="ru" w:eastAsia="ru-RU"/>
              </w:rPr>
              <w:softHyphen/>
              <w:t>кое налоговое бремя);</w:t>
            </w:r>
          </w:p>
          <w:p w:rsidR="00641F58" w:rsidRPr="00B36D06" w:rsidRDefault="00641F58" w:rsidP="000F414D">
            <w:pPr>
              <w:tabs>
                <w:tab w:val="left" w:pos="290"/>
              </w:tabs>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отсутствием поддержки со стороны органов власти;</w:t>
            </w:r>
          </w:p>
          <w:p w:rsidR="00641F58" w:rsidRPr="00B36D06" w:rsidRDefault="00641F58" w:rsidP="00F726DF">
            <w:pPr>
              <w:tabs>
                <w:tab w:val="left" w:pos="290"/>
              </w:tabs>
              <w:spacing w:line="360" w:lineRule="auto"/>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сертификацией продукции;</w:t>
            </w:r>
          </w:p>
          <w:p w:rsidR="00641F58" w:rsidRPr="00B36D06" w:rsidRDefault="00641F58" w:rsidP="00F726DF">
            <w:pPr>
              <w:tabs>
                <w:tab w:val="left" w:pos="290"/>
              </w:tabs>
              <w:spacing w:line="360" w:lineRule="auto"/>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получением лицензий;</w:t>
            </w:r>
          </w:p>
          <w:p w:rsidR="00641F58" w:rsidRPr="00B36D06" w:rsidRDefault="00641F58" w:rsidP="00F726DF">
            <w:pPr>
              <w:tabs>
                <w:tab w:val="left" w:pos="290"/>
              </w:tabs>
              <w:spacing w:line="360" w:lineRule="auto"/>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контрольными и надзорными органами;</w:t>
            </w:r>
          </w:p>
          <w:p w:rsidR="00641F58" w:rsidRPr="00B36D06" w:rsidRDefault="00641F58" w:rsidP="00F726DF">
            <w:pPr>
              <w:tabs>
                <w:tab w:val="left" w:pos="290"/>
              </w:tabs>
              <w:spacing w:line="360" w:lineRule="auto"/>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отводом земл</w:t>
            </w:r>
            <w:r>
              <w:rPr>
                <w:rFonts w:ascii="Times New Roman" w:eastAsia="Times New Roman" w:hAnsi="Times New Roman" w:cs="Times New Roman"/>
                <w:color w:val="000000"/>
                <w:sz w:val="26"/>
                <w:szCs w:val="26"/>
                <w:lang w:val="ru" w:eastAsia="ru-RU"/>
              </w:rPr>
              <w:t>и под реализацию своих проектов</w:t>
            </w:r>
          </w:p>
          <w:p w:rsidR="00641F58" w:rsidRPr="00B36D06" w:rsidRDefault="00641F58" w:rsidP="001D7773">
            <w:pPr>
              <w:widowControl w:val="0"/>
              <w:tabs>
                <w:tab w:val="left" w:pos="-7513"/>
              </w:tabs>
              <w:spacing w:line="360" w:lineRule="auto"/>
              <w:jc w:val="both"/>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 иное</w:t>
            </w:r>
          </w:p>
        </w:tc>
        <w:tc>
          <w:tcPr>
            <w:tcW w:w="1653" w:type="dxa"/>
          </w:tcPr>
          <w:p w:rsidR="00641F58" w:rsidRPr="00B36D06" w:rsidRDefault="00641F58" w:rsidP="006564E1">
            <w:pPr>
              <w:widowControl w:val="0"/>
              <w:tabs>
                <w:tab w:val="left" w:pos="-7513"/>
              </w:tabs>
              <w:spacing w:line="360" w:lineRule="auto"/>
              <w:jc w:val="center"/>
              <w:rPr>
                <w:rFonts w:ascii="Times New Roman" w:eastAsia="Calibri" w:hAnsi="Times New Roman" w:cs="Times New Roman"/>
                <w:sz w:val="26"/>
                <w:szCs w:val="26"/>
                <w:lang w:val="ru"/>
              </w:rPr>
            </w:pPr>
          </w:p>
        </w:tc>
        <w:tc>
          <w:tcPr>
            <w:tcW w:w="1739" w:type="dxa"/>
          </w:tcPr>
          <w:p w:rsidR="00641F58" w:rsidRPr="00B36D06" w:rsidRDefault="00641F58" w:rsidP="006564E1">
            <w:pPr>
              <w:widowControl w:val="0"/>
              <w:tabs>
                <w:tab w:val="left" w:pos="-7513"/>
              </w:tabs>
              <w:spacing w:line="360" w:lineRule="auto"/>
              <w:jc w:val="center"/>
              <w:rPr>
                <w:rFonts w:ascii="Times New Roman" w:eastAsia="Calibri" w:hAnsi="Times New Roman" w:cs="Times New Roman"/>
                <w:sz w:val="26"/>
                <w:szCs w:val="26"/>
                <w:lang w:val="ru"/>
              </w:rPr>
            </w:pPr>
          </w:p>
        </w:tc>
      </w:tr>
      <w:tr w:rsidR="00725D76" w:rsidTr="00F726DF">
        <w:trPr>
          <w:trHeight w:val="765"/>
        </w:trPr>
        <w:tc>
          <w:tcPr>
            <w:tcW w:w="5953" w:type="dxa"/>
            <w:vMerge/>
          </w:tcPr>
          <w:p w:rsidR="00725D76" w:rsidRPr="00B36D06" w:rsidRDefault="00725D76" w:rsidP="00725D76">
            <w:pPr>
              <w:pStyle w:val="a4"/>
              <w:numPr>
                <w:ilvl w:val="0"/>
                <w:numId w:val="8"/>
              </w:numPr>
              <w:spacing w:line="355" w:lineRule="exact"/>
              <w:ind w:left="-113"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37</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54,41</w:t>
            </w:r>
          </w:p>
        </w:tc>
      </w:tr>
      <w:tr w:rsidR="00725D76" w:rsidTr="00641F58">
        <w:trPr>
          <w:trHeight w:val="671"/>
        </w:trPr>
        <w:tc>
          <w:tcPr>
            <w:tcW w:w="5953" w:type="dxa"/>
            <w:vMerge/>
          </w:tcPr>
          <w:p w:rsidR="00725D76" w:rsidRPr="00B36D06" w:rsidRDefault="00725D76" w:rsidP="00725D76">
            <w:pPr>
              <w:pStyle w:val="a4"/>
              <w:numPr>
                <w:ilvl w:val="0"/>
                <w:numId w:val="8"/>
              </w:numPr>
              <w:spacing w:line="355" w:lineRule="exact"/>
              <w:ind w:left="-113"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19</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27,94</w:t>
            </w:r>
          </w:p>
        </w:tc>
      </w:tr>
      <w:tr w:rsidR="00725D76" w:rsidTr="00F726DF">
        <w:trPr>
          <w:trHeight w:val="360"/>
        </w:trPr>
        <w:tc>
          <w:tcPr>
            <w:tcW w:w="5953" w:type="dxa"/>
            <w:vMerge/>
          </w:tcPr>
          <w:p w:rsidR="00725D76" w:rsidRPr="00B36D06" w:rsidRDefault="00725D76" w:rsidP="00725D76">
            <w:pPr>
              <w:pStyle w:val="a4"/>
              <w:numPr>
                <w:ilvl w:val="0"/>
                <w:numId w:val="8"/>
              </w:numPr>
              <w:spacing w:line="355" w:lineRule="exact"/>
              <w:ind w:left="-113"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15</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22,05</w:t>
            </w:r>
          </w:p>
        </w:tc>
      </w:tr>
      <w:tr w:rsidR="00725D76" w:rsidTr="00641F58">
        <w:trPr>
          <w:trHeight w:val="234"/>
        </w:trPr>
        <w:tc>
          <w:tcPr>
            <w:tcW w:w="5953" w:type="dxa"/>
            <w:vMerge/>
          </w:tcPr>
          <w:p w:rsidR="00725D76" w:rsidRPr="00B36D06" w:rsidRDefault="00725D76" w:rsidP="00725D76">
            <w:pPr>
              <w:pStyle w:val="a4"/>
              <w:numPr>
                <w:ilvl w:val="0"/>
                <w:numId w:val="8"/>
              </w:numPr>
              <w:spacing w:line="355" w:lineRule="exact"/>
              <w:ind w:left="-113"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18</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26,47</w:t>
            </w:r>
          </w:p>
        </w:tc>
      </w:tr>
      <w:tr w:rsidR="00725D76" w:rsidTr="00F726DF">
        <w:trPr>
          <w:trHeight w:val="450"/>
        </w:trPr>
        <w:tc>
          <w:tcPr>
            <w:tcW w:w="5953" w:type="dxa"/>
            <w:vMerge/>
          </w:tcPr>
          <w:p w:rsidR="00725D76" w:rsidRPr="00B36D06" w:rsidRDefault="00725D76" w:rsidP="00725D76">
            <w:pPr>
              <w:pStyle w:val="a4"/>
              <w:numPr>
                <w:ilvl w:val="0"/>
                <w:numId w:val="8"/>
              </w:numPr>
              <w:spacing w:line="355" w:lineRule="exact"/>
              <w:ind w:left="-113"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11</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16,17</w:t>
            </w:r>
          </w:p>
        </w:tc>
      </w:tr>
      <w:tr w:rsidR="00725D76" w:rsidTr="00641F58">
        <w:trPr>
          <w:trHeight w:val="743"/>
        </w:trPr>
        <w:tc>
          <w:tcPr>
            <w:tcW w:w="5953" w:type="dxa"/>
            <w:vMerge/>
          </w:tcPr>
          <w:p w:rsidR="00725D76" w:rsidRPr="00B36D06" w:rsidRDefault="00725D76" w:rsidP="00725D76">
            <w:pPr>
              <w:pStyle w:val="a4"/>
              <w:numPr>
                <w:ilvl w:val="0"/>
                <w:numId w:val="8"/>
              </w:numPr>
              <w:spacing w:line="355" w:lineRule="exact"/>
              <w:ind w:left="-113"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5</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7,35</w:t>
            </w:r>
          </w:p>
        </w:tc>
      </w:tr>
      <w:tr w:rsidR="00725D76" w:rsidTr="00F726DF">
        <w:trPr>
          <w:trHeight w:val="450"/>
        </w:trPr>
        <w:tc>
          <w:tcPr>
            <w:tcW w:w="5953" w:type="dxa"/>
            <w:vMerge/>
          </w:tcPr>
          <w:p w:rsidR="00725D76" w:rsidRPr="00B36D06" w:rsidRDefault="00725D76" w:rsidP="00725D76">
            <w:pPr>
              <w:pStyle w:val="a4"/>
              <w:numPr>
                <w:ilvl w:val="0"/>
                <w:numId w:val="8"/>
              </w:numPr>
              <w:spacing w:line="355" w:lineRule="exact"/>
              <w:ind w:left="-113"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5</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7,35</w:t>
            </w:r>
          </w:p>
        </w:tc>
      </w:tr>
      <w:tr w:rsidR="00725D76" w:rsidTr="00F726DF">
        <w:trPr>
          <w:trHeight w:val="375"/>
        </w:trPr>
        <w:tc>
          <w:tcPr>
            <w:tcW w:w="5953" w:type="dxa"/>
            <w:vMerge/>
          </w:tcPr>
          <w:p w:rsidR="00725D76" w:rsidRPr="00B36D06" w:rsidRDefault="00725D76" w:rsidP="00725D76">
            <w:pPr>
              <w:pStyle w:val="a4"/>
              <w:numPr>
                <w:ilvl w:val="0"/>
                <w:numId w:val="8"/>
              </w:numPr>
              <w:spacing w:line="355" w:lineRule="exact"/>
              <w:ind w:left="-113"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10</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14,70</w:t>
            </w:r>
          </w:p>
        </w:tc>
      </w:tr>
      <w:tr w:rsidR="00725D76" w:rsidTr="00F726DF">
        <w:trPr>
          <w:trHeight w:val="345"/>
        </w:trPr>
        <w:tc>
          <w:tcPr>
            <w:tcW w:w="5953" w:type="dxa"/>
            <w:vMerge/>
          </w:tcPr>
          <w:p w:rsidR="00725D76" w:rsidRPr="00B36D06" w:rsidRDefault="00725D76" w:rsidP="00725D76">
            <w:pPr>
              <w:pStyle w:val="a4"/>
              <w:numPr>
                <w:ilvl w:val="0"/>
                <w:numId w:val="8"/>
              </w:numPr>
              <w:spacing w:line="355" w:lineRule="exact"/>
              <w:ind w:left="-113"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5</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7,35</w:t>
            </w:r>
          </w:p>
        </w:tc>
      </w:tr>
      <w:tr w:rsidR="00725D76" w:rsidTr="00641F58">
        <w:trPr>
          <w:trHeight w:val="503"/>
        </w:trPr>
        <w:tc>
          <w:tcPr>
            <w:tcW w:w="5953" w:type="dxa"/>
            <w:vMerge/>
          </w:tcPr>
          <w:p w:rsidR="00725D76" w:rsidRPr="00B36D06" w:rsidRDefault="00725D76" w:rsidP="00725D76">
            <w:pPr>
              <w:pStyle w:val="a4"/>
              <w:numPr>
                <w:ilvl w:val="0"/>
                <w:numId w:val="8"/>
              </w:numPr>
              <w:spacing w:line="355" w:lineRule="exact"/>
              <w:ind w:left="-113" w:right="40"/>
              <w:jc w:val="both"/>
              <w:rPr>
                <w:rFonts w:ascii="Times New Roman" w:eastAsia="Times New Roman" w:hAnsi="Times New Roman" w:cs="Times New Roman"/>
                <w:color w:val="000000"/>
                <w:sz w:val="26"/>
                <w:szCs w:val="26"/>
                <w:lang w:val="ru" w:eastAsia="ru-RU"/>
              </w:rPr>
            </w:pPr>
          </w:p>
        </w:tc>
        <w:tc>
          <w:tcPr>
            <w:tcW w:w="1653" w:type="dxa"/>
          </w:tcPr>
          <w:p w:rsidR="00725D7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3</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4,41</w:t>
            </w:r>
          </w:p>
        </w:tc>
      </w:tr>
      <w:tr w:rsidR="00725D76" w:rsidTr="007A3776">
        <w:trPr>
          <w:trHeight w:val="540"/>
        </w:trPr>
        <w:tc>
          <w:tcPr>
            <w:tcW w:w="5953" w:type="dxa"/>
            <w:vMerge/>
          </w:tcPr>
          <w:p w:rsidR="00725D76" w:rsidRPr="00B36D06" w:rsidRDefault="00725D76" w:rsidP="00725D76">
            <w:pPr>
              <w:pStyle w:val="a4"/>
              <w:numPr>
                <w:ilvl w:val="0"/>
                <w:numId w:val="8"/>
              </w:numPr>
              <w:spacing w:line="355" w:lineRule="exact"/>
              <w:ind w:left="-113" w:right="40"/>
              <w:jc w:val="both"/>
              <w:rPr>
                <w:rFonts w:ascii="Times New Roman" w:eastAsia="Times New Roman" w:hAnsi="Times New Roman" w:cs="Times New Roman"/>
                <w:color w:val="000000"/>
                <w:sz w:val="26"/>
                <w:szCs w:val="26"/>
                <w:lang w:val="ru" w:eastAsia="ru-RU"/>
              </w:rPr>
            </w:pPr>
          </w:p>
        </w:tc>
        <w:tc>
          <w:tcPr>
            <w:tcW w:w="1653" w:type="dxa"/>
          </w:tcPr>
          <w:p w:rsidR="00725D7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p>
        </w:tc>
      </w:tr>
      <w:tr w:rsidR="00725D76" w:rsidTr="00F726DF">
        <w:trPr>
          <w:trHeight w:val="555"/>
        </w:trPr>
        <w:tc>
          <w:tcPr>
            <w:tcW w:w="5953" w:type="dxa"/>
            <w:vMerge w:val="restart"/>
          </w:tcPr>
          <w:p w:rsidR="00725D76" w:rsidRPr="00B36D06" w:rsidRDefault="00725D76" w:rsidP="00725D76">
            <w:pPr>
              <w:spacing w:line="355" w:lineRule="exact"/>
              <w:ind w:left="4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7.</w:t>
            </w:r>
            <w:r>
              <w:rPr>
                <w:rFonts w:ascii="Times New Roman" w:eastAsia="Times New Roman" w:hAnsi="Times New Roman" w:cs="Times New Roman"/>
                <w:color w:val="000000"/>
                <w:sz w:val="26"/>
                <w:szCs w:val="26"/>
                <w:lang w:val="ru" w:eastAsia="ru-RU"/>
              </w:rPr>
              <w:t xml:space="preserve"> </w:t>
            </w:r>
            <w:r w:rsidRPr="00B36D06">
              <w:rPr>
                <w:rFonts w:ascii="Times New Roman" w:eastAsia="Times New Roman" w:hAnsi="Times New Roman" w:cs="Times New Roman"/>
                <w:color w:val="000000"/>
                <w:sz w:val="26"/>
                <w:szCs w:val="26"/>
                <w:lang w:val="ru" w:eastAsia="ru-RU"/>
              </w:rPr>
              <w:t>В процедурах размещения государственных и муниципальных заказов:</w:t>
            </w:r>
          </w:p>
          <w:p w:rsidR="00725D76" w:rsidRPr="00B36D06" w:rsidRDefault="00725D76" w:rsidP="00725D76">
            <w:pPr>
              <w:tabs>
                <w:tab w:val="left" w:pos="275"/>
              </w:tabs>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участвовал и побеждал;</w:t>
            </w:r>
          </w:p>
          <w:p w:rsidR="00725D76" w:rsidRPr="00B36D06" w:rsidRDefault="00725D76" w:rsidP="00725D76">
            <w:pPr>
              <w:tabs>
                <w:tab w:val="left" w:pos="294"/>
              </w:tabs>
              <w:spacing w:line="355" w:lineRule="exact"/>
              <w:ind w:right="4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lastRenderedPageBreak/>
              <w:t>- участвовал и не побеждал, считаю, что доступ к муниципальным заказам открыт только для аффилированных лиц;</w:t>
            </w:r>
          </w:p>
          <w:p w:rsidR="00725D76" w:rsidRPr="00B36D06" w:rsidRDefault="00725D76" w:rsidP="00725D76">
            <w:pPr>
              <w:tabs>
                <w:tab w:val="left" w:pos="318"/>
              </w:tabs>
              <w:spacing w:line="355" w:lineRule="exact"/>
              <w:ind w:right="4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хотел участвовать, но меня не допустили даже на стадии приема зая</w:t>
            </w:r>
            <w:r w:rsidRPr="00B36D06">
              <w:rPr>
                <w:rFonts w:ascii="Times New Roman" w:eastAsia="Times New Roman" w:hAnsi="Times New Roman" w:cs="Times New Roman"/>
                <w:color w:val="000000"/>
                <w:sz w:val="26"/>
                <w:szCs w:val="26"/>
                <w:lang w:val="ru" w:eastAsia="ru-RU"/>
              </w:rPr>
              <w:softHyphen/>
              <w:t>вок;</w:t>
            </w:r>
          </w:p>
          <w:p w:rsidR="00725D76" w:rsidRPr="00B36D06" w:rsidRDefault="00725D76" w:rsidP="00725D76">
            <w:pPr>
              <w:tabs>
                <w:tab w:val="left" w:pos="290"/>
              </w:tabs>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не участвовал:</w:t>
            </w:r>
          </w:p>
          <w:p w:rsidR="00725D76" w:rsidRPr="00B36D06" w:rsidRDefault="00725D76" w:rsidP="00725D76">
            <w:pPr>
              <w:numPr>
                <w:ilvl w:val="0"/>
                <w:numId w:val="9"/>
              </w:numPr>
              <w:tabs>
                <w:tab w:val="left" w:pos="290"/>
              </w:tabs>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но считаю, что объективно можно побеждать;</w:t>
            </w:r>
          </w:p>
          <w:p w:rsidR="00725D76" w:rsidRPr="00B36D06" w:rsidRDefault="00725D76" w:rsidP="00725D76">
            <w:pPr>
              <w:numPr>
                <w:ilvl w:val="0"/>
                <w:numId w:val="9"/>
              </w:numPr>
              <w:tabs>
                <w:tab w:val="left" w:pos="333"/>
              </w:tabs>
              <w:spacing w:line="355" w:lineRule="exact"/>
              <w:ind w:right="4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но считаю, что доступ к заказу открыт только для аффилированных лиц;</w:t>
            </w:r>
          </w:p>
          <w:p w:rsidR="00725D76" w:rsidRPr="00B36D06" w:rsidRDefault="00725D76" w:rsidP="00725D76">
            <w:pPr>
              <w:tabs>
                <w:tab w:val="left" w:pos="290"/>
              </w:tabs>
              <w:spacing w:line="355" w:lineRule="exact"/>
              <w:jc w:val="both"/>
              <w:rPr>
                <w:rFonts w:ascii="Times New Roman" w:eastAsia="Calibri" w:hAnsi="Times New Roman" w:cs="Times New Roman"/>
                <w:sz w:val="26"/>
                <w:szCs w:val="26"/>
                <w:lang w:val="ru"/>
              </w:rPr>
            </w:pPr>
            <w:r w:rsidRPr="00B36D06">
              <w:rPr>
                <w:rFonts w:ascii="Times New Roman" w:eastAsia="Times New Roman" w:hAnsi="Times New Roman" w:cs="Times New Roman"/>
                <w:color w:val="000000"/>
                <w:sz w:val="26"/>
                <w:szCs w:val="26"/>
                <w:lang w:val="ru" w:eastAsia="ru-RU"/>
              </w:rPr>
              <w:t xml:space="preserve">- иное </w:t>
            </w: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p>
        </w:tc>
      </w:tr>
      <w:tr w:rsidR="00725D76" w:rsidTr="00F726DF">
        <w:trPr>
          <w:trHeight w:val="555"/>
        </w:trPr>
        <w:tc>
          <w:tcPr>
            <w:tcW w:w="5953" w:type="dxa"/>
            <w:vMerge/>
          </w:tcPr>
          <w:p w:rsidR="00725D76" w:rsidRPr="00B36D06" w:rsidRDefault="00725D76" w:rsidP="00725D76">
            <w:pPr>
              <w:spacing w:line="355" w:lineRule="exact"/>
              <w:ind w:lef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11</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16,17</w:t>
            </w:r>
          </w:p>
        </w:tc>
      </w:tr>
      <w:tr w:rsidR="00725D76" w:rsidTr="00F726DF">
        <w:trPr>
          <w:trHeight w:val="870"/>
        </w:trPr>
        <w:tc>
          <w:tcPr>
            <w:tcW w:w="5953" w:type="dxa"/>
            <w:vMerge/>
          </w:tcPr>
          <w:p w:rsidR="00725D76" w:rsidRPr="00B36D06" w:rsidRDefault="00725D76" w:rsidP="00725D76">
            <w:pPr>
              <w:spacing w:line="355" w:lineRule="exact"/>
              <w:ind w:lef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11</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16,17</w:t>
            </w:r>
          </w:p>
        </w:tc>
      </w:tr>
      <w:tr w:rsidR="00725D76" w:rsidTr="00F726DF">
        <w:trPr>
          <w:trHeight w:val="900"/>
        </w:trPr>
        <w:tc>
          <w:tcPr>
            <w:tcW w:w="5953" w:type="dxa"/>
            <w:vMerge/>
          </w:tcPr>
          <w:p w:rsidR="00725D76" w:rsidRPr="00B36D06" w:rsidRDefault="00725D76" w:rsidP="00725D76">
            <w:pPr>
              <w:spacing w:line="355" w:lineRule="exact"/>
              <w:ind w:lef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3</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4,41</w:t>
            </w:r>
          </w:p>
        </w:tc>
      </w:tr>
      <w:tr w:rsidR="00725D76" w:rsidTr="00F726DF">
        <w:trPr>
          <w:trHeight w:val="405"/>
        </w:trPr>
        <w:tc>
          <w:tcPr>
            <w:tcW w:w="5953" w:type="dxa"/>
            <w:vMerge/>
          </w:tcPr>
          <w:p w:rsidR="00725D76" w:rsidRPr="00B36D06" w:rsidRDefault="00725D76" w:rsidP="00725D76">
            <w:pPr>
              <w:spacing w:line="355" w:lineRule="exact"/>
              <w:ind w:lef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38</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55,88</w:t>
            </w:r>
          </w:p>
        </w:tc>
      </w:tr>
      <w:tr w:rsidR="00725D76" w:rsidTr="00F726DF">
        <w:trPr>
          <w:trHeight w:val="360"/>
        </w:trPr>
        <w:tc>
          <w:tcPr>
            <w:tcW w:w="5953" w:type="dxa"/>
            <w:vMerge/>
          </w:tcPr>
          <w:p w:rsidR="00725D76" w:rsidRPr="00B36D06" w:rsidRDefault="00725D76" w:rsidP="00725D76">
            <w:pPr>
              <w:spacing w:line="355" w:lineRule="exact"/>
              <w:ind w:lef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0</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0</w:t>
            </w:r>
          </w:p>
        </w:tc>
      </w:tr>
      <w:tr w:rsidR="00725D76" w:rsidTr="00F726DF">
        <w:trPr>
          <w:trHeight w:val="525"/>
        </w:trPr>
        <w:tc>
          <w:tcPr>
            <w:tcW w:w="5953" w:type="dxa"/>
            <w:vMerge/>
          </w:tcPr>
          <w:p w:rsidR="00725D76" w:rsidRPr="00B36D06" w:rsidRDefault="00725D76" w:rsidP="00725D76">
            <w:pPr>
              <w:spacing w:line="355" w:lineRule="exact"/>
              <w:ind w:lef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0</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0</w:t>
            </w:r>
          </w:p>
        </w:tc>
      </w:tr>
      <w:tr w:rsidR="00725D76" w:rsidTr="00F726DF">
        <w:trPr>
          <w:trHeight w:val="420"/>
        </w:trPr>
        <w:tc>
          <w:tcPr>
            <w:tcW w:w="5953" w:type="dxa"/>
            <w:vMerge/>
          </w:tcPr>
          <w:p w:rsidR="00725D76" w:rsidRPr="00B36D06" w:rsidRDefault="00725D76" w:rsidP="00725D76">
            <w:pPr>
              <w:spacing w:line="355" w:lineRule="exact"/>
              <w:ind w:lef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5</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7,35</w:t>
            </w:r>
          </w:p>
        </w:tc>
      </w:tr>
      <w:tr w:rsidR="00725D76" w:rsidTr="00D41FAD">
        <w:trPr>
          <w:trHeight w:val="2170"/>
        </w:trPr>
        <w:tc>
          <w:tcPr>
            <w:tcW w:w="5953" w:type="dxa"/>
            <w:vMerge w:val="restart"/>
          </w:tcPr>
          <w:p w:rsidR="00725D76" w:rsidRPr="00B36D06" w:rsidRDefault="00725D76" w:rsidP="00725D76">
            <w:pPr>
              <w:tabs>
                <w:tab w:val="left" w:pos="290"/>
              </w:tabs>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xml:space="preserve">8.Необходима ли Вам квалифицированная юридическая и методическая помощь во время проведения процедур размещения муниципальных заказов в целях </w:t>
            </w:r>
            <w:proofErr w:type="spellStart"/>
            <w:r w:rsidRPr="00B36D06">
              <w:rPr>
                <w:rFonts w:ascii="Times New Roman" w:eastAsia="Times New Roman" w:hAnsi="Times New Roman" w:cs="Times New Roman"/>
                <w:color w:val="000000"/>
                <w:sz w:val="26"/>
                <w:szCs w:val="26"/>
                <w:lang w:val="ru" w:eastAsia="ru-RU"/>
              </w:rPr>
              <w:t>избежания</w:t>
            </w:r>
            <w:proofErr w:type="spellEnd"/>
            <w:r w:rsidRPr="00B36D06">
              <w:rPr>
                <w:rFonts w:ascii="Times New Roman" w:eastAsia="Times New Roman" w:hAnsi="Times New Roman" w:cs="Times New Roman"/>
                <w:color w:val="000000"/>
                <w:sz w:val="26"/>
                <w:szCs w:val="26"/>
                <w:lang w:val="ru" w:eastAsia="ru-RU"/>
              </w:rPr>
              <w:t xml:space="preserve"> практики отклонения заяв</w:t>
            </w:r>
            <w:r w:rsidRPr="00B36D06">
              <w:rPr>
                <w:rFonts w:ascii="Times New Roman" w:eastAsia="Times New Roman" w:hAnsi="Times New Roman" w:cs="Times New Roman"/>
                <w:color w:val="000000"/>
                <w:sz w:val="26"/>
                <w:szCs w:val="26"/>
                <w:lang w:val="ru" w:eastAsia="ru-RU"/>
              </w:rPr>
              <w:softHyphen/>
              <w:t>ки в связи с ее несоответствием требованиям законодательства?</w:t>
            </w:r>
          </w:p>
          <w:p w:rsidR="00725D76" w:rsidRPr="00B36D06" w:rsidRDefault="00725D76" w:rsidP="00725D76">
            <w:pPr>
              <w:tabs>
                <w:tab w:val="left" w:pos="260"/>
              </w:tabs>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да;</w:t>
            </w:r>
          </w:p>
          <w:p w:rsidR="00725D76" w:rsidRPr="00B36D06" w:rsidRDefault="00725D76" w:rsidP="00725D76">
            <w:pPr>
              <w:tabs>
                <w:tab w:val="left" w:pos="270"/>
              </w:tabs>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нет, поскольку заявку могу сформировать самостоятельно;</w:t>
            </w:r>
          </w:p>
          <w:p w:rsidR="00725D76" w:rsidRPr="00B36D06" w:rsidRDefault="00725D76" w:rsidP="00725D76">
            <w:pPr>
              <w:tabs>
                <w:tab w:val="left" w:pos="270"/>
              </w:tabs>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нет, поскольку это вряд ли поможет;</w:t>
            </w:r>
          </w:p>
          <w:p w:rsidR="00725D76" w:rsidRPr="00B36D06" w:rsidRDefault="00725D76" w:rsidP="00725D76">
            <w:pPr>
              <w:tabs>
                <w:tab w:val="left" w:pos="270"/>
              </w:tabs>
              <w:spacing w:after="656"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иное</w:t>
            </w: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p>
        </w:tc>
      </w:tr>
      <w:tr w:rsidR="00725D76" w:rsidTr="00725D76">
        <w:trPr>
          <w:trHeight w:val="414"/>
        </w:trPr>
        <w:tc>
          <w:tcPr>
            <w:tcW w:w="5953" w:type="dxa"/>
            <w:vMerge/>
          </w:tcPr>
          <w:p w:rsidR="00725D76" w:rsidRPr="00B36D06" w:rsidRDefault="00725D76" w:rsidP="00725D76">
            <w:pPr>
              <w:tabs>
                <w:tab w:val="left" w:pos="290"/>
              </w:tabs>
              <w:spacing w:line="355" w:lineRule="exact"/>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32</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47,05</w:t>
            </w:r>
          </w:p>
        </w:tc>
      </w:tr>
      <w:tr w:rsidR="00725D76" w:rsidTr="00725D76">
        <w:trPr>
          <w:trHeight w:val="519"/>
        </w:trPr>
        <w:tc>
          <w:tcPr>
            <w:tcW w:w="5953" w:type="dxa"/>
            <w:vMerge/>
          </w:tcPr>
          <w:p w:rsidR="00725D76" w:rsidRPr="00B36D06" w:rsidRDefault="00725D76" w:rsidP="00725D76">
            <w:pPr>
              <w:tabs>
                <w:tab w:val="left" w:pos="290"/>
              </w:tabs>
              <w:spacing w:line="355" w:lineRule="exact"/>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13</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19,11</w:t>
            </w:r>
          </w:p>
        </w:tc>
      </w:tr>
      <w:tr w:rsidR="00725D76" w:rsidTr="00725D76">
        <w:trPr>
          <w:trHeight w:val="413"/>
        </w:trPr>
        <w:tc>
          <w:tcPr>
            <w:tcW w:w="5953" w:type="dxa"/>
            <w:vMerge/>
          </w:tcPr>
          <w:p w:rsidR="00725D76" w:rsidRPr="00B36D06" w:rsidRDefault="00725D76" w:rsidP="00725D76">
            <w:pPr>
              <w:tabs>
                <w:tab w:val="left" w:pos="290"/>
              </w:tabs>
              <w:spacing w:line="355" w:lineRule="exact"/>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13</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19,11</w:t>
            </w:r>
          </w:p>
        </w:tc>
      </w:tr>
      <w:tr w:rsidR="00725D76" w:rsidTr="00725D76">
        <w:trPr>
          <w:trHeight w:val="533"/>
        </w:trPr>
        <w:tc>
          <w:tcPr>
            <w:tcW w:w="5953" w:type="dxa"/>
            <w:vMerge/>
          </w:tcPr>
          <w:p w:rsidR="00725D76" w:rsidRPr="00B36D06" w:rsidRDefault="00725D76" w:rsidP="00725D76">
            <w:pPr>
              <w:tabs>
                <w:tab w:val="left" w:pos="290"/>
              </w:tabs>
              <w:spacing w:line="355" w:lineRule="exact"/>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10</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14,70</w:t>
            </w:r>
          </w:p>
        </w:tc>
      </w:tr>
      <w:tr w:rsidR="00725D76" w:rsidTr="00F726DF">
        <w:trPr>
          <w:trHeight w:val="690"/>
        </w:trPr>
        <w:tc>
          <w:tcPr>
            <w:tcW w:w="5953" w:type="dxa"/>
            <w:vMerge w:val="restart"/>
          </w:tcPr>
          <w:p w:rsidR="00725D76" w:rsidRPr="00B36D06" w:rsidRDefault="00725D76" w:rsidP="00725D76">
            <w:pPr>
              <w:spacing w:line="360" w:lineRule="exact"/>
              <w:ind w:left="20" w:right="4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9. Владеете ли Вы информацией о наличии незадействованных муниципальных площадей?</w:t>
            </w:r>
          </w:p>
          <w:p w:rsidR="00725D76" w:rsidRPr="00B36D06" w:rsidRDefault="00725D76" w:rsidP="00725D76">
            <w:pPr>
              <w:tabs>
                <w:tab w:val="left" w:pos="260"/>
              </w:tabs>
              <w:spacing w:line="360"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да;</w:t>
            </w:r>
          </w:p>
          <w:p w:rsidR="00725D76" w:rsidRPr="00B36D06" w:rsidRDefault="00725D76" w:rsidP="00725D76">
            <w:pPr>
              <w:tabs>
                <w:tab w:val="left" w:pos="270"/>
              </w:tabs>
              <w:spacing w:line="360"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нет, мне это не интересно;</w:t>
            </w:r>
          </w:p>
          <w:p w:rsidR="00725D76" w:rsidRPr="00B36D06" w:rsidRDefault="00725D76" w:rsidP="00725D76">
            <w:pPr>
              <w:tabs>
                <w:tab w:val="left" w:pos="270"/>
              </w:tabs>
              <w:spacing w:line="360"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нет, поскольку не знаю, где размещается такая информация;</w:t>
            </w:r>
          </w:p>
          <w:p w:rsidR="00725D76" w:rsidRPr="00B36D06" w:rsidRDefault="00725D76" w:rsidP="00725D76">
            <w:pPr>
              <w:tabs>
                <w:tab w:val="left" w:pos="270"/>
              </w:tabs>
              <w:spacing w:after="664" w:line="360"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иное</w:t>
            </w: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p>
        </w:tc>
      </w:tr>
      <w:tr w:rsidR="00725D76" w:rsidTr="00F726DF">
        <w:trPr>
          <w:trHeight w:val="510"/>
        </w:trPr>
        <w:tc>
          <w:tcPr>
            <w:tcW w:w="5953" w:type="dxa"/>
            <w:vMerge/>
          </w:tcPr>
          <w:p w:rsidR="00725D76" w:rsidRPr="00B36D06" w:rsidRDefault="00725D76" w:rsidP="00725D76">
            <w:pPr>
              <w:spacing w:line="360" w:lineRule="exact"/>
              <w:ind w:left="20"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7</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10,29</w:t>
            </w:r>
          </w:p>
        </w:tc>
      </w:tr>
      <w:tr w:rsidR="00725D76" w:rsidTr="00F726DF">
        <w:trPr>
          <w:trHeight w:val="360"/>
        </w:trPr>
        <w:tc>
          <w:tcPr>
            <w:tcW w:w="5953" w:type="dxa"/>
            <w:vMerge/>
          </w:tcPr>
          <w:p w:rsidR="00725D76" w:rsidRPr="00B36D06" w:rsidRDefault="00725D76" w:rsidP="00725D76">
            <w:pPr>
              <w:spacing w:line="360" w:lineRule="exact"/>
              <w:ind w:left="20"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20</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29,41</w:t>
            </w:r>
          </w:p>
        </w:tc>
      </w:tr>
      <w:tr w:rsidR="00725D76" w:rsidTr="00F726DF">
        <w:trPr>
          <w:trHeight w:val="420"/>
        </w:trPr>
        <w:tc>
          <w:tcPr>
            <w:tcW w:w="5953" w:type="dxa"/>
            <w:vMerge/>
          </w:tcPr>
          <w:p w:rsidR="00725D76" w:rsidRPr="00B36D06" w:rsidRDefault="00725D76" w:rsidP="00725D76">
            <w:pPr>
              <w:spacing w:line="360" w:lineRule="exact"/>
              <w:ind w:left="20"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38</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55,88</w:t>
            </w:r>
          </w:p>
        </w:tc>
      </w:tr>
      <w:tr w:rsidR="00725D76" w:rsidTr="00F726DF">
        <w:trPr>
          <w:trHeight w:val="795"/>
        </w:trPr>
        <w:tc>
          <w:tcPr>
            <w:tcW w:w="5953" w:type="dxa"/>
            <w:vMerge/>
          </w:tcPr>
          <w:p w:rsidR="00725D76" w:rsidRPr="00B36D06" w:rsidRDefault="00725D76" w:rsidP="00725D76">
            <w:pPr>
              <w:spacing w:line="360" w:lineRule="exact"/>
              <w:ind w:left="20"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3</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4,41</w:t>
            </w:r>
          </w:p>
        </w:tc>
      </w:tr>
      <w:tr w:rsidR="00725D76" w:rsidTr="0068109E">
        <w:trPr>
          <w:trHeight w:val="990"/>
        </w:trPr>
        <w:tc>
          <w:tcPr>
            <w:tcW w:w="5953" w:type="dxa"/>
            <w:vMerge w:val="restart"/>
          </w:tcPr>
          <w:p w:rsidR="00725D76" w:rsidRPr="00B36D06" w:rsidRDefault="00725D76" w:rsidP="00725D76">
            <w:pPr>
              <w:spacing w:line="355" w:lineRule="exact"/>
              <w:ind w:left="20" w:right="4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10. Какая на Ваш взгляд форма муниципальной под</w:t>
            </w:r>
            <w:r w:rsidRPr="00B36D06">
              <w:rPr>
                <w:rFonts w:ascii="Times New Roman" w:eastAsia="Times New Roman" w:hAnsi="Times New Roman" w:cs="Times New Roman"/>
                <w:color w:val="000000"/>
                <w:sz w:val="26"/>
                <w:szCs w:val="26"/>
                <w:lang w:val="ru" w:eastAsia="ru-RU"/>
              </w:rPr>
              <w:softHyphen/>
              <w:t>держки наиболее эффективна для малого предпринимательства?</w:t>
            </w:r>
          </w:p>
          <w:p w:rsidR="00725D76" w:rsidRPr="00B36D06" w:rsidRDefault="00725D76" w:rsidP="00725D76">
            <w:pPr>
              <w:tabs>
                <w:tab w:val="left" w:pos="270"/>
              </w:tabs>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обучение ведению бизнеса, учета и т.д.;</w:t>
            </w:r>
          </w:p>
          <w:p w:rsidR="00725D76" w:rsidRPr="00B36D06" w:rsidRDefault="00725D76" w:rsidP="00725D76">
            <w:pPr>
              <w:tabs>
                <w:tab w:val="left" w:pos="270"/>
              </w:tabs>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информационно-правовая поддержка;</w:t>
            </w:r>
          </w:p>
          <w:p w:rsidR="00725D76" w:rsidRPr="00B36D06" w:rsidRDefault="00725D76" w:rsidP="00725D76">
            <w:pPr>
              <w:tabs>
                <w:tab w:val="left" w:pos="270"/>
              </w:tabs>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lastRenderedPageBreak/>
              <w:t>- облегчение доступа к неиспользуемым производственным площадям;</w:t>
            </w:r>
          </w:p>
          <w:p w:rsidR="00725D76" w:rsidRPr="00B36D06" w:rsidRDefault="00725D76" w:rsidP="00725D76">
            <w:pPr>
              <w:tabs>
                <w:tab w:val="left" w:pos="270"/>
              </w:tabs>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содействие в получении необходимого оборудования;</w:t>
            </w:r>
          </w:p>
          <w:p w:rsidR="00725D76" w:rsidRPr="00B36D06" w:rsidRDefault="00725D76" w:rsidP="00725D76">
            <w:pPr>
              <w:tabs>
                <w:tab w:val="left" w:pos="294"/>
              </w:tabs>
              <w:spacing w:line="355" w:lineRule="exact"/>
              <w:ind w:right="4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предоставление муниципальных гарантий по кре</w:t>
            </w:r>
            <w:r w:rsidRPr="00B36D06">
              <w:rPr>
                <w:rFonts w:ascii="Times New Roman" w:eastAsia="Times New Roman" w:hAnsi="Times New Roman" w:cs="Times New Roman"/>
                <w:color w:val="000000"/>
                <w:sz w:val="26"/>
                <w:szCs w:val="26"/>
                <w:lang w:val="ru" w:eastAsia="ru-RU"/>
              </w:rPr>
              <w:softHyphen/>
              <w:t>дитам коммерческих банков;</w:t>
            </w:r>
          </w:p>
          <w:p w:rsidR="00725D76" w:rsidRPr="00B36D06" w:rsidRDefault="00725D76" w:rsidP="00725D76">
            <w:pPr>
              <w:tabs>
                <w:tab w:val="left" w:pos="270"/>
              </w:tabs>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прямая финансовая помощь (денежные гранты);</w:t>
            </w:r>
          </w:p>
          <w:p w:rsidR="00725D76" w:rsidRDefault="00725D76" w:rsidP="00725D76">
            <w:pPr>
              <w:tabs>
                <w:tab w:val="left" w:pos="270"/>
              </w:tabs>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привлечение к выполнению муниципальных заказов;</w:t>
            </w:r>
          </w:p>
          <w:p w:rsidR="00725D76" w:rsidRPr="00B36D06" w:rsidRDefault="00725D76" w:rsidP="00725D76">
            <w:pPr>
              <w:tabs>
                <w:tab w:val="left" w:pos="270"/>
              </w:tabs>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снижение налоговой нагрузки;</w:t>
            </w:r>
          </w:p>
          <w:p w:rsidR="00725D76" w:rsidRPr="00B36D06" w:rsidRDefault="00725D76" w:rsidP="00725D76">
            <w:pPr>
              <w:tabs>
                <w:tab w:val="left" w:pos="274"/>
              </w:tabs>
              <w:spacing w:line="355" w:lineRule="exact"/>
              <w:ind w:right="4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льготное предоставление производственных, офисных помещений и т.д.;</w:t>
            </w:r>
          </w:p>
          <w:p w:rsidR="00725D76" w:rsidRPr="00B36D06" w:rsidRDefault="00725D76" w:rsidP="00725D76">
            <w:pPr>
              <w:tabs>
                <w:tab w:val="left" w:pos="270"/>
              </w:tabs>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ничего не надо, п</w:t>
            </w:r>
            <w:r>
              <w:rPr>
                <w:rFonts w:ascii="Times New Roman" w:eastAsia="Times New Roman" w:hAnsi="Times New Roman" w:cs="Times New Roman"/>
                <w:color w:val="000000"/>
                <w:sz w:val="26"/>
                <w:szCs w:val="26"/>
                <w:lang w:val="ru" w:eastAsia="ru-RU"/>
              </w:rPr>
              <w:t>усть хотя бы не мешают работать</w:t>
            </w: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p>
        </w:tc>
      </w:tr>
      <w:tr w:rsidR="00725D76" w:rsidTr="00F726DF">
        <w:trPr>
          <w:trHeight w:val="420"/>
        </w:trPr>
        <w:tc>
          <w:tcPr>
            <w:tcW w:w="5953" w:type="dxa"/>
            <w:vMerge/>
          </w:tcPr>
          <w:p w:rsidR="00725D76" w:rsidRPr="00B36D06" w:rsidRDefault="00725D76" w:rsidP="00725D76">
            <w:pPr>
              <w:spacing w:line="355" w:lineRule="exact"/>
              <w:ind w:left="20"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17</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25</w:t>
            </w:r>
          </w:p>
        </w:tc>
      </w:tr>
      <w:tr w:rsidR="00725D76" w:rsidTr="0068109E">
        <w:trPr>
          <w:trHeight w:val="387"/>
        </w:trPr>
        <w:tc>
          <w:tcPr>
            <w:tcW w:w="5953" w:type="dxa"/>
            <w:vMerge/>
          </w:tcPr>
          <w:p w:rsidR="00725D76" w:rsidRPr="00B36D06" w:rsidRDefault="00725D76" w:rsidP="00725D76">
            <w:pPr>
              <w:spacing w:line="355" w:lineRule="exact"/>
              <w:ind w:left="20"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18</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26,47</w:t>
            </w:r>
          </w:p>
        </w:tc>
      </w:tr>
      <w:tr w:rsidR="00725D76" w:rsidTr="00F726DF">
        <w:trPr>
          <w:trHeight w:val="405"/>
        </w:trPr>
        <w:tc>
          <w:tcPr>
            <w:tcW w:w="5953" w:type="dxa"/>
            <w:vMerge/>
          </w:tcPr>
          <w:p w:rsidR="00725D76" w:rsidRPr="00B36D06" w:rsidRDefault="00725D76" w:rsidP="00725D76">
            <w:pPr>
              <w:spacing w:line="355" w:lineRule="exact"/>
              <w:ind w:left="20"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13</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19,11</w:t>
            </w:r>
          </w:p>
        </w:tc>
      </w:tr>
      <w:tr w:rsidR="00725D76" w:rsidTr="00F726DF">
        <w:trPr>
          <w:trHeight w:val="690"/>
        </w:trPr>
        <w:tc>
          <w:tcPr>
            <w:tcW w:w="5953" w:type="dxa"/>
            <w:vMerge/>
          </w:tcPr>
          <w:p w:rsidR="00725D76" w:rsidRPr="00B36D06" w:rsidRDefault="00725D76" w:rsidP="00725D76">
            <w:pPr>
              <w:spacing w:line="355" w:lineRule="exact"/>
              <w:ind w:left="20"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2,94</w:t>
            </w:r>
          </w:p>
        </w:tc>
      </w:tr>
      <w:tr w:rsidR="00725D76" w:rsidTr="0068109E">
        <w:trPr>
          <w:trHeight w:val="893"/>
        </w:trPr>
        <w:tc>
          <w:tcPr>
            <w:tcW w:w="5953" w:type="dxa"/>
            <w:vMerge/>
          </w:tcPr>
          <w:p w:rsidR="00725D76" w:rsidRPr="00B36D06" w:rsidRDefault="00725D76" w:rsidP="00725D76">
            <w:pPr>
              <w:spacing w:line="355" w:lineRule="exact"/>
              <w:ind w:left="20"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8</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11,76</w:t>
            </w:r>
          </w:p>
        </w:tc>
      </w:tr>
      <w:tr w:rsidR="00725D76" w:rsidTr="00F726DF">
        <w:trPr>
          <w:trHeight w:val="390"/>
        </w:trPr>
        <w:tc>
          <w:tcPr>
            <w:tcW w:w="5953" w:type="dxa"/>
            <w:vMerge/>
          </w:tcPr>
          <w:p w:rsidR="00725D76" w:rsidRPr="00B36D06" w:rsidRDefault="00725D76" w:rsidP="00725D76">
            <w:pPr>
              <w:spacing w:line="355" w:lineRule="exact"/>
              <w:ind w:left="20"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17</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25</w:t>
            </w:r>
          </w:p>
        </w:tc>
      </w:tr>
      <w:tr w:rsidR="00725D76" w:rsidTr="0068109E">
        <w:trPr>
          <w:trHeight w:val="373"/>
        </w:trPr>
        <w:tc>
          <w:tcPr>
            <w:tcW w:w="5953" w:type="dxa"/>
            <w:vMerge/>
          </w:tcPr>
          <w:p w:rsidR="00725D76" w:rsidRPr="00B36D06" w:rsidRDefault="00725D76" w:rsidP="00725D76">
            <w:pPr>
              <w:spacing w:line="355" w:lineRule="exact"/>
              <w:ind w:left="20"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12</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17,64</w:t>
            </w:r>
          </w:p>
        </w:tc>
      </w:tr>
      <w:tr w:rsidR="00725D76" w:rsidTr="00F726DF">
        <w:trPr>
          <w:trHeight w:val="405"/>
        </w:trPr>
        <w:tc>
          <w:tcPr>
            <w:tcW w:w="5953" w:type="dxa"/>
            <w:vMerge/>
          </w:tcPr>
          <w:p w:rsidR="00725D76" w:rsidRPr="00B36D06" w:rsidRDefault="00725D76" w:rsidP="00725D76">
            <w:pPr>
              <w:spacing w:line="355" w:lineRule="exact"/>
              <w:ind w:left="20"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6</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8,82</w:t>
            </w:r>
          </w:p>
        </w:tc>
      </w:tr>
      <w:tr w:rsidR="00725D76" w:rsidTr="00F726DF">
        <w:trPr>
          <w:trHeight w:val="675"/>
        </w:trPr>
        <w:tc>
          <w:tcPr>
            <w:tcW w:w="5953" w:type="dxa"/>
            <w:vMerge/>
          </w:tcPr>
          <w:p w:rsidR="00725D76" w:rsidRPr="00B36D06" w:rsidRDefault="00725D76" w:rsidP="00725D76">
            <w:pPr>
              <w:spacing w:line="355" w:lineRule="exact"/>
              <w:ind w:left="20"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21</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30,88</w:t>
            </w:r>
          </w:p>
        </w:tc>
      </w:tr>
      <w:tr w:rsidR="00725D76" w:rsidTr="0068109E">
        <w:trPr>
          <w:trHeight w:val="765"/>
        </w:trPr>
        <w:tc>
          <w:tcPr>
            <w:tcW w:w="5953" w:type="dxa"/>
            <w:vMerge/>
          </w:tcPr>
          <w:p w:rsidR="00725D76" w:rsidRPr="00B36D06" w:rsidRDefault="00725D76" w:rsidP="00725D76">
            <w:pPr>
              <w:spacing w:line="355" w:lineRule="exact"/>
              <w:ind w:left="20" w:righ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7</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10,29</w:t>
            </w:r>
          </w:p>
        </w:tc>
      </w:tr>
      <w:tr w:rsidR="00725D76" w:rsidTr="00F726DF">
        <w:trPr>
          <w:trHeight w:val="570"/>
        </w:trPr>
        <w:tc>
          <w:tcPr>
            <w:tcW w:w="5953" w:type="dxa"/>
            <w:vMerge w:val="restart"/>
          </w:tcPr>
          <w:p w:rsidR="00725D76" w:rsidRPr="00B36D06" w:rsidRDefault="00725D76" w:rsidP="00725D76">
            <w:pPr>
              <w:tabs>
                <w:tab w:val="left" w:pos="490"/>
              </w:tabs>
              <w:spacing w:line="355" w:lineRule="exact"/>
              <w:ind w:right="280"/>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11.Существует ли, по Вашему мнению, дефицит квалифицированных рабочих?</w:t>
            </w:r>
          </w:p>
          <w:p w:rsidR="00725D76" w:rsidRPr="00B36D06" w:rsidRDefault="00725D76" w:rsidP="00725D76">
            <w:pPr>
              <w:tabs>
                <w:tab w:val="right" w:pos="623"/>
              </w:tabs>
              <w:spacing w:line="355" w:lineRule="exact"/>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да</w:t>
            </w:r>
          </w:p>
          <w:p w:rsidR="00725D76" w:rsidRPr="00B36D06" w:rsidRDefault="00725D76" w:rsidP="00725D76">
            <w:pPr>
              <w:spacing w:line="355" w:lineRule="exact"/>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не</w:t>
            </w:r>
            <w:r>
              <w:rPr>
                <w:rFonts w:ascii="Times New Roman" w:eastAsia="Times New Roman" w:hAnsi="Times New Roman" w:cs="Times New Roman"/>
                <w:color w:val="000000"/>
                <w:sz w:val="26"/>
                <w:szCs w:val="26"/>
                <w:lang w:val="ru" w:eastAsia="ru-RU"/>
              </w:rPr>
              <w:t>т</w:t>
            </w: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p>
        </w:tc>
      </w:tr>
      <w:tr w:rsidR="00725D76" w:rsidTr="00F726DF">
        <w:trPr>
          <w:trHeight w:val="465"/>
        </w:trPr>
        <w:tc>
          <w:tcPr>
            <w:tcW w:w="5953" w:type="dxa"/>
            <w:vMerge/>
          </w:tcPr>
          <w:p w:rsidR="00725D76" w:rsidRPr="00B36D06" w:rsidRDefault="00725D76" w:rsidP="00725D76">
            <w:pPr>
              <w:tabs>
                <w:tab w:val="left" w:pos="490"/>
              </w:tabs>
              <w:spacing w:line="355" w:lineRule="exact"/>
              <w:ind w:right="280"/>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53</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77,94</w:t>
            </w:r>
          </w:p>
        </w:tc>
      </w:tr>
      <w:tr w:rsidR="00725D76" w:rsidTr="00F726DF">
        <w:trPr>
          <w:trHeight w:val="360"/>
        </w:trPr>
        <w:tc>
          <w:tcPr>
            <w:tcW w:w="5953" w:type="dxa"/>
            <w:vMerge/>
          </w:tcPr>
          <w:p w:rsidR="00725D76" w:rsidRPr="00B36D06" w:rsidRDefault="00725D76" w:rsidP="00725D76">
            <w:pPr>
              <w:tabs>
                <w:tab w:val="left" w:pos="490"/>
              </w:tabs>
              <w:spacing w:line="355" w:lineRule="exact"/>
              <w:ind w:right="280"/>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15</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22,05</w:t>
            </w:r>
          </w:p>
        </w:tc>
      </w:tr>
      <w:tr w:rsidR="00725D76" w:rsidTr="00F726DF">
        <w:trPr>
          <w:trHeight w:val="720"/>
        </w:trPr>
        <w:tc>
          <w:tcPr>
            <w:tcW w:w="5953" w:type="dxa"/>
            <w:vMerge w:val="restart"/>
          </w:tcPr>
          <w:p w:rsidR="00725D76" w:rsidRPr="00B36D06" w:rsidRDefault="00725D76" w:rsidP="00725D76">
            <w:pPr>
              <w:spacing w:line="355" w:lineRule="exact"/>
              <w:ind w:left="4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12.Есть ли у Вас проблемы с подбором кадров рабочих профессий?</w:t>
            </w:r>
          </w:p>
          <w:p w:rsidR="00725D76" w:rsidRPr="00B36D06" w:rsidRDefault="00725D76" w:rsidP="00725D76">
            <w:pPr>
              <w:spacing w:line="355" w:lineRule="exact"/>
              <w:ind w:left="4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да</w:t>
            </w:r>
          </w:p>
          <w:p w:rsidR="00725D76" w:rsidRPr="00B36D06" w:rsidRDefault="00725D76" w:rsidP="00725D76">
            <w:pPr>
              <w:spacing w:line="355" w:lineRule="exact"/>
              <w:ind w:left="40"/>
              <w:jc w:val="both"/>
              <w:rPr>
                <w:rFonts w:ascii="Times New Roman" w:eastAsia="Times New Roman" w:hAnsi="Times New Roman" w:cs="Times New Roman"/>
                <w:color w:val="000000"/>
                <w:sz w:val="26"/>
                <w:szCs w:val="26"/>
                <w:lang w:val="ru" w:eastAsia="ru-RU"/>
              </w:rPr>
            </w:pPr>
            <w:r w:rsidRPr="00B36D06">
              <w:rPr>
                <w:rFonts w:ascii="Times New Roman" w:eastAsia="Times New Roman" w:hAnsi="Times New Roman" w:cs="Times New Roman"/>
                <w:color w:val="000000"/>
                <w:sz w:val="26"/>
                <w:szCs w:val="26"/>
                <w:lang w:val="ru" w:eastAsia="ru-RU"/>
              </w:rPr>
              <w:t>- нет</w:t>
            </w: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p>
        </w:tc>
      </w:tr>
      <w:tr w:rsidR="00725D76" w:rsidTr="00F726DF">
        <w:trPr>
          <w:trHeight w:val="450"/>
        </w:trPr>
        <w:tc>
          <w:tcPr>
            <w:tcW w:w="5953" w:type="dxa"/>
            <w:vMerge/>
          </w:tcPr>
          <w:p w:rsidR="00725D76" w:rsidRPr="00B36D06" w:rsidRDefault="00725D76" w:rsidP="00725D76">
            <w:pPr>
              <w:spacing w:line="355" w:lineRule="exact"/>
              <w:ind w:lef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35</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51,47</w:t>
            </w:r>
          </w:p>
        </w:tc>
      </w:tr>
      <w:tr w:rsidR="00725D76" w:rsidTr="00F726DF">
        <w:trPr>
          <w:trHeight w:val="225"/>
        </w:trPr>
        <w:tc>
          <w:tcPr>
            <w:tcW w:w="5953" w:type="dxa"/>
            <w:vMerge/>
          </w:tcPr>
          <w:p w:rsidR="00725D76" w:rsidRPr="00B36D06" w:rsidRDefault="00725D76" w:rsidP="00725D76">
            <w:pPr>
              <w:spacing w:line="355" w:lineRule="exact"/>
              <w:ind w:left="40"/>
              <w:jc w:val="both"/>
              <w:rPr>
                <w:rFonts w:ascii="Times New Roman" w:eastAsia="Times New Roman" w:hAnsi="Times New Roman" w:cs="Times New Roman"/>
                <w:color w:val="000000"/>
                <w:sz w:val="26"/>
                <w:szCs w:val="26"/>
                <w:lang w:val="ru" w:eastAsia="ru-RU"/>
              </w:rPr>
            </w:pPr>
          </w:p>
        </w:tc>
        <w:tc>
          <w:tcPr>
            <w:tcW w:w="1653"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33</w:t>
            </w:r>
          </w:p>
        </w:tc>
        <w:tc>
          <w:tcPr>
            <w:tcW w:w="1739" w:type="dxa"/>
          </w:tcPr>
          <w:p w:rsidR="00725D76" w:rsidRPr="00B36D06" w:rsidRDefault="00725D76" w:rsidP="00725D76">
            <w:pPr>
              <w:widowControl w:val="0"/>
              <w:tabs>
                <w:tab w:val="left" w:pos="-7513"/>
              </w:tabs>
              <w:spacing w:line="360" w:lineRule="auto"/>
              <w:jc w:val="center"/>
              <w:rPr>
                <w:rFonts w:ascii="Times New Roman" w:eastAsia="Calibri" w:hAnsi="Times New Roman" w:cs="Times New Roman"/>
                <w:sz w:val="26"/>
                <w:szCs w:val="26"/>
                <w:lang w:val="ru"/>
              </w:rPr>
            </w:pPr>
            <w:r>
              <w:rPr>
                <w:rFonts w:ascii="Times New Roman" w:eastAsia="Calibri" w:hAnsi="Times New Roman" w:cs="Times New Roman"/>
                <w:sz w:val="26"/>
                <w:szCs w:val="26"/>
                <w:lang w:val="ru"/>
              </w:rPr>
              <w:t>48,52</w:t>
            </w:r>
          </w:p>
        </w:tc>
      </w:tr>
    </w:tbl>
    <w:p w:rsidR="00A94579" w:rsidRDefault="00A94579" w:rsidP="00BD4915">
      <w:pPr>
        <w:suppressAutoHyphens/>
        <w:spacing w:line="360" w:lineRule="auto"/>
        <w:ind w:firstLine="851"/>
        <w:jc w:val="both"/>
        <w:rPr>
          <w:rFonts w:ascii="Times New Roman" w:eastAsia="Calibri" w:hAnsi="Times New Roman" w:cs="Times New Roman"/>
          <w:sz w:val="26"/>
          <w:szCs w:val="26"/>
        </w:rPr>
      </w:pPr>
    </w:p>
    <w:p w:rsidR="00177D72" w:rsidRPr="00552370" w:rsidRDefault="00177D72" w:rsidP="00BD4915">
      <w:pPr>
        <w:suppressAutoHyphens/>
        <w:spacing w:line="360" w:lineRule="auto"/>
        <w:ind w:firstLine="851"/>
        <w:jc w:val="both"/>
        <w:rPr>
          <w:rFonts w:ascii="Times New Roman" w:eastAsia="Calibri" w:hAnsi="Times New Roman" w:cs="Times New Roman"/>
          <w:sz w:val="26"/>
          <w:szCs w:val="26"/>
        </w:rPr>
      </w:pPr>
      <w:r w:rsidRPr="003B21DB">
        <w:rPr>
          <w:rFonts w:ascii="Times New Roman" w:eastAsia="Calibri" w:hAnsi="Times New Roman" w:cs="Times New Roman"/>
          <w:b/>
          <w:sz w:val="26"/>
          <w:szCs w:val="26"/>
        </w:rPr>
        <w:t>Муниципальная программа «Развитие малого и среднего предпринимательства на территории Находкинского городского округа на 2015-2017 годы»</w:t>
      </w:r>
      <w:r w:rsidRPr="00552370">
        <w:rPr>
          <w:rFonts w:ascii="Times New Roman" w:eastAsia="Calibri" w:hAnsi="Times New Roman" w:cs="Times New Roman"/>
          <w:sz w:val="26"/>
          <w:szCs w:val="26"/>
        </w:rPr>
        <w:t xml:space="preserve"> утверждена постановлением администрации Находкинского городского округа 29 августа 2014г. №1598, в соответствии с Федеральными законами от 06.10.2003г. № 131-ФЗ «Об общих принципах организации местного самоуправления в Российской Федерации», от 24.07.2007г. № 209-ФЗ «О развитии малого и среднего предпринимательства в Российской Федерации», распоряжением администрации Находкинского городского округа от 19.05.2014 г. № 272-р «О разработке муниципальной программы «Развитие малого и среднего предпринимательства на территории Находкинского городского округа на 2015-2017 годы», руководствуясь ч.1 ст. 179 Бюджетного кодекса Российской Федерации, Уставом Находкинского городского округа. Ответственным исполнителем </w:t>
      </w:r>
      <w:r w:rsidRPr="00552370">
        <w:rPr>
          <w:rFonts w:ascii="Times New Roman" w:eastAsia="Calibri" w:hAnsi="Times New Roman" w:cs="Times New Roman"/>
          <w:sz w:val="26"/>
          <w:szCs w:val="26"/>
        </w:rPr>
        <w:lastRenderedPageBreak/>
        <w:t xml:space="preserve">программы назначено </w:t>
      </w:r>
      <w:r w:rsidR="00DF0C22">
        <w:rPr>
          <w:rFonts w:ascii="Times New Roman" w:eastAsia="Calibri" w:hAnsi="Times New Roman" w:cs="Times New Roman"/>
          <w:sz w:val="26"/>
          <w:szCs w:val="26"/>
        </w:rPr>
        <w:t>у</w:t>
      </w:r>
      <w:r w:rsidRPr="00552370">
        <w:rPr>
          <w:rFonts w:ascii="Times New Roman" w:eastAsia="Calibri" w:hAnsi="Times New Roman" w:cs="Times New Roman"/>
          <w:sz w:val="26"/>
          <w:szCs w:val="26"/>
        </w:rPr>
        <w:t xml:space="preserve">правление потребительского рынка и предпринимательства администрации Находкинского городского округа, соисполнителем программы является Управление имуществом администрации Находкинского городского округа. </w:t>
      </w:r>
    </w:p>
    <w:p w:rsidR="00177D72" w:rsidRPr="00552370" w:rsidRDefault="00177D72" w:rsidP="00BD4915">
      <w:pPr>
        <w:suppressAutoHyphens/>
        <w:spacing w:line="360" w:lineRule="auto"/>
        <w:jc w:val="both"/>
        <w:rPr>
          <w:rFonts w:ascii="Times New Roman" w:eastAsia="Times New Roman" w:hAnsi="Times New Roman" w:cs="Times New Roman"/>
          <w:sz w:val="26"/>
          <w:szCs w:val="26"/>
          <w:lang w:eastAsia="ru-RU"/>
        </w:rPr>
      </w:pPr>
      <w:r w:rsidRPr="00552370">
        <w:rPr>
          <w:rFonts w:ascii="Times New Roman" w:eastAsia="Times New Roman" w:hAnsi="Times New Roman" w:cs="Times New Roman"/>
          <w:b/>
          <w:sz w:val="26"/>
          <w:szCs w:val="26"/>
          <w:lang w:eastAsia="ru-RU"/>
        </w:rPr>
        <w:t>Целью программы</w:t>
      </w:r>
      <w:r w:rsidRPr="00552370">
        <w:rPr>
          <w:rFonts w:ascii="Times New Roman" w:eastAsia="Times New Roman" w:hAnsi="Times New Roman" w:cs="Times New Roman"/>
          <w:sz w:val="26"/>
          <w:szCs w:val="26"/>
          <w:lang w:eastAsia="ru-RU"/>
        </w:rPr>
        <w:t xml:space="preserve"> является о</w:t>
      </w:r>
      <w:r w:rsidRPr="00552370">
        <w:rPr>
          <w:rFonts w:ascii="Times New Roman" w:eastAsia="Times New Roman" w:hAnsi="Times New Roman" w:cs="Times New Roman"/>
          <w:bCs/>
          <w:sz w:val="26"/>
          <w:szCs w:val="26"/>
          <w:lang w:eastAsia="ru-RU"/>
        </w:rPr>
        <w:t>беспечение благоприятных условий для создания и развития малого и среднего предпринимательства на территории Находкинского городского округа</w:t>
      </w:r>
      <w:r w:rsidRPr="00552370">
        <w:rPr>
          <w:rFonts w:ascii="Times New Roman" w:eastAsia="Times New Roman" w:hAnsi="Times New Roman" w:cs="Times New Roman"/>
          <w:sz w:val="26"/>
          <w:szCs w:val="26"/>
          <w:lang w:eastAsia="ru-RU"/>
        </w:rPr>
        <w:t>.</w:t>
      </w:r>
    </w:p>
    <w:p w:rsidR="00177D72" w:rsidRPr="00552370" w:rsidRDefault="00177D72" w:rsidP="00BD4915">
      <w:pPr>
        <w:suppressAutoHyphens/>
        <w:spacing w:after="0" w:line="360" w:lineRule="auto"/>
        <w:jc w:val="both"/>
        <w:rPr>
          <w:rFonts w:ascii="Times New Roman" w:eastAsia="Times New Roman" w:hAnsi="Times New Roman" w:cs="Times New Roman"/>
          <w:b/>
          <w:sz w:val="26"/>
          <w:szCs w:val="26"/>
          <w:lang w:eastAsia="ru-RU"/>
        </w:rPr>
      </w:pPr>
      <w:r w:rsidRPr="00552370">
        <w:rPr>
          <w:rFonts w:ascii="Times New Roman" w:eastAsia="Times New Roman" w:hAnsi="Times New Roman" w:cs="Times New Roman"/>
          <w:b/>
          <w:sz w:val="26"/>
          <w:szCs w:val="26"/>
          <w:lang w:eastAsia="ru-RU"/>
        </w:rPr>
        <w:t xml:space="preserve">Задачами Программы </w:t>
      </w:r>
      <w:r w:rsidR="0055549E" w:rsidRPr="00552370">
        <w:rPr>
          <w:rFonts w:ascii="Times New Roman" w:eastAsia="Times New Roman" w:hAnsi="Times New Roman" w:cs="Times New Roman"/>
          <w:b/>
          <w:sz w:val="26"/>
          <w:szCs w:val="26"/>
          <w:lang w:eastAsia="ru-RU"/>
        </w:rPr>
        <w:t>определены</w:t>
      </w:r>
      <w:r w:rsidRPr="00552370">
        <w:rPr>
          <w:rFonts w:ascii="Times New Roman" w:eastAsia="Times New Roman" w:hAnsi="Times New Roman" w:cs="Times New Roman"/>
          <w:b/>
          <w:sz w:val="26"/>
          <w:szCs w:val="26"/>
          <w:lang w:eastAsia="ru-RU"/>
        </w:rPr>
        <w:t>:</w:t>
      </w:r>
    </w:p>
    <w:p w:rsidR="00177D72" w:rsidRPr="00552370" w:rsidRDefault="00177D72" w:rsidP="00BD4915">
      <w:pPr>
        <w:suppressAutoHyphens/>
        <w:spacing w:after="0" w:line="360" w:lineRule="auto"/>
        <w:jc w:val="both"/>
        <w:rPr>
          <w:rFonts w:ascii="Times New Roman" w:eastAsia="Times New Roman" w:hAnsi="Times New Roman" w:cs="Times New Roman"/>
          <w:sz w:val="26"/>
          <w:szCs w:val="26"/>
          <w:lang w:eastAsia="ru-RU"/>
        </w:rPr>
      </w:pPr>
      <w:r w:rsidRPr="00552370">
        <w:rPr>
          <w:rFonts w:ascii="Times New Roman" w:eastAsia="Times New Roman" w:hAnsi="Times New Roman" w:cs="Times New Roman"/>
          <w:sz w:val="26"/>
          <w:szCs w:val="26"/>
          <w:lang w:eastAsia="ru-RU"/>
        </w:rPr>
        <w:t xml:space="preserve"> - совершенствование правовых, организационных условий для развития субъектов малого и среднего предпринимательства;</w:t>
      </w:r>
    </w:p>
    <w:p w:rsidR="00177D72" w:rsidRPr="00552370" w:rsidRDefault="00177D72" w:rsidP="00BD4915">
      <w:pPr>
        <w:suppressAutoHyphens/>
        <w:spacing w:after="0" w:line="360" w:lineRule="auto"/>
        <w:jc w:val="both"/>
        <w:rPr>
          <w:rFonts w:ascii="Times New Roman" w:eastAsia="Times New Roman" w:hAnsi="Times New Roman" w:cs="Times New Roman"/>
          <w:sz w:val="26"/>
          <w:szCs w:val="26"/>
          <w:lang w:eastAsia="ru-RU"/>
        </w:rPr>
      </w:pPr>
      <w:r w:rsidRPr="00552370">
        <w:rPr>
          <w:rFonts w:ascii="Times New Roman" w:eastAsia="Times New Roman" w:hAnsi="Times New Roman" w:cs="Times New Roman"/>
          <w:sz w:val="26"/>
          <w:szCs w:val="26"/>
          <w:lang w:eastAsia="ru-RU"/>
        </w:rPr>
        <w:t xml:space="preserve"> -совершенствование механизмов предоставления поддержки субъектам малого и среднего предпринимательства;</w:t>
      </w:r>
    </w:p>
    <w:p w:rsidR="00177D72" w:rsidRPr="00552370" w:rsidRDefault="00177D72" w:rsidP="00BD4915">
      <w:pPr>
        <w:suppressAutoHyphens/>
        <w:spacing w:after="0" w:line="360" w:lineRule="auto"/>
        <w:jc w:val="both"/>
        <w:rPr>
          <w:rFonts w:ascii="Times New Roman" w:eastAsia="Times New Roman" w:hAnsi="Times New Roman" w:cs="Times New Roman"/>
          <w:sz w:val="26"/>
          <w:szCs w:val="26"/>
          <w:lang w:eastAsia="ru-RU"/>
        </w:rPr>
      </w:pPr>
      <w:r w:rsidRPr="00552370">
        <w:rPr>
          <w:rFonts w:ascii="Times New Roman" w:eastAsia="Times New Roman" w:hAnsi="Times New Roman" w:cs="Times New Roman"/>
          <w:sz w:val="26"/>
          <w:szCs w:val="26"/>
          <w:lang w:eastAsia="ru-RU"/>
        </w:rPr>
        <w:t xml:space="preserve"> -формирование инфраструктуры поддержки субъектов малого и среднего предпринимательства; </w:t>
      </w:r>
    </w:p>
    <w:p w:rsidR="00177D72" w:rsidRPr="00552370" w:rsidRDefault="00177D72" w:rsidP="00BD4915">
      <w:pPr>
        <w:suppressAutoHyphens/>
        <w:spacing w:after="0" w:line="360" w:lineRule="auto"/>
        <w:jc w:val="both"/>
        <w:rPr>
          <w:rFonts w:ascii="Times New Roman" w:eastAsia="Times New Roman" w:hAnsi="Times New Roman" w:cs="Times New Roman"/>
          <w:sz w:val="26"/>
          <w:szCs w:val="26"/>
          <w:lang w:eastAsia="ru-RU"/>
        </w:rPr>
      </w:pPr>
      <w:r w:rsidRPr="00552370">
        <w:rPr>
          <w:rFonts w:ascii="Times New Roman" w:eastAsia="Times New Roman" w:hAnsi="Times New Roman" w:cs="Times New Roman"/>
          <w:sz w:val="26"/>
          <w:szCs w:val="26"/>
          <w:lang w:eastAsia="ru-RU"/>
        </w:rPr>
        <w:t xml:space="preserve"> -расширение доступа субъектов малого и среднего предпринимательства к финансово - кредитным ресурсам;</w:t>
      </w:r>
    </w:p>
    <w:p w:rsidR="00177D72" w:rsidRPr="00552370" w:rsidRDefault="00177D72" w:rsidP="00BD4915">
      <w:pPr>
        <w:suppressAutoHyphens/>
        <w:spacing w:after="0" w:line="360" w:lineRule="auto"/>
        <w:jc w:val="both"/>
        <w:rPr>
          <w:rFonts w:ascii="Times New Roman" w:eastAsia="Times New Roman" w:hAnsi="Times New Roman" w:cs="Times New Roman"/>
          <w:sz w:val="26"/>
          <w:szCs w:val="26"/>
          <w:lang w:eastAsia="ru-RU"/>
        </w:rPr>
      </w:pPr>
      <w:r w:rsidRPr="00552370">
        <w:rPr>
          <w:rFonts w:ascii="Times New Roman" w:eastAsia="Times New Roman" w:hAnsi="Times New Roman" w:cs="Times New Roman"/>
          <w:sz w:val="26"/>
          <w:szCs w:val="26"/>
          <w:lang w:eastAsia="ru-RU"/>
        </w:rPr>
        <w:t xml:space="preserve"> -поддержка предпринимательской инициативы по созданию собственного дела, формирование положительного имиджа предпринимательства среди населения и молодежи;</w:t>
      </w:r>
    </w:p>
    <w:p w:rsidR="00177D72" w:rsidRPr="00552370" w:rsidRDefault="00177D72" w:rsidP="00BD4915">
      <w:pPr>
        <w:suppressAutoHyphens/>
        <w:spacing w:after="0" w:line="360" w:lineRule="auto"/>
        <w:jc w:val="both"/>
        <w:rPr>
          <w:rFonts w:ascii="Times New Roman" w:eastAsia="Times New Roman" w:hAnsi="Times New Roman" w:cs="Times New Roman"/>
          <w:sz w:val="26"/>
          <w:szCs w:val="26"/>
          <w:lang w:eastAsia="ru-RU"/>
        </w:rPr>
      </w:pPr>
      <w:r w:rsidRPr="00552370">
        <w:rPr>
          <w:rFonts w:ascii="Times New Roman" w:eastAsia="Times New Roman" w:hAnsi="Times New Roman" w:cs="Times New Roman"/>
          <w:sz w:val="26"/>
          <w:szCs w:val="26"/>
          <w:lang w:eastAsia="ru-RU"/>
        </w:rPr>
        <w:t xml:space="preserve"> -повышение экономической устойчивости и конкурентоспособности субъектов малого и среднего предпринимательства Находкинского городского округа.</w:t>
      </w:r>
    </w:p>
    <w:p w:rsidR="0055549E" w:rsidRPr="00552370" w:rsidRDefault="0055549E" w:rsidP="00BD4915">
      <w:pPr>
        <w:suppressAutoHyphens/>
        <w:spacing w:after="0" w:line="360" w:lineRule="auto"/>
        <w:jc w:val="both"/>
        <w:rPr>
          <w:rFonts w:ascii="Times New Roman" w:eastAsia="Times New Roman" w:hAnsi="Times New Roman" w:cs="Times New Roman"/>
          <w:sz w:val="26"/>
          <w:szCs w:val="26"/>
          <w:lang w:eastAsia="ru-RU"/>
        </w:rPr>
      </w:pPr>
      <w:r w:rsidRPr="00552370">
        <w:rPr>
          <w:rFonts w:ascii="Times New Roman" w:eastAsia="Times New Roman" w:hAnsi="Times New Roman" w:cs="Times New Roman"/>
          <w:sz w:val="26"/>
          <w:szCs w:val="26"/>
          <w:lang w:eastAsia="ru-RU"/>
        </w:rPr>
        <w:t xml:space="preserve">Муниципальная программа реализуется в 2015-2017 годах в один этап. </w:t>
      </w:r>
    </w:p>
    <w:p w:rsidR="003B21DB" w:rsidRDefault="0055549E" w:rsidP="00BD4915">
      <w:pPr>
        <w:suppressAutoHyphens/>
        <w:spacing w:after="0" w:line="360" w:lineRule="auto"/>
        <w:jc w:val="both"/>
        <w:rPr>
          <w:rFonts w:ascii="Times New Roman" w:eastAsia="Times New Roman" w:hAnsi="Times New Roman" w:cs="Times New Roman"/>
          <w:sz w:val="26"/>
          <w:szCs w:val="26"/>
          <w:lang w:eastAsia="ru-RU"/>
        </w:rPr>
      </w:pPr>
      <w:r w:rsidRPr="00A94579">
        <w:rPr>
          <w:rFonts w:ascii="Times New Roman" w:eastAsia="Times New Roman" w:hAnsi="Times New Roman" w:cs="Times New Roman"/>
          <w:b/>
          <w:sz w:val="26"/>
          <w:szCs w:val="26"/>
          <w:lang w:eastAsia="ru-RU"/>
        </w:rPr>
        <w:t>Целевые индикаторы и показатели программы</w:t>
      </w:r>
      <w:r w:rsidR="00BD4915" w:rsidRPr="00A94579">
        <w:rPr>
          <w:rFonts w:ascii="Times New Roman" w:eastAsia="Times New Roman" w:hAnsi="Times New Roman" w:cs="Times New Roman"/>
          <w:b/>
          <w:sz w:val="26"/>
          <w:szCs w:val="26"/>
          <w:lang w:eastAsia="ru-RU"/>
        </w:rPr>
        <w:t xml:space="preserve"> определены </w:t>
      </w:r>
      <w:r w:rsidR="0004156A" w:rsidRPr="00A94579">
        <w:rPr>
          <w:rFonts w:ascii="Times New Roman" w:eastAsia="Times New Roman" w:hAnsi="Times New Roman" w:cs="Times New Roman"/>
          <w:b/>
          <w:sz w:val="26"/>
          <w:szCs w:val="26"/>
          <w:lang w:eastAsia="ru-RU"/>
        </w:rPr>
        <w:t>в следующих величинах:</w:t>
      </w:r>
      <w:r w:rsidRPr="00A94579">
        <w:rPr>
          <w:rFonts w:ascii="Times New Roman" w:eastAsia="Times New Roman" w:hAnsi="Times New Roman" w:cs="Times New Roman"/>
          <w:sz w:val="26"/>
          <w:szCs w:val="26"/>
          <w:lang w:eastAsia="ru-RU"/>
        </w:rPr>
        <w:t xml:space="preserve"> </w:t>
      </w:r>
    </w:p>
    <w:p w:rsidR="0055549E" w:rsidRPr="00A94579" w:rsidRDefault="0004156A" w:rsidP="00BD4915">
      <w:pPr>
        <w:suppressAutoHyphens/>
        <w:spacing w:after="0" w:line="360" w:lineRule="auto"/>
        <w:jc w:val="both"/>
        <w:rPr>
          <w:rFonts w:ascii="Times New Roman" w:eastAsia="Times New Roman" w:hAnsi="Times New Roman" w:cs="Times New Roman"/>
          <w:sz w:val="26"/>
          <w:szCs w:val="26"/>
          <w:lang w:eastAsia="ru-RU"/>
        </w:rPr>
      </w:pPr>
      <w:r w:rsidRPr="00A94579">
        <w:rPr>
          <w:rFonts w:ascii="Times New Roman" w:eastAsia="Times New Roman" w:hAnsi="Times New Roman" w:cs="Times New Roman"/>
          <w:sz w:val="26"/>
          <w:szCs w:val="26"/>
          <w:lang w:eastAsia="ru-RU"/>
        </w:rPr>
        <w:t xml:space="preserve">- </w:t>
      </w:r>
      <w:r w:rsidR="0055549E" w:rsidRPr="00A94579">
        <w:rPr>
          <w:rFonts w:ascii="Times New Roman" w:eastAsia="Times New Roman" w:hAnsi="Times New Roman" w:cs="Times New Roman"/>
          <w:sz w:val="26"/>
          <w:szCs w:val="26"/>
          <w:lang w:eastAsia="ru-RU"/>
        </w:rPr>
        <w:t>количество субъектов малого и среднего предпринимательства на 10 тысяч человек населения: 2015 год - 499,270 единиц; 2016 год- 502,446 единиц; 2017 год - 504,034 единиц.</w:t>
      </w:r>
    </w:p>
    <w:p w:rsidR="0055549E" w:rsidRPr="00552370" w:rsidRDefault="0055549E" w:rsidP="00BD4915">
      <w:pPr>
        <w:suppressAutoHyphens/>
        <w:spacing w:after="0" w:line="360" w:lineRule="auto"/>
        <w:jc w:val="both"/>
        <w:rPr>
          <w:rFonts w:ascii="Times New Roman" w:eastAsia="Times New Roman" w:hAnsi="Times New Roman" w:cs="Times New Roman"/>
          <w:sz w:val="26"/>
          <w:szCs w:val="26"/>
          <w:lang w:eastAsia="ru-RU"/>
        </w:rPr>
      </w:pPr>
      <w:r w:rsidRPr="00A94579">
        <w:rPr>
          <w:rFonts w:ascii="Times New Roman" w:eastAsia="Times New Roman" w:hAnsi="Times New Roman" w:cs="Times New Roman"/>
          <w:sz w:val="26"/>
          <w:szCs w:val="26"/>
          <w:lang w:eastAsia="ru-RU"/>
        </w:rPr>
        <w:t>-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2015 год –41,664 %; 2016 год- 41,720 %; 2017 год –</w:t>
      </w:r>
      <w:r w:rsidR="00A94579" w:rsidRPr="00A94579">
        <w:rPr>
          <w:rFonts w:ascii="Times New Roman" w:eastAsia="Times New Roman" w:hAnsi="Times New Roman" w:cs="Times New Roman"/>
          <w:sz w:val="26"/>
          <w:szCs w:val="26"/>
          <w:lang w:eastAsia="ru-RU"/>
        </w:rPr>
        <w:t xml:space="preserve"> </w:t>
      </w:r>
      <w:r w:rsidR="00A94579">
        <w:rPr>
          <w:rFonts w:ascii="Times New Roman" w:eastAsia="Times New Roman" w:hAnsi="Times New Roman" w:cs="Times New Roman"/>
          <w:sz w:val="26"/>
          <w:szCs w:val="26"/>
          <w:lang w:eastAsia="ru-RU"/>
        </w:rPr>
        <w:t>41,754 %.</w:t>
      </w:r>
    </w:p>
    <w:p w:rsidR="0055549E" w:rsidRPr="009852D7" w:rsidRDefault="0004156A" w:rsidP="0004156A">
      <w:pPr>
        <w:suppressAutoHyphens/>
        <w:spacing w:after="0" w:line="360" w:lineRule="auto"/>
        <w:ind w:firstLine="851"/>
        <w:jc w:val="both"/>
        <w:rPr>
          <w:rFonts w:ascii="Times New Roman" w:eastAsia="Times New Roman" w:hAnsi="Times New Roman" w:cs="Times New Roman"/>
          <w:sz w:val="26"/>
          <w:szCs w:val="26"/>
          <w:lang w:eastAsia="ru-RU"/>
        </w:rPr>
      </w:pPr>
      <w:r w:rsidRPr="00552370">
        <w:rPr>
          <w:rFonts w:ascii="Times New Roman" w:eastAsia="Times New Roman" w:hAnsi="Times New Roman" w:cs="Times New Roman"/>
          <w:sz w:val="26"/>
          <w:szCs w:val="26"/>
          <w:lang w:eastAsia="ru-RU"/>
        </w:rPr>
        <w:lastRenderedPageBreak/>
        <w:t>Ф</w:t>
      </w:r>
      <w:r w:rsidR="0055549E" w:rsidRPr="00552370">
        <w:rPr>
          <w:rFonts w:ascii="Times New Roman" w:eastAsia="Times New Roman" w:hAnsi="Times New Roman" w:cs="Times New Roman"/>
          <w:sz w:val="26"/>
          <w:szCs w:val="26"/>
          <w:lang w:eastAsia="ru-RU"/>
        </w:rPr>
        <w:t xml:space="preserve">инансирование мероприятий муниципальной программы на 2015-2017 годы запланировано за счет средств бюджета Находкинского городского округа, краевого и федерального бюджетов. </w:t>
      </w:r>
      <w:r w:rsidR="0055549E" w:rsidRPr="009852D7">
        <w:rPr>
          <w:rFonts w:ascii="Times New Roman" w:eastAsia="Times New Roman" w:hAnsi="Times New Roman" w:cs="Times New Roman"/>
          <w:sz w:val="26"/>
          <w:szCs w:val="26"/>
          <w:lang w:eastAsia="ru-RU"/>
        </w:rPr>
        <w:t>Общий объем средств на реализацию программы 14 300,0 тыс. руб.</w:t>
      </w:r>
    </w:p>
    <w:p w:rsidR="0055549E" w:rsidRPr="009852D7" w:rsidRDefault="0055549E" w:rsidP="0004156A">
      <w:pPr>
        <w:suppressAutoHyphens/>
        <w:spacing w:after="0" w:line="360" w:lineRule="auto"/>
        <w:ind w:firstLine="851"/>
        <w:jc w:val="both"/>
        <w:rPr>
          <w:rFonts w:ascii="Times New Roman" w:eastAsia="Times New Roman" w:hAnsi="Times New Roman" w:cs="Times New Roman"/>
          <w:sz w:val="26"/>
          <w:szCs w:val="26"/>
          <w:lang w:eastAsia="ru-RU"/>
        </w:rPr>
      </w:pPr>
      <w:r w:rsidRPr="009852D7">
        <w:rPr>
          <w:rFonts w:ascii="Times New Roman" w:eastAsia="Times New Roman" w:hAnsi="Times New Roman" w:cs="Times New Roman"/>
          <w:sz w:val="26"/>
          <w:szCs w:val="26"/>
          <w:lang w:eastAsia="ru-RU"/>
        </w:rPr>
        <w:t>Объем финансирования мероприятий муниципальной программы на 2015 - 2017 годы из средств бюджета Находкинского городского округа составляет 8 300,0 тыс. руб., в том числе: 2015 год – 2 500,0 тыс. руб.; 2016 год – 2 800,0 тыс. руб.; 2017 год – 3 000,0 тыс. руб.</w:t>
      </w:r>
    </w:p>
    <w:p w:rsidR="0055549E" w:rsidRPr="009852D7" w:rsidRDefault="0055549E" w:rsidP="0004156A">
      <w:pPr>
        <w:suppressAutoHyphens/>
        <w:spacing w:after="0" w:line="360" w:lineRule="auto"/>
        <w:ind w:firstLine="851"/>
        <w:jc w:val="both"/>
        <w:rPr>
          <w:rFonts w:ascii="Times New Roman" w:eastAsia="Times New Roman" w:hAnsi="Times New Roman" w:cs="Times New Roman"/>
          <w:sz w:val="26"/>
          <w:szCs w:val="26"/>
          <w:lang w:eastAsia="ru-RU"/>
        </w:rPr>
      </w:pPr>
      <w:r w:rsidRPr="009852D7">
        <w:rPr>
          <w:rFonts w:ascii="Times New Roman" w:eastAsia="Times New Roman" w:hAnsi="Times New Roman" w:cs="Times New Roman"/>
          <w:sz w:val="26"/>
          <w:szCs w:val="26"/>
          <w:lang w:eastAsia="ru-RU"/>
        </w:rPr>
        <w:t xml:space="preserve">Прогнозная оценка привлекаемых на реализацию цели муниципальной программы на 2015 - 2017 годы средств краевого бюджета </w:t>
      </w:r>
      <w:r w:rsidR="0004156A" w:rsidRPr="009852D7">
        <w:rPr>
          <w:rFonts w:ascii="Times New Roman" w:eastAsia="Times New Roman" w:hAnsi="Times New Roman" w:cs="Times New Roman"/>
          <w:sz w:val="26"/>
          <w:szCs w:val="26"/>
          <w:lang w:eastAsia="ru-RU"/>
        </w:rPr>
        <w:t>запланировано в сумме</w:t>
      </w:r>
      <w:r w:rsidRPr="009852D7">
        <w:rPr>
          <w:rFonts w:ascii="Times New Roman" w:eastAsia="Times New Roman" w:hAnsi="Times New Roman" w:cs="Times New Roman"/>
          <w:sz w:val="26"/>
          <w:szCs w:val="26"/>
          <w:lang w:eastAsia="ru-RU"/>
        </w:rPr>
        <w:t xml:space="preserve"> 3000,0 тыс. руб., в том числе: в 2015 году – 1 000,0 тыс. руб.; в 2016 году - 1 000,0 тыс. руб.; в 2017 году – 1 000,0 тыс. руб.;</w:t>
      </w:r>
    </w:p>
    <w:p w:rsidR="0055549E" w:rsidRPr="009852D7" w:rsidRDefault="0055549E" w:rsidP="0004156A">
      <w:pPr>
        <w:suppressAutoHyphens/>
        <w:spacing w:after="0" w:line="360" w:lineRule="auto"/>
        <w:ind w:firstLine="851"/>
        <w:jc w:val="both"/>
        <w:rPr>
          <w:rFonts w:ascii="Times New Roman" w:eastAsia="Times New Roman" w:hAnsi="Times New Roman" w:cs="Times New Roman"/>
          <w:sz w:val="26"/>
          <w:szCs w:val="26"/>
          <w:lang w:eastAsia="ru-RU"/>
        </w:rPr>
      </w:pPr>
      <w:r w:rsidRPr="009852D7">
        <w:rPr>
          <w:rFonts w:ascii="Times New Roman" w:eastAsia="Times New Roman" w:hAnsi="Times New Roman" w:cs="Times New Roman"/>
          <w:sz w:val="26"/>
          <w:szCs w:val="26"/>
          <w:lang w:eastAsia="ru-RU"/>
        </w:rPr>
        <w:t xml:space="preserve">Прогнозная оценка привлекаемых на реализацию цели муниципальной программы на 2015 - 2017 годы средств федерального бюджета </w:t>
      </w:r>
      <w:r w:rsidR="0004156A" w:rsidRPr="009852D7">
        <w:rPr>
          <w:rFonts w:ascii="Times New Roman" w:eastAsia="Times New Roman" w:hAnsi="Times New Roman" w:cs="Times New Roman"/>
          <w:sz w:val="26"/>
          <w:szCs w:val="26"/>
          <w:lang w:eastAsia="ru-RU"/>
        </w:rPr>
        <w:t xml:space="preserve">запланировано в сумме </w:t>
      </w:r>
      <w:r w:rsidRPr="009852D7">
        <w:rPr>
          <w:rFonts w:ascii="Times New Roman" w:eastAsia="Times New Roman" w:hAnsi="Times New Roman" w:cs="Times New Roman"/>
          <w:sz w:val="26"/>
          <w:szCs w:val="26"/>
          <w:lang w:eastAsia="ru-RU"/>
        </w:rPr>
        <w:t>3 000,0тыс. руб., в том числе: в 2015 году – 1 000,0 тыс. руб.; в 2016 году – 1 000,0 тыс. руб.; в 2017 году – 1 000,0 тыс. руб.</w:t>
      </w:r>
    </w:p>
    <w:p w:rsidR="00612D42" w:rsidRPr="009852D7" w:rsidRDefault="00612D42" w:rsidP="00612D42">
      <w:pPr>
        <w:spacing w:after="200" w:line="360" w:lineRule="auto"/>
        <w:ind w:firstLine="851"/>
        <w:jc w:val="both"/>
        <w:rPr>
          <w:rFonts w:ascii="Times New Roman" w:eastAsia="Calibri" w:hAnsi="Times New Roman" w:cs="Times New Roman"/>
          <w:sz w:val="26"/>
          <w:szCs w:val="26"/>
        </w:rPr>
      </w:pPr>
      <w:r w:rsidRPr="009852D7">
        <w:rPr>
          <w:rFonts w:ascii="Times New Roman" w:eastAsia="Calibri" w:hAnsi="Times New Roman" w:cs="Times New Roman"/>
          <w:sz w:val="26"/>
          <w:szCs w:val="26"/>
        </w:rPr>
        <w:t>Постановлением администрации Находкинского городского округа от 31.12.2015г. №1849 в муниципальную программу «Развитие малого и среднего предпринимательства на территории Находкинского городского округа на 2015-2017 годы», утвержденную постановлением администрации Находкинского городского округа от 29.08.2014г. № 1598 (в редакции постановлений администрации Находкинского городского округа от 30.03.2015г. № 444, от 06.10.2015г. № 1353</w:t>
      </w:r>
      <w:r w:rsidR="00D93324">
        <w:rPr>
          <w:rFonts w:ascii="Times New Roman" w:eastAsia="Calibri" w:hAnsi="Times New Roman" w:cs="Times New Roman"/>
          <w:sz w:val="26"/>
          <w:szCs w:val="26"/>
        </w:rPr>
        <w:t>, от 31.12.2015г. № 1849</w:t>
      </w:r>
      <w:r w:rsidRPr="009852D7">
        <w:rPr>
          <w:rFonts w:ascii="Times New Roman" w:eastAsia="Calibri" w:hAnsi="Times New Roman" w:cs="Times New Roman"/>
          <w:sz w:val="26"/>
          <w:szCs w:val="26"/>
        </w:rPr>
        <w:t>), внесены следующие изменения: «Финансирование мероприятий муниципальной программы на 2015 - 2017 годы запланировано за счет средств бюджета Находкинского городского округа, краевого и федерального бюджетов. Общий объем средств на реализацию программы 5 300,0 тыс. руб.</w:t>
      </w:r>
    </w:p>
    <w:p w:rsidR="00612D42" w:rsidRPr="00612D42" w:rsidRDefault="00612D42" w:rsidP="00612D42">
      <w:pPr>
        <w:spacing w:after="200" w:line="360" w:lineRule="auto"/>
        <w:ind w:firstLine="851"/>
        <w:jc w:val="both"/>
        <w:rPr>
          <w:rFonts w:ascii="Times New Roman" w:eastAsia="Calibri" w:hAnsi="Times New Roman" w:cs="Times New Roman"/>
          <w:sz w:val="26"/>
          <w:szCs w:val="26"/>
        </w:rPr>
      </w:pPr>
      <w:r w:rsidRPr="009852D7">
        <w:rPr>
          <w:rFonts w:ascii="Times New Roman" w:eastAsia="Calibri" w:hAnsi="Times New Roman" w:cs="Times New Roman"/>
          <w:sz w:val="26"/>
          <w:szCs w:val="26"/>
        </w:rPr>
        <w:t>Объем финансирования мероприятий муниципальной программы на 2015</w:t>
      </w:r>
      <w:r w:rsidRPr="00612D42">
        <w:rPr>
          <w:rFonts w:ascii="Times New Roman" w:eastAsia="Calibri" w:hAnsi="Times New Roman" w:cs="Times New Roman"/>
          <w:sz w:val="26"/>
          <w:szCs w:val="26"/>
        </w:rPr>
        <w:t xml:space="preserve"> - 2017 годы из средств бюджета Находкинского городского округа составляет 3 000,0 тыс. руб., в том числе: 2015 год – 1 000,0 тыс. руб.; 2016 год – 1 000,0 тыс. руб.; 2017 год – 1 000,0 тыс. руб.</w:t>
      </w:r>
    </w:p>
    <w:p w:rsidR="00612D42" w:rsidRPr="00612D42" w:rsidRDefault="00612D42" w:rsidP="00612D42">
      <w:pPr>
        <w:spacing w:after="200" w:line="360" w:lineRule="auto"/>
        <w:ind w:firstLine="851"/>
        <w:jc w:val="both"/>
        <w:rPr>
          <w:rFonts w:ascii="Times New Roman" w:eastAsia="Calibri" w:hAnsi="Times New Roman" w:cs="Times New Roman"/>
          <w:sz w:val="26"/>
          <w:szCs w:val="26"/>
        </w:rPr>
      </w:pPr>
      <w:r w:rsidRPr="00612D42">
        <w:rPr>
          <w:rFonts w:ascii="Times New Roman" w:eastAsia="Calibri" w:hAnsi="Times New Roman" w:cs="Times New Roman"/>
          <w:sz w:val="26"/>
          <w:szCs w:val="26"/>
        </w:rPr>
        <w:lastRenderedPageBreak/>
        <w:t>Прогнозная оценка привлекаемых на реализацию цели муниципальной программы на 2015 - 2017 годы средств краевого бюджета составляет 518,672 тыс. руб., в том числе: в 2015 году – 118,672 тыс. руб.; в 2016 году - 200,0 тыс. руб.; в 2017 году – 200,0 тыс. руб.;</w:t>
      </w:r>
    </w:p>
    <w:p w:rsidR="00A0533E" w:rsidRDefault="00612D42" w:rsidP="00612D42">
      <w:pPr>
        <w:spacing w:after="200" w:line="360" w:lineRule="auto"/>
        <w:ind w:firstLine="851"/>
        <w:jc w:val="both"/>
        <w:rPr>
          <w:rFonts w:ascii="Times New Roman" w:eastAsia="Calibri" w:hAnsi="Times New Roman" w:cs="Times New Roman"/>
          <w:sz w:val="26"/>
          <w:szCs w:val="26"/>
        </w:rPr>
      </w:pPr>
      <w:r w:rsidRPr="00612D42">
        <w:rPr>
          <w:rFonts w:ascii="Times New Roman" w:eastAsia="Calibri" w:hAnsi="Times New Roman" w:cs="Times New Roman"/>
          <w:sz w:val="26"/>
          <w:szCs w:val="26"/>
        </w:rPr>
        <w:t>Прогнозная оценка привлекаемых на реализацию цели муниципальной программы на 2015 - 2017 годы средств федерального бюджета составляет 1 781,328 тыс. руб., в том числе: в 2015 году – 181,328 тыс. руб.; в 2016 году – 800,0 тыс. руб.</w:t>
      </w:r>
      <w:r w:rsidR="005C0EEB">
        <w:rPr>
          <w:rFonts w:ascii="Times New Roman" w:eastAsia="Calibri" w:hAnsi="Times New Roman" w:cs="Times New Roman"/>
          <w:sz w:val="26"/>
          <w:szCs w:val="26"/>
        </w:rPr>
        <w:t>; в 2017 году – 800,0 тыс. руб.</w:t>
      </w:r>
    </w:p>
    <w:p w:rsidR="005C0EEB" w:rsidRPr="00095E27" w:rsidRDefault="005C0EEB" w:rsidP="005C0EEB">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95E27">
        <w:rPr>
          <w:rFonts w:ascii="Times New Roman" w:eastAsia="Times New Roman" w:hAnsi="Times New Roman" w:cs="Times New Roman"/>
          <w:b/>
          <w:szCs w:val="20"/>
          <w:lang w:eastAsia="ru-RU"/>
        </w:rPr>
        <w:t>Информация</w:t>
      </w:r>
    </w:p>
    <w:p w:rsidR="005C0EEB" w:rsidRDefault="005C0EEB" w:rsidP="005C0EEB">
      <w:pPr>
        <w:widowControl w:val="0"/>
        <w:autoSpaceDE w:val="0"/>
        <w:autoSpaceDN w:val="0"/>
        <w:spacing w:after="0" w:line="240" w:lineRule="auto"/>
        <w:jc w:val="center"/>
        <w:rPr>
          <w:rFonts w:ascii="Times New Roman" w:eastAsia="Times New Roman" w:hAnsi="Times New Roman" w:cs="Times New Roman"/>
          <w:b/>
          <w:szCs w:val="20"/>
          <w:lang w:eastAsia="ru-RU"/>
        </w:rPr>
      </w:pPr>
      <w:r>
        <w:rPr>
          <w:rFonts w:ascii="Times New Roman" w:eastAsia="Times New Roman" w:hAnsi="Times New Roman" w:cs="Times New Roman"/>
          <w:b/>
          <w:szCs w:val="20"/>
          <w:lang w:eastAsia="ru-RU"/>
        </w:rPr>
        <w:t>об источниках финансирования</w:t>
      </w:r>
      <w:r w:rsidRPr="00095E27">
        <w:rPr>
          <w:rFonts w:ascii="Times New Roman" w:eastAsia="Times New Roman" w:hAnsi="Times New Roman" w:cs="Times New Roman"/>
          <w:b/>
          <w:szCs w:val="20"/>
          <w:lang w:eastAsia="ru-RU"/>
        </w:rPr>
        <w:t xml:space="preserve"> мун</w:t>
      </w:r>
      <w:r>
        <w:rPr>
          <w:rFonts w:ascii="Times New Roman" w:eastAsia="Times New Roman" w:hAnsi="Times New Roman" w:cs="Times New Roman"/>
          <w:b/>
          <w:szCs w:val="20"/>
          <w:lang w:eastAsia="ru-RU"/>
        </w:rPr>
        <w:t>иципальной программы в 2015 году</w:t>
      </w:r>
    </w:p>
    <w:p w:rsidR="005C0EEB" w:rsidRPr="00095E27" w:rsidRDefault="005C0EEB" w:rsidP="005C0EEB">
      <w:pPr>
        <w:widowControl w:val="0"/>
        <w:autoSpaceDE w:val="0"/>
        <w:autoSpaceDN w:val="0"/>
        <w:spacing w:after="0" w:line="240" w:lineRule="auto"/>
        <w:jc w:val="center"/>
        <w:rPr>
          <w:rFonts w:ascii="Times New Roman" w:eastAsia="Times New Roman" w:hAnsi="Times New Roman" w:cs="Times New Roman"/>
          <w:b/>
          <w:szCs w:val="20"/>
          <w:lang w:eastAsia="ru-RU"/>
        </w:rPr>
      </w:pPr>
      <w:r>
        <w:rPr>
          <w:rFonts w:ascii="Times New Roman" w:eastAsia="Times New Roman" w:hAnsi="Times New Roman" w:cs="Times New Roman"/>
          <w:b/>
          <w:szCs w:val="20"/>
          <w:lang w:eastAsia="ru-RU"/>
        </w:rPr>
        <w:t xml:space="preserve"> </w:t>
      </w:r>
    </w:p>
    <w:tbl>
      <w:tblPr>
        <w:tblW w:w="957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894"/>
        <w:gridCol w:w="3520"/>
        <w:gridCol w:w="1978"/>
        <w:gridCol w:w="1645"/>
      </w:tblGrid>
      <w:tr w:rsidR="005C0EEB" w:rsidRPr="00095E27" w:rsidTr="008541F1">
        <w:tc>
          <w:tcPr>
            <w:tcW w:w="540" w:type="dxa"/>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N п/п</w:t>
            </w:r>
          </w:p>
        </w:tc>
        <w:tc>
          <w:tcPr>
            <w:tcW w:w="1894" w:type="dxa"/>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Наименование подпрограммы, отдельного мероприятия</w:t>
            </w:r>
          </w:p>
        </w:tc>
        <w:tc>
          <w:tcPr>
            <w:tcW w:w="3520" w:type="dxa"/>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Источники ресурсного обеспечения</w:t>
            </w:r>
          </w:p>
        </w:tc>
        <w:tc>
          <w:tcPr>
            <w:tcW w:w="1978" w:type="dxa"/>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Оценка расходов (в соответствии с программой),</w:t>
            </w:r>
          </w:p>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(тыс. руб.)</w:t>
            </w:r>
          </w:p>
        </w:tc>
        <w:tc>
          <w:tcPr>
            <w:tcW w:w="1645" w:type="dxa"/>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 xml:space="preserve">Фактические расходы, </w:t>
            </w:r>
          </w:p>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(тыс. руб.)</w:t>
            </w:r>
          </w:p>
        </w:tc>
      </w:tr>
      <w:tr w:rsidR="005C0EEB" w:rsidRPr="00095E27" w:rsidTr="008541F1">
        <w:tc>
          <w:tcPr>
            <w:tcW w:w="540" w:type="dxa"/>
            <w:vMerge w:val="restart"/>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w:t>
            </w:r>
          </w:p>
        </w:tc>
        <w:tc>
          <w:tcPr>
            <w:tcW w:w="1894" w:type="dxa"/>
            <w:vMerge w:val="restart"/>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lang w:eastAsia="ru-RU"/>
              </w:rPr>
            </w:pPr>
            <w:r w:rsidRPr="00095E27">
              <w:rPr>
                <w:rFonts w:ascii="Times New Roman" w:eastAsia="Times New Roman" w:hAnsi="Times New Roman" w:cs="Times New Roman"/>
                <w:lang w:eastAsia="ru-RU"/>
              </w:rPr>
              <w:t>Муниципальная программа «Развитие малого и среднего предпринимательства в Находкинском городском округе»</w:t>
            </w:r>
          </w:p>
        </w:tc>
        <w:tc>
          <w:tcPr>
            <w:tcW w:w="3520" w:type="dxa"/>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всего</w:t>
            </w:r>
          </w:p>
        </w:tc>
        <w:tc>
          <w:tcPr>
            <w:tcW w:w="1978"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1 300,00</w:t>
            </w:r>
          </w:p>
        </w:tc>
        <w:tc>
          <w:tcPr>
            <w:tcW w:w="1645"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1 294,00</w:t>
            </w:r>
          </w:p>
        </w:tc>
      </w:tr>
      <w:tr w:rsidR="005C0EEB" w:rsidRPr="00095E27" w:rsidTr="008541F1">
        <w:tc>
          <w:tcPr>
            <w:tcW w:w="540"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1894"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3520" w:type="dxa"/>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федеральный бюджет (субсидии, субвенции, иные межбюджетные трансферты)</w:t>
            </w:r>
          </w:p>
        </w:tc>
        <w:tc>
          <w:tcPr>
            <w:tcW w:w="1978"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181,328</w:t>
            </w:r>
          </w:p>
        </w:tc>
        <w:tc>
          <w:tcPr>
            <w:tcW w:w="1645"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181,328</w:t>
            </w:r>
          </w:p>
        </w:tc>
      </w:tr>
      <w:tr w:rsidR="005C0EEB" w:rsidRPr="00095E27" w:rsidTr="008541F1">
        <w:tc>
          <w:tcPr>
            <w:tcW w:w="540"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1894"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3520" w:type="dxa"/>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краевой бюджет (субсидии, субвенции, иные межбюджетные трансферты)</w:t>
            </w:r>
          </w:p>
        </w:tc>
        <w:tc>
          <w:tcPr>
            <w:tcW w:w="1978"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118,672</w:t>
            </w:r>
          </w:p>
        </w:tc>
        <w:tc>
          <w:tcPr>
            <w:tcW w:w="1645"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118,672</w:t>
            </w:r>
          </w:p>
        </w:tc>
      </w:tr>
      <w:tr w:rsidR="005C0EEB" w:rsidRPr="00095E27" w:rsidTr="008541F1">
        <w:tc>
          <w:tcPr>
            <w:tcW w:w="540"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1894"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3520" w:type="dxa"/>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бюджет Находкинского городского округа</w:t>
            </w:r>
          </w:p>
        </w:tc>
        <w:tc>
          <w:tcPr>
            <w:tcW w:w="1978"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1 000,00</w:t>
            </w:r>
          </w:p>
        </w:tc>
        <w:tc>
          <w:tcPr>
            <w:tcW w:w="1645"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994,00</w:t>
            </w:r>
          </w:p>
        </w:tc>
      </w:tr>
      <w:tr w:rsidR="005C0EEB" w:rsidRPr="00095E27" w:rsidTr="008541F1">
        <w:tc>
          <w:tcPr>
            <w:tcW w:w="540"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1894"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3520" w:type="dxa"/>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внебюджетные фонды</w:t>
            </w:r>
          </w:p>
        </w:tc>
        <w:tc>
          <w:tcPr>
            <w:tcW w:w="1978"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c>
          <w:tcPr>
            <w:tcW w:w="1645"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r>
      <w:tr w:rsidR="005C0EEB" w:rsidRPr="00095E27" w:rsidTr="008541F1">
        <w:tc>
          <w:tcPr>
            <w:tcW w:w="540"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1894"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3520" w:type="dxa"/>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иные внебюджетные источники</w:t>
            </w:r>
          </w:p>
        </w:tc>
        <w:tc>
          <w:tcPr>
            <w:tcW w:w="1978"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c>
          <w:tcPr>
            <w:tcW w:w="1645"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r>
      <w:tr w:rsidR="005C0EEB" w:rsidRPr="00095E27" w:rsidTr="008541F1">
        <w:tc>
          <w:tcPr>
            <w:tcW w:w="540" w:type="dxa"/>
            <w:vMerge w:val="restart"/>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2.</w:t>
            </w:r>
          </w:p>
        </w:tc>
        <w:tc>
          <w:tcPr>
            <w:tcW w:w="1894" w:type="dxa"/>
            <w:vMerge w:val="restart"/>
          </w:tcPr>
          <w:p w:rsidR="005C0EEB" w:rsidRPr="00095E27" w:rsidRDefault="005C0EEB" w:rsidP="0082492E">
            <w:pPr>
              <w:spacing w:after="200" w:line="276" w:lineRule="auto"/>
              <w:outlineLvl w:val="1"/>
              <w:rPr>
                <w:rFonts w:ascii="Times New Roman" w:eastAsia="Times New Roman" w:hAnsi="Times New Roman" w:cs="Times New Roman"/>
                <w:bCs/>
                <w:color w:val="000000"/>
                <w:lang w:eastAsia="ru-RU"/>
              </w:rPr>
            </w:pPr>
            <w:r w:rsidRPr="00095E27">
              <w:rPr>
                <w:rFonts w:ascii="Times New Roman" w:eastAsia="Times New Roman" w:hAnsi="Times New Roman" w:cs="Times New Roman"/>
                <w:bCs/>
                <w:color w:val="000000"/>
                <w:lang w:eastAsia="ru-RU"/>
              </w:rPr>
              <w:t xml:space="preserve">Субсидии субъектам малого и среднего предпринимательства на возмещение части затрат, связанных с уплатой лизинговых платежей по </w:t>
            </w:r>
            <w:r w:rsidRPr="00095E27">
              <w:rPr>
                <w:rFonts w:ascii="Times New Roman" w:eastAsia="Times New Roman" w:hAnsi="Times New Roman" w:cs="Times New Roman"/>
                <w:bCs/>
                <w:color w:val="000000"/>
                <w:lang w:eastAsia="ru-RU"/>
              </w:rPr>
              <w:lastRenderedPageBreak/>
              <w:t>договорам финансовой аренды (лизинга)</w:t>
            </w:r>
          </w:p>
          <w:p w:rsidR="005C0EEB" w:rsidRPr="00095E27" w:rsidRDefault="005C0EEB" w:rsidP="0082492E">
            <w:pPr>
              <w:widowControl w:val="0"/>
              <w:autoSpaceDE w:val="0"/>
              <w:autoSpaceDN w:val="0"/>
              <w:spacing w:after="0" w:line="240" w:lineRule="auto"/>
              <w:rPr>
                <w:rFonts w:ascii="Times New Roman" w:eastAsia="Times New Roman" w:hAnsi="Times New Roman" w:cs="Times New Roman"/>
                <w:lang w:eastAsia="ru-RU"/>
              </w:rPr>
            </w:pPr>
          </w:p>
        </w:tc>
        <w:tc>
          <w:tcPr>
            <w:tcW w:w="3520" w:type="dxa"/>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lastRenderedPageBreak/>
              <w:t>всего</w:t>
            </w:r>
          </w:p>
        </w:tc>
        <w:tc>
          <w:tcPr>
            <w:tcW w:w="1978"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500,00</w:t>
            </w:r>
          </w:p>
        </w:tc>
        <w:tc>
          <w:tcPr>
            <w:tcW w:w="1645"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500,00</w:t>
            </w:r>
          </w:p>
        </w:tc>
      </w:tr>
      <w:tr w:rsidR="005C0EEB" w:rsidRPr="00095E27" w:rsidTr="008541F1">
        <w:tc>
          <w:tcPr>
            <w:tcW w:w="540"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1894"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3520" w:type="dxa"/>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федеральный бюджет (субсидии, субвенции, иные межбюджетные трансферты)</w:t>
            </w:r>
          </w:p>
        </w:tc>
        <w:tc>
          <w:tcPr>
            <w:tcW w:w="1978"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181,328</w:t>
            </w:r>
          </w:p>
        </w:tc>
        <w:tc>
          <w:tcPr>
            <w:tcW w:w="1645"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181,328</w:t>
            </w:r>
          </w:p>
        </w:tc>
      </w:tr>
      <w:tr w:rsidR="005C0EEB" w:rsidRPr="00095E27" w:rsidTr="008541F1">
        <w:tc>
          <w:tcPr>
            <w:tcW w:w="540"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1894"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3520" w:type="dxa"/>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краевой бюджет (субсидии, субвенции, иные межбюджетные трансферты)</w:t>
            </w:r>
          </w:p>
        </w:tc>
        <w:tc>
          <w:tcPr>
            <w:tcW w:w="1978"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118,672</w:t>
            </w:r>
          </w:p>
        </w:tc>
        <w:tc>
          <w:tcPr>
            <w:tcW w:w="1645"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118,672</w:t>
            </w:r>
          </w:p>
        </w:tc>
      </w:tr>
      <w:tr w:rsidR="005C0EEB" w:rsidRPr="00095E27" w:rsidTr="008541F1">
        <w:tc>
          <w:tcPr>
            <w:tcW w:w="540"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1894"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3520" w:type="dxa"/>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бюджет Находкинского городского округа</w:t>
            </w:r>
          </w:p>
        </w:tc>
        <w:tc>
          <w:tcPr>
            <w:tcW w:w="1978"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200,00</w:t>
            </w:r>
          </w:p>
        </w:tc>
        <w:tc>
          <w:tcPr>
            <w:tcW w:w="1645"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200,00</w:t>
            </w:r>
          </w:p>
        </w:tc>
      </w:tr>
      <w:tr w:rsidR="005C0EEB" w:rsidRPr="00095E27" w:rsidTr="008541F1">
        <w:tc>
          <w:tcPr>
            <w:tcW w:w="540"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1894"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3520" w:type="dxa"/>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внебюджетные фонды</w:t>
            </w:r>
          </w:p>
        </w:tc>
        <w:tc>
          <w:tcPr>
            <w:tcW w:w="1978"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c>
          <w:tcPr>
            <w:tcW w:w="1645"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r>
      <w:tr w:rsidR="005C0EEB" w:rsidRPr="00095E27" w:rsidTr="008541F1">
        <w:tc>
          <w:tcPr>
            <w:tcW w:w="540"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1894"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3520" w:type="dxa"/>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иные внебюджетные источники</w:t>
            </w:r>
          </w:p>
        </w:tc>
        <w:tc>
          <w:tcPr>
            <w:tcW w:w="1978"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c>
          <w:tcPr>
            <w:tcW w:w="1645"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r>
      <w:tr w:rsidR="005C0EEB" w:rsidRPr="00095E27" w:rsidTr="008541F1">
        <w:tc>
          <w:tcPr>
            <w:tcW w:w="540" w:type="dxa"/>
            <w:vMerge w:val="restart"/>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Calibri" w:hAnsi="Times New Roman" w:cs="Times New Roman"/>
              </w:rPr>
              <w:t>3.</w:t>
            </w:r>
          </w:p>
        </w:tc>
        <w:tc>
          <w:tcPr>
            <w:tcW w:w="1894" w:type="dxa"/>
            <w:vMerge w:val="restart"/>
          </w:tcPr>
          <w:p w:rsidR="005C0EEB" w:rsidRPr="00095E27" w:rsidRDefault="005C0EEB" w:rsidP="0082492E">
            <w:pPr>
              <w:spacing w:after="200" w:line="276" w:lineRule="auto"/>
              <w:outlineLvl w:val="1"/>
              <w:rPr>
                <w:rFonts w:ascii="Times New Roman" w:eastAsia="Times New Roman" w:hAnsi="Times New Roman" w:cs="Times New Roman"/>
                <w:bCs/>
                <w:color w:val="000000"/>
                <w:lang w:eastAsia="ru-RU"/>
              </w:rPr>
            </w:pPr>
            <w:r w:rsidRPr="00095E27">
              <w:rPr>
                <w:rFonts w:ascii="Times New Roman" w:eastAsia="Times New Roman" w:hAnsi="Times New Roman" w:cs="Times New Roman"/>
                <w:bCs/>
                <w:color w:val="000000"/>
                <w:lang w:eastAsia="ru-RU"/>
              </w:rPr>
              <w:t xml:space="preserve">Мероприятия в области развития малого и среднего </w:t>
            </w:r>
            <w:proofErr w:type="spellStart"/>
            <w:proofErr w:type="gramStart"/>
            <w:r w:rsidRPr="00095E27">
              <w:rPr>
                <w:rFonts w:ascii="Times New Roman" w:eastAsia="Times New Roman" w:hAnsi="Times New Roman" w:cs="Times New Roman"/>
                <w:bCs/>
                <w:color w:val="000000"/>
                <w:lang w:eastAsia="ru-RU"/>
              </w:rPr>
              <w:t>предпринима-тельства</w:t>
            </w:r>
            <w:proofErr w:type="spellEnd"/>
            <w:proofErr w:type="gramEnd"/>
          </w:p>
          <w:p w:rsidR="005C0EEB" w:rsidRPr="00095E27" w:rsidRDefault="005C0EEB" w:rsidP="0082492E">
            <w:pPr>
              <w:widowControl w:val="0"/>
              <w:autoSpaceDE w:val="0"/>
              <w:autoSpaceDN w:val="0"/>
              <w:spacing w:after="0" w:line="240" w:lineRule="auto"/>
              <w:rPr>
                <w:rFonts w:ascii="Times New Roman" w:eastAsia="Times New Roman" w:hAnsi="Times New Roman" w:cs="Times New Roman"/>
                <w:color w:val="FF0000"/>
                <w:lang w:eastAsia="ru-RU"/>
              </w:rPr>
            </w:pPr>
          </w:p>
        </w:tc>
        <w:tc>
          <w:tcPr>
            <w:tcW w:w="3520" w:type="dxa"/>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всего</w:t>
            </w:r>
          </w:p>
        </w:tc>
        <w:tc>
          <w:tcPr>
            <w:tcW w:w="1978"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800,00</w:t>
            </w:r>
          </w:p>
        </w:tc>
        <w:tc>
          <w:tcPr>
            <w:tcW w:w="1645"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794,00</w:t>
            </w:r>
          </w:p>
        </w:tc>
      </w:tr>
      <w:tr w:rsidR="005C0EEB" w:rsidRPr="00095E27" w:rsidTr="008541F1">
        <w:tc>
          <w:tcPr>
            <w:tcW w:w="540"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1894"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3520" w:type="dxa"/>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федеральный бюджет (субсидии, субвенции, иные межбюджетные трансферты)</w:t>
            </w:r>
          </w:p>
        </w:tc>
        <w:tc>
          <w:tcPr>
            <w:tcW w:w="1978"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c>
          <w:tcPr>
            <w:tcW w:w="1645"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r>
      <w:tr w:rsidR="005C0EEB" w:rsidRPr="00095E27" w:rsidTr="008541F1">
        <w:tc>
          <w:tcPr>
            <w:tcW w:w="540"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1894"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3520" w:type="dxa"/>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краевой бюджет (субсидии, субвенции, иные межбюджетные трансферты)</w:t>
            </w:r>
          </w:p>
        </w:tc>
        <w:tc>
          <w:tcPr>
            <w:tcW w:w="1978"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c>
          <w:tcPr>
            <w:tcW w:w="1645"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r>
      <w:tr w:rsidR="005C0EEB" w:rsidRPr="00095E27" w:rsidTr="008541F1">
        <w:tc>
          <w:tcPr>
            <w:tcW w:w="540"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1894"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3520" w:type="dxa"/>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бюджет Находкинского городского округа</w:t>
            </w:r>
          </w:p>
        </w:tc>
        <w:tc>
          <w:tcPr>
            <w:tcW w:w="1978"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800,00</w:t>
            </w:r>
          </w:p>
        </w:tc>
        <w:tc>
          <w:tcPr>
            <w:tcW w:w="1645"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794,00</w:t>
            </w:r>
          </w:p>
        </w:tc>
      </w:tr>
      <w:tr w:rsidR="005C0EEB" w:rsidRPr="00095E27" w:rsidTr="008541F1">
        <w:tc>
          <w:tcPr>
            <w:tcW w:w="540"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1894"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3520" w:type="dxa"/>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внебюджетные фонды</w:t>
            </w:r>
          </w:p>
        </w:tc>
        <w:tc>
          <w:tcPr>
            <w:tcW w:w="1978"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c>
          <w:tcPr>
            <w:tcW w:w="1645"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r>
      <w:tr w:rsidR="005C0EEB" w:rsidRPr="00095E27" w:rsidTr="008541F1">
        <w:tc>
          <w:tcPr>
            <w:tcW w:w="540"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1894" w:type="dxa"/>
            <w:vMerge/>
          </w:tcPr>
          <w:p w:rsidR="005C0EEB" w:rsidRPr="00095E27" w:rsidRDefault="005C0EEB" w:rsidP="0082492E">
            <w:pPr>
              <w:spacing w:after="200" w:line="276" w:lineRule="auto"/>
              <w:rPr>
                <w:rFonts w:ascii="Times New Roman" w:eastAsia="Calibri" w:hAnsi="Times New Roman" w:cs="Times New Roman"/>
                <w:sz w:val="24"/>
                <w:szCs w:val="24"/>
              </w:rPr>
            </w:pPr>
          </w:p>
        </w:tc>
        <w:tc>
          <w:tcPr>
            <w:tcW w:w="3520" w:type="dxa"/>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иные внебюджетные источники</w:t>
            </w:r>
          </w:p>
        </w:tc>
        <w:tc>
          <w:tcPr>
            <w:tcW w:w="1978"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c>
          <w:tcPr>
            <w:tcW w:w="1645" w:type="dxa"/>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r>
      <w:tr w:rsidR="005C0EEB" w:rsidRPr="00095E27" w:rsidTr="008541F1">
        <w:tc>
          <w:tcPr>
            <w:tcW w:w="540" w:type="dxa"/>
            <w:vMerge w:val="restart"/>
            <w:shd w:val="clear" w:color="auto" w:fill="auto"/>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4.</w:t>
            </w:r>
          </w:p>
        </w:tc>
        <w:tc>
          <w:tcPr>
            <w:tcW w:w="1894" w:type="dxa"/>
            <w:vMerge w:val="restart"/>
            <w:shd w:val="clear" w:color="auto" w:fill="auto"/>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lang w:eastAsia="ru-RU"/>
              </w:rPr>
            </w:pPr>
            <w:r w:rsidRPr="00095E27">
              <w:rPr>
                <w:rFonts w:ascii="Times New Roman" w:eastAsia="Times New Roman" w:hAnsi="Times New Roman" w:cs="Times New Roman"/>
                <w:lang w:eastAsia="ru-RU"/>
              </w:rPr>
              <w:t xml:space="preserve">Имущественная поддержка субъектов малого и среднего </w:t>
            </w:r>
            <w:proofErr w:type="spellStart"/>
            <w:proofErr w:type="gramStart"/>
            <w:r w:rsidRPr="00095E27">
              <w:rPr>
                <w:rFonts w:ascii="Times New Roman" w:eastAsia="Times New Roman" w:hAnsi="Times New Roman" w:cs="Times New Roman"/>
                <w:lang w:eastAsia="ru-RU"/>
              </w:rPr>
              <w:t>предпринима-тельства</w:t>
            </w:r>
            <w:proofErr w:type="spellEnd"/>
            <w:proofErr w:type="gramEnd"/>
            <w:r w:rsidRPr="00095E27">
              <w:rPr>
                <w:rFonts w:ascii="Times New Roman" w:eastAsia="Times New Roman" w:hAnsi="Times New Roman" w:cs="Times New Roman"/>
                <w:lang w:eastAsia="ru-RU"/>
              </w:rPr>
              <w:t xml:space="preserve"> </w:t>
            </w:r>
          </w:p>
        </w:tc>
        <w:tc>
          <w:tcPr>
            <w:tcW w:w="3520" w:type="dxa"/>
            <w:shd w:val="clear" w:color="auto" w:fill="auto"/>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всего</w:t>
            </w:r>
          </w:p>
        </w:tc>
        <w:tc>
          <w:tcPr>
            <w:tcW w:w="1978" w:type="dxa"/>
            <w:shd w:val="clear" w:color="auto" w:fill="auto"/>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00,00</w:t>
            </w:r>
          </w:p>
        </w:tc>
        <w:tc>
          <w:tcPr>
            <w:tcW w:w="1645" w:type="dxa"/>
            <w:shd w:val="clear" w:color="auto" w:fill="auto"/>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00,00</w:t>
            </w:r>
          </w:p>
        </w:tc>
      </w:tr>
      <w:tr w:rsidR="005C0EEB" w:rsidRPr="00095E27" w:rsidTr="008541F1">
        <w:tc>
          <w:tcPr>
            <w:tcW w:w="540" w:type="dxa"/>
            <w:vMerge/>
            <w:shd w:val="clear" w:color="auto" w:fill="FFFF00"/>
          </w:tcPr>
          <w:p w:rsidR="005C0EEB" w:rsidRPr="00095E27" w:rsidRDefault="005C0EEB" w:rsidP="0082492E">
            <w:pPr>
              <w:spacing w:after="200" w:line="276" w:lineRule="auto"/>
              <w:rPr>
                <w:rFonts w:ascii="Times New Roman" w:eastAsia="Calibri" w:hAnsi="Times New Roman" w:cs="Times New Roman"/>
                <w:sz w:val="24"/>
                <w:szCs w:val="24"/>
              </w:rPr>
            </w:pPr>
          </w:p>
        </w:tc>
        <w:tc>
          <w:tcPr>
            <w:tcW w:w="1894" w:type="dxa"/>
            <w:vMerge/>
            <w:shd w:val="clear" w:color="auto" w:fill="FFFF00"/>
          </w:tcPr>
          <w:p w:rsidR="005C0EEB" w:rsidRPr="00095E27" w:rsidRDefault="005C0EEB" w:rsidP="0082492E">
            <w:pPr>
              <w:spacing w:after="200" w:line="276" w:lineRule="auto"/>
              <w:rPr>
                <w:rFonts w:ascii="Times New Roman" w:eastAsia="Calibri" w:hAnsi="Times New Roman" w:cs="Times New Roman"/>
                <w:sz w:val="24"/>
                <w:szCs w:val="24"/>
              </w:rPr>
            </w:pPr>
          </w:p>
        </w:tc>
        <w:tc>
          <w:tcPr>
            <w:tcW w:w="3520" w:type="dxa"/>
            <w:shd w:val="clear" w:color="auto" w:fill="auto"/>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федеральный бюджет (субсидии, субвенции, иные межбюджетные трансферты)</w:t>
            </w:r>
          </w:p>
        </w:tc>
        <w:tc>
          <w:tcPr>
            <w:tcW w:w="1978" w:type="dxa"/>
            <w:shd w:val="clear" w:color="auto" w:fill="auto"/>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c>
          <w:tcPr>
            <w:tcW w:w="1645" w:type="dxa"/>
            <w:shd w:val="clear" w:color="auto" w:fill="auto"/>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r>
      <w:tr w:rsidR="005C0EEB" w:rsidRPr="00095E27" w:rsidTr="008541F1">
        <w:tc>
          <w:tcPr>
            <w:tcW w:w="540" w:type="dxa"/>
            <w:vMerge/>
            <w:shd w:val="clear" w:color="auto" w:fill="FFFF00"/>
          </w:tcPr>
          <w:p w:rsidR="005C0EEB" w:rsidRPr="00095E27" w:rsidRDefault="005C0EEB" w:rsidP="0082492E">
            <w:pPr>
              <w:spacing w:after="200" w:line="276" w:lineRule="auto"/>
              <w:rPr>
                <w:rFonts w:ascii="Times New Roman" w:eastAsia="Calibri" w:hAnsi="Times New Roman" w:cs="Times New Roman"/>
                <w:sz w:val="24"/>
                <w:szCs w:val="24"/>
              </w:rPr>
            </w:pPr>
          </w:p>
        </w:tc>
        <w:tc>
          <w:tcPr>
            <w:tcW w:w="1894" w:type="dxa"/>
            <w:vMerge/>
            <w:shd w:val="clear" w:color="auto" w:fill="FFFF00"/>
          </w:tcPr>
          <w:p w:rsidR="005C0EEB" w:rsidRPr="00095E27" w:rsidRDefault="005C0EEB" w:rsidP="0082492E">
            <w:pPr>
              <w:spacing w:after="200" w:line="276" w:lineRule="auto"/>
              <w:rPr>
                <w:rFonts w:ascii="Times New Roman" w:eastAsia="Calibri" w:hAnsi="Times New Roman" w:cs="Times New Roman"/>
                <w:sz w:val="24"/>
                <w:szCs w:val="24"/>
              </w:rPr>
            </w:pPr>
          </w:p>
        </w:tc>
        <w:tc>
          <w:tcPr>
            <w:tcW w:w="3520" w:type="dxa"/>
            <w:shd w:val="clear" w:color="auto" w:fill="auto"/>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краевой бюджет (субсидии, субвенции, иные межбюджетные трансферты)</w:t>
            </w:r>
          </w:p>
        </w:tc>
        <w:tc>
          <w:tcPr>
            <w:tcW w:w="1978" w:type="dxa"/>
            <w:shd w:val="clear" w:color="auto" w:fill="auto"/>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c>
          <w:tcPr>
            <w:tcW w:w="1645" w:type="dxa"/>
            <w:shd w:val="clear" w:color="auto" w:fill="auto"/>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r>
      <w:tr w:rsidR="005C0EEB" w:rsidRPr="00095E27" w:rsidTr="008541F1">
        <w:tc>
          <w:tcPr>
            <w:tcW w:w="540" w:type="dxa"/>
            <w:vMerge/>
            <w:shd w:val="clear" w:color="auto" w:fill="FFFF00"/>
          </w:tcPr>
          <w:p w:rsidR="005C0EEB" w:rsidRPr="00095E27" w:rsidRDefault="005C0EEB" w:rsidP="0082492E">
            <w:pPr>
              <w:spacing w:after="200" w:line="276" w:lineRule="auto"/>
              <w:rPr>
                <w:rFonts w:ascii="Times New Roman" w:eastAsia="Calibri" w:hAnsi="Times New Roman" w:cs="Times New Roman"/>
                <w:sz w:val="24"/>
                <w:szCs w:val="24"/>
              </w:rPr>
            </w:pPr>
          </w:p>
        </w:tc>
        <w:tc>
          <w:tcPr>
            <w:tcW w:w="1894" w:type="dxa"/>
            <w:vMerge/>
            <w:shd w:val="clear" w:color="auto" w:fill="FFFF00"/>
          </w:tcPr>
          <w:p w:rsidR="005C0EEB" w:rsidRPr="00095E27" w:rsidRDefault="005C0EEB" w:rsidP="0082492E">
            <w:pPr>
              <w:spacing w:after="200" w:line="276" w:lineRule="auto"/>
              <w:rPr>
                <w:rFonts w:ascii="Times New Roman" w:eastAsia="Calibri" w:hAnsi="Times New Roman" w:cs="Times New Roman"/>
                <w:sz w:val="24"/>
                <w:szCs w:val="24"/>
              </w:rPr>
            </w:pPr>
          </w:p>
        </w:tc>
        <w:tc>
          <w:tcPr>
            <w:tcW w:w="3520" w:type="dxa"/>
            <w:shd w:val="clear" w:color="auto" w:fill="auto"/>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бюджет Находкинского городского округа</w:t>
            </w:r>
          </w:p>
        </w:tc>
        <w:tc>
          <w:tcPr>
            <w:tcW w:w="1978" w:type="dxa"/>
            <w:shd w:val="clear" w:color="auto" w:fill="auto"/>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00,00</w:t>
            </w:r>
          </w:p>
        </w:tc>
        <w:tc>
          <w:tcPr>
            <w:tcW w:w="1645" w:type="dxa"/>
            <w:shd w:val="clear" w:color="auto" w:fill="auto"/>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00,00</w:t>
            </w:r>
          </w:p>
        </w:tc>
      </w:tr>
      <w:tr w:rsidR="005C0EEB" w:rsidRPr="00095E27" w:rsidTr="008541F1">
        <w:tc>
          <w:tcPr>
            <w:tcW w:w="540" w:type="dxa"/>
            <w:vMerge/>
            <w:shd w:val="clear" w:color="auto" w:fill="FFFF00"/>
          </w:tcPr>
          <w:p w:rsidR="005C0EEB" w:rsidRPr="00095E27" w:rsidRDefault="005C0EEB" w:rsidP="0082492E">
            <w:pPr>
              <w:spacing w:after="200" w:line="276" w:lineRule="auto"/>
              <w:rPr>
                <w:rFonts w:ascii="Times New Roman" w:eastAsia="Calibri" w:hAnsi="Times New Roman" w:cs="Times New Roman"/>
                <w:sz w:val="24"/>
                <w:szCs w:val="24"/>
              </w:rPr>
            </w:pPr>
          </w:p>
        </w:tc>
        <w:tc>
          <w:tcPr>
            <w:tcW w:w="1894" w:type="dxa"/>
            <w:vMerge/>
            <w:shd w:val="clear" w:color="auto" w:fill="FFFF00"/>
          </w:tcPr>
          <w:p w:rsidR="005C0EEB" w:rsidRPr="00095E27" w:rsidRDefault="005C0EEB" w:rsidP="0082492E">
            <w:pPr>
              <w:spacing w:after="200" w:line="276" w:lineRule="auto"/>
              <w:rPr>
                <w:rFonts w:ascii="Times New Roman" w:eastAsia="Calibri" w:hAnsi="Times New Roman" w:cs="Times New Roman"/>
                <w:sz w:val="24"/>
                <w:szCs w:val="24"/>
              </w:rPr>
            </w:pPr>
          </w:p>
        </w:tc>
        <w:tc>
          <w:tcPr>
            <w:tcW w:w="3520" w:type="dxa"/>
            <w:shd w:val="clear" w:color="auto" w:fill="auto"/>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внебюджетные фонды</w:t>
            </w:r>
          </w:p>
        </w:tc>
        <w:tc>
          <w:tcPr>
            <w:tcW w:w="1978" w:type="dxa"/>
            <w:shd w:val="clear" w:color="auto" w:fill="auto"/>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c>
          <w:tcPr>
            <w:tcW w:w="1645" w:type="dxa"/>
            <w:shd w:val="clear" w:color="auto" w:fill="auto"/>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r>
      <w:tr w:rsidR="005C0EEB" w:rsidRPr="00095E27" w:rsidTr="008541F1">
        <w:tc>
          <w:tcPr>
            <w:tcW w:w="540" w:type="dxa"/>
            <w:vMerge/>
            <w:shd w:val="clear" w:color="auto" w:fill="FFFF00"/>
          </w:tcPr>
          <w:p w:rsidR="005C0EEB" w:rsidRPr="00095E27" w:rsidRDefault="005C0EEB" w:rsidP="0082492E">
            <w:pPr>
              <w:spacing w:after="200" w:line="276" w:lineRule="auto"/>
              <w:rPr>
                <w:rFonts w:ascii="Times New Roman" w:eastAsia="Calibri" w:hAnsi="Times New Roman" w:cs="Times New Roman"/>
                <w:sz w:val="24"/>
                <w:szCs w:val="24"/>
              </w:rPr>
            </w:pPr>
          </w:p>
        </w:tc>
        <w:tc>
          <w:tcPr>
            <w:tcW w:w="1894" w:type="dxa"/>
            <w:vMerge/>
            <w:shd w:val="clear" w:color="auto" w:fill="FFFF00"/>
          </w:tcPr>
          <w:p w:rsidR="005C0EEB" w:rsidRPr="00095E27" w:rsidRDefault="005C0EEB" w:rsidP="0082492E">
            <w:pPr>
              <w:spacing w:after="200" w:line="276" w:lineRule="auto"/>
              <w:rPr>
                <w:rFonts w:ascii="Times New Roman" w:eastAsia="Calibri" w:hAnsi="Times New Roman" w:cs="Times New Roman"/>
                <w:sz w:val="24"/>
                <w:szCs w:val="24"/>
              </w:rPr>
            </w:pPr>
          </w:p>
        </w:tc>
        <w:tc>
          <w:tcPr>
            <w:tcW w:w="3520" w:type="dxa"/>
            <w:shd w:val="clear" w:color="auto" w:fill="auto"/>
          </w:tcPr>
          <w:p w:rsidR="005C0EEB" w:rsidRPr="00095E27" w:rsidRDefault="005C0EEB" w:rsidP="0082492E">
            <w:pPr>
              <w:widowControl w:val="0"/>
              <w:autoSpaceDE w:val="0"/>
              <w:autoSpaceDN w:val="0"/>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иные внебюджетные источники</w:t>
            </w:r>
          </w:p>
        </w:tc>
        <w:tc>
          <w:tcPr>
            <w:tcW w:w="1978" w:type="dxa"/>
            <w:shd w:val="clear" w:color="auto" w:fill="auto"/>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c>
          <w:tcPr>
            <w:tcW w:w="1645" w:type="dxa"/>
            <w:shd w:val="clear" w:color="auto" w:fill="auto"/>
            <w:vAlign w:val="center"/>
          </w:tcPr>
          <w:p w:rsidR="005C0EEB" w:rsidRPr="00095E27" w:rsidRDefault="005C0EEB" w:rsidP="008249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0,00</w:t>
            </w:r>
          </w:p>
        </w:tc>
      </w:tr>
    </w:tbl>
    <w:p w:rsidR="005C0EEB" w:rsidRDefault="005C0EEB" w:rsidP="005C0EEB">
      <w:pPr>
        <w:spacing w:after="0" w:line="360" w:lineRule="auto"/>
        <w:ind w:firstLine="709"/>
        <w:jc w:val="both"/>
        <w:rPr>
          <w:rFonts w:ascii="Times New Roman" w:eastAsia="Times New Roman" w:hAnsi="Times New Roman" w:cs="Times New Roman"/>
          <w:sz w:val="26"/>
          <w:szCs w:val="26"/>
          <w:lang w:eastAsia="ru-RU"/>
        </w:rPr>
      </w:pPr>
    </w:p>
    <w:p w:rsidR="00905A10" w:rsidRDefault="005C0EEB" w:rsidP="005C0EEB">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Приоритетным направлением муниципальной политики в области развития предпринимательства Находкинского городского округа является поддержка малого и среднего бизнеса. Муниципальной программой предусмотрен комплекс мер направленны</w:t>
      </w:r>
      <w:r w:rsidR="005455B1">
        <w:rPr>
          <w:rFonts w:ascii="Times New Roman" w:eastAsia="Times New Roman" w:hAnsi="Times New Roman" w:cs="Times New Roman"/>
          <w:sz w:val="26"/>
          <w:szCs w:val="26"/>
          <w:lang w:eastAsia="ru-RU"/>
        </w:rPr>
        <w:t>й</w:t>
      </w:r>
      <w:r>
        <w:rPr>
          <w:rFonts w:ascii="Times New Roman" w:eastAsia="Times New Roman" w:hAnsi="Times New Roman" w:cs="Times New Roman"/>
          <w:sz w:val="26"/>
          <w:szCs w:val="26"/>
          <w:lang w:eastAsia="ru-RU"/>
        </w:rPr>
        <w:t xml:space="preserve"> на</w:t>
      </w:r>
      <w:r w:rsidRPr="00391D8D">
        <w:rPr>
          <w:rFonts w:ascii="Times New Roman" w:eastAsia="Times New Roman" w:hAnsi="Times New Roman" w:cs="Times New Roman"/>
          <w:sz w:val="26"/>
          <w:szCs w:val="26"/>
          <w:lang w:eastAsia="ru-RU"/>
        </w:rPr>
        <w:t xml:space="preserve"> </w:t>
      </w:r>
      <w:r w:rsidRPr="00D71503">
        <w:rPr>
          <w:rFonts w:ascii="Times New Roman" w:eastAsia="Times New Roman" w:hAnsi="Times New Roman" w:cs="Times New Roman"/>
          <w:sz w:val="26"/>
          <w:szCs w:val="26"/>
          <w:lang w:eastAsia="ru-RU"/>
        </w:rPr>
        <w:t>поддерж</w:t>
      </w:r>
      <w:r w:rsidR="00CC5BA6">
        <w:rPr>
          <w:rFonts w:ascii="Times New Roman" w:eastAsia="Times New Roman" w:hAnsi="Times New Roman" w:cs="Times New Roman"/>
          <w:sz w:val="26"/>
          <w:szCs w:val="26"/>
          <w:lang w:eastAsia="ru-RU"/>
        </w:rPr>
        <w:t>ку</w:t>
      </w:r>
      <w:r w:rsidRPr="00D71503">
        <w:rPr>
          <w:rFonts w:ascii="Times New Roman" w:eastAsia="Times New Roman" w:hAnsi="Times New Roman" w:cs="Times New Roman"/>
          <w:sz w:val="26"/>
          <w:szCs w:val="26"/>
          <w:lang w:eastAsia="ru-RU"/>
        </w:rPr>
        <w:t xml:space="preserve"> малого и среднего бизнеса в устойчивом состоянии</w:t>
      </w:r>
      <w:r>
        <w:rPr>
          <w:rFonts w:ascii="Times New Roman" w:eastAsia="Times New Roman" w:hAnsi="Times New Roman" w:cs="Times New Roman"/>
          <w:sz w:val="26"/>
          <w:szCs w:val="26"/>
          <w:lang w:eastAsia="ru-RU"/>
        </w:rPr>
        <w:t xml:space="preserve">. </w:t>
      </w:r>
    </w:p>
    <w:p w:rsidR="005C0EEB" w:rsidRDefault="005C0EEB" w:rsidP="005C0EEB">
      <w:pPr>
        <w:spacing w:after="0" w:line="360" w:lineRule="auto"/>
        <w:ind w:firstLine="709"/>
        <w:jc w:val="both"/>
        <w:rPr>
          <w:rFonts w:ascii="Times New Roman" w:eastAsia="Times New Roman" w:hAnsi="Times New Roman" w:cs="Times New Roman"/>
          <w:sz w:val="26"/>
          <w:szCs w:val="26"/>
          <w:lang w:eastAsia="ru-RU"/>
        </w:rPr>
      </w:pPr>
      <w:r w:rsidRPr="00D71503">
        <w:rPr>
          <w:rFonts w:ascii="Times New Roman" w:eastAsia="Times New Roman" w:hAnsi="Times New Roman" w:cs="Times New Roman"/>
          <w:sz w:val="26"/>
          <w:szCs w:val="26"/>
          <w:lang w:eastAsia="ru-RU"/>
        </w:rPr>
        <w:t xml:space="preserve">В первую очередь, осуществляется финансовая поддержка </w:t>
      </w:r>
      <w:r>
        <w:rPr>
          <w:rFonts w:ascii="Times New Roman" w:eastAsia="Times New Roman" w:hAnsi="Times New Roman" w:cs="Times New Roman"/>
          <w:sz w:val="26"/>
          <w:szCs w:val="26"/>
          <w:lang w:eastAsia="ru-RU"/>
        </w:rPr>
        <w:t xml:space="preserve">в виде предоставления целевых субсидий </w:t>
      </w:r>
      <w:r w:rsidR="000E5704">
        <w:rPr>
          <w:rFonts w:ascii="Times New Roman" w:eastAsia="Times New Roman" w:hAnsi="Times New Roman" w:cs="Times New Roman"/>
          <w:sz w:val="26"/>
          <w:szCs w:val="26"/>
          <w:lang w:eastAsia="ru-RU"/>
        </w:rPr>
        <w:t>в соответствии с</w:t>
      </w:r>
      <w:r>
        <w:rPr>
          <w:rFonts w:ascii="Times New Roman" w:eastAsia="Times New Roman" w:hAnsi="Times New Roman" w:cs="Times New Roman"/>
          <w:sz w:val="26"/>
          <w:szCs w:val="26"/>
          <w:lang w:eastAsia="ru-RU"/>
        </w:rPr>
        <w:t xml:space="preserve"> Порядк</w:t>
      </w:r>
      <w:r w:rsidR="000E5704">
        <w:rPr>
          <w:rFonts w:ascii="Times New Roman" w:eastAsia="Times New Roman" w:hAnsi="Times New Roman" w:cs="Times New Roman"/>
          <w:sz w:val="26"/>
          <w:szCs w:val="26"/>
          <w:lang w:eastAsia="ru-RU"/>
        </w:rPr>
        <w:t>ом</w:t>
      </w:r>
      <w:r>
        <w:rPr>
          <w:rFonts w:ascii="Times New Roman" w:eastAsia="Times New Roman" w:hAnsi="Times New Roman" w:cs="Times New Roman"/>
          <w:sz w:val="26"/>
          <w:szCs w:val="26"/>
          <w:lang w:eastAsia="ru-RU"/>
        </w:rPr>
        <w:t xml:space="preserve"> предоставления субсидий субъектам малого и среднего предпринимательства </w:t>
      </w:r>
      <w:r w:rsidR="00D93324">
        <w:rPr>
          <w:rFonts w:ascii="Times New Roman" w:eastAsia="Times New Roman" w:hAnsi="Times New Roman" w:cs="Times New Roman"/>
          <w:sz w:val="26"/>
          <w:szCs w:val="26"/>
          <w:lang w:eastAsia="ru-RU"/>
        </w:rPr>
        <w:t>Н</w:t>
      </w:r>
      <w:r>
        <w:rPr>
          <w:rFonts w:ascii="Times New Roman" w:eastAsia="Times New Roman" w:hAnsi="Times New Roman" w:cs="Times New Roman"/>
          <w:sz w:val="26"/>
          <w:szCs w:val="26"/>
          <w:lang w:eastAsia="ru-RU"/>
        </w:rPr>
        <w:t xml:space="preserve">аходкинского </w:t>
      </w:r>
      <w:r>
        <w:rPr>
          <w:rFonts w:ascii="Times New Roman" w:eastAsia="Times New Roman" w:hAnsi="Times New Roman" w:cs="Times New Roman"/>
          <w:sz w:val="26"/>
          <w:szCs w:val="26"/>
          <w:lang w:eastAsia="ru-RU"/>
        </w:rPr>
        <w:lastRenderedPageBreak/>
        <w:t>городского округа</w:t>
      </w:r>
      <w:r w:rsidR="003B21DB">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производящим и реализующим товары (работы, услуги) предназначенные для внутреннего рынка РФ. </w:t>
      </w:r>
    </w:p>
    <w:tbl>
      <w:tblPr>
        <w:tblStyle w:val="a3"/>
        <w:tblW w:w="9321" w:type="dxa"/>
        <w:tblLook w:val="04A0" w:firstRow="1" w:lastRow="0" w:firstColumn="1" w:lastColumn="0" w:noHBand="0" w:noVBand="1"/>
      </w:tblPr>
      <w:tblGrid>
        <w:gridCol w:w="5778"/>
        <w:gridCol w:w="1134"/>
        <w:gridCol w:w="1292"/>
        <w:gridCol w:w="1117"/>
      </w:tblGrid>
      <w:tr w:rsidR="00CC5BA6" w:rsidRPr="008541F1" w:rsidTr="008541F1">
        <w:tc>
          <w:tcPr>
            <w:tcW w:w="5778" w:type="dxa"/>
            <w:vMerge w:val="restart"/>
            <w:vAlign w:val="center"/>
          </w:tcPr>
          <w:p w:rsidR="00CC5BA6" w:rsidRPr="008541F1" w:rsidRDefault="00CC5BA6" w:rsidP="008541F1">
            <w:pPr>
              <w:pStyle w:val="af"/>
              <w:jc w:val="center"/>
              <w:rPr>
                <w:rFonts w:ascii="Times New Roman" w:hAnsi="Times New Roman" w:cs="Times New Roman"/>
                <w:sz w:val="24"/>
                <w:szCs w:val="24"/>
                <w:lang w:eastAsia="ru-RU"/>
              </w:rPr>
            </w:pPr>
            <w:r w:rsidRPr="008541F1">
              <w:rPr>
                <w:rFonts w:ascii="Times New Roman" w:hAnsi="Times New Roman" w:cs="Times New Roman"/>
                <w:sz w:val="24"/>
                <w:szCs w:val="24"/>
                <w:lang w:eastAsia="ru-RU"/>
              </w:rPr>
              <w:t>Вид субсидии</w:t>
            </w:r>
          </w:p>
        </w:tc>
        <w:tc>
          <w:tcPr>
            <w:tcW w:w="3543" w:type="dxa"/>
            <w:gridSpan w:val="3"/>
            <w:vAlign w:val="center"/>
          </w:tcPr>
          <w:p w:rsidR="00CC5BA6" w:rsidRPr="008541F1" w:rsidRDefault="00CC5BA6" w:rsidP="008541F1">
            <w:pPr>
              <w:pStyle w:val="af"/>
              <w:jc w:val="center"/>
              <w:rPr>
                <w:rFonts w:ascii="Times New Roman" w:hAnsi="Times New Roman" w:cs="Times New Roman"/>
                <w:sz w:val="24"/>
                <w:szCs w:val="24"/>
                <w:lang w:eastAsia="ru-RU"/>
              </w:rPr>
            </w:pPr>
            <w:r w:rsidRPr="008541F1">
              <w:rPr>
                <w:rFonts w:ascii="Times New Roman" w:hAnsi="Times New Roman" w:cs="Times New Roman"/>
                <w:sz w:val="24"/>
                <w:szCs w:val="24"/>
                <w:lang w:eastAsia="ru-RU"/>
              </w:rPr>
              <w:t>Количество поступивших заявлений</w:t>
            </w:r>
          </w:p>
        </w:tc>
      </w:tr>
      <w:tr w:rsidR="00CC5BA6" w:rsidTr="0082492E">
        <w:tc>
          <w:tcPr>
            <w:tcW w:w="5778" w:type="dxa"/>
            <w:vMerge/>
          </w:tcPr>
          <w:p w:rsidR="00CC5BA6" w:rsidRDefault="00CC5BA6" w:rsidP="005C0EEB">
            <w:pPr>
              <w:spacing w:line="360" w:lineRule="auto"/>
              <w:jc w:val="both"/>
              <w:rPr>
                <w:rFonts w:ascii="Times New Roman" w:eastAsia="Times New Roman" w:hAnsi="Times New Roman" w:cs="Times New Roman"/>
                <w:sz w:val="26"/>
                <w:szCs w:val="26"/>
                <w:lang w:eastAsia="ru-RU"/>
              </w:rPr>
            </w:pPr>
          </w:p>
        </w:tc>
        <w:tc>
          <w:tcPr>
            <w:tcW w:w="1134" w:type="dxa"/>
            <w:vAlign w:val="center"/>
          </w:tcPr>
          <w:p w:rsidR="00CC5BA6" w:rsidRPr="00386AD3" w:rsidRDefault="00CC5BA6" w:rsidP="0082492E">
            <w:pPr>
              <w:jc w:val="center"/>
              <w:rPr>
                <w:rFonts w:ascii="Times New Roman" w:eastAsia="Times New Roman" w:hAnsi="Times New Roman" w:cs="Times New Roman"/>
                <w:color w:val="000000"/>
                <w:sz w:val="24"/>
                <w:szCs w:val="24"/>
                <w:lang w:eastAsia="ru-RU"/>
              </w:rPr>
            </w:pPr>
            <w:r w:rsidRPr="00386AD3">
              <w:rPr>
                <w:rFonts w:ascii="Times New Roman" w:eastAsia="Times New Roman" w:hAnsi="Times New Roman" w:cs="Times New Roman"/>
                <w:color w:val="000000"/>
                <w:sz w:val="24"/>
                <w:szCs w:val="24"/>
                <w:lang w:eastAsia="ru-RU"/>
              </w:rPr>
              <w:t>2013г.</w:t>
            </w:r>
          </w:p>
        </w:tc>
        <w:tc>
          <w:tcPr>
            <w:tcW w:w="1292" w:type="dxa"/>
            <w:vAlign w:val="center"/>
          </w:tcPr>
          <w:p w:rsidR="00CC5BA6" w:rsidRPr="00386AD3" w:rsidRDefault="00CC5BA6" w:rsidP="0082492E">
            <w:pPr>
              <w:jc w:val="center"/>
              <w:rPr>
                <w:rFonts w:ascii="Times New Roman" w:eastAsia="Times New Roman" w:hAnsi="Times New Roman" w:cs="Times New Roman"/>
                <w:color w:val="000000"/>
                <w:sz w:val="24"/>
                <w:szCs w:val="24"/>
                <w:lang w:eastAsia="ru-RU"/>
              </w:rPr>
            </w:pPr>
            <w:r w:rsidRPr="00386AD3">
              <w:rPr>
                <w:rFonts w:ascii="Times New Roman" w:eastAsia="Times New Roman" w:hAnsi="Times New Roman" w:cs="Times New Roman"/>
                <w:color w:val="000000"/>
                <w:sz w:val="24"/>
                <w:szCs w:val="24"/>
                <w:lang w:eastAsia="ru-RU"/>
              </w:rPr>
              <w:t>2014г.</w:t>
            </w:r>
          </w:p>
        </w:tc>
        <w:tc>
          <w:tcPr>
            <w:tcW w:w="1117" w:type="dxa"/>
            <w:vAlign w:val="center"/>
          </w:tcPr>
          <w:p w:rsidR="00CC5BA6" w:rsidRPr="00386AD3" w:rsidRDefault="00CC5BA6" w:rsidP="0082492E">
            <w:pPr>
              <w:jc w:val="center"/>
              <w:rPr>
                <w:rFonts w:ascii="Times New Roman" w:eastAsia="Times New Roman" w:hAnsi="Times New Roman" w:cs="Times New Roman"/>
                <w:color w:val="000000"/>
                <w:sz w:val="26"/>
                <w:szCs w:val="26"/>
                <w:lang w:eastAsia="ru-RU"/>
              </w:rPr>
            </w:pPr>
            <w:r w:rsidRPr="00386AD3">
              <w:rPr>
                <w:rFonts w:ascii="Times New Roman" w:eastAsia="Times New Roman" w:hAnsi="Times New Roman" w:cs="Times New Roman"/>
                <w:color w:val="000000"/>
                <w:sz w:val="26"/>
                <w:szCs w:val="26"/>
                <w:lang w:eastAsia="ru-RU"/>
              </w:rPr>
              <w:t>2015г.</w:t>
            </w:r>
          </w:p>
        </w:tc>
      </w:tr>
      <w:tr w:rsidR="00F46C3C" w:rsidTr="0082492E">
        <w:tc>
          <w:tcPr>
            <w:tcW w:w="5778" w:type="dxa"/>
          </w:tcPr>
          <w:p w:rsidR="00F46C3C" w:rsidRDefault="00F46C3C" w:rsidP="00F46C3C">
            <w:pPr>
              <w:jc w:val="both"/>
              <w:rPr>
                <w:rFonts w:ascii="Times New Roman" w:eastAsia="Times New Roman" w:hAnsi="Times New Roman" w:cs="Times New Roman"/>
                <w:sz w:val="26"/>
                <w:szCs w:val="26"/>
                <w:lang w:eastAsia="ru-RU"/>
              </w:rPr>
            </w:pPr>
            <w:r w:rsidRPr="00386AD3">
              <w:rPr>
                <w:rFonts w:ascii="Times New Roman" w:eastAsia="Times New Roman" w:hAnsi="Times New Roman" w:cs="Times New Roman"/>
                <w:color w:val="000000"/>
                <w:sz w:val="24"/>
                <w:szCs w:val="24"/>
                <w:lang w:eastAsia="ru-RU"/>
              </w:rPr>
              <w:t>возмещение части затрат (планируемых и (или) фактически произведенных), связанных с регистрацией юридиче</w:t>
            </w:r>
            <w:r>
              <w:rPr>
                <w:rFonts w:ascii="Times New Roman" w:eastAsia="Times New Roman" w:hAnsi="Times New Roman" w:cs="Times New Roman"/>
                <w:color w:val="000000"/>
                <w:sz w:val="24"/>
                <w:szCs w:val="24"/>
                <w:lang w:eastAsia="ru-RU"/>
              </w:rPr>
              <w:t>с</w:t>
            </w:r>
            <w:r w:rsidRPr="00386AD3">
              <w:rPr>
                <w:rFonts w:ascii="Times New Roman" w:eastAsia="Times New Roman" w:hAnsi="Times New Roman" w:cs="Times New Roman"/>
                <w:color w:val="000000"/>
                <w:sz w:val="24"/>
                <w:szCs w:val="24"/>
                <w:lang w:eastAsia="ru-RU"/>
              </w:rPr>
              <w:t>кого лица, индивидуального пр</w:t>
            </w:r>
            <w:r>
              <w:rPr>
                <w:rFonts w:ascii="Times New Roman" w:eastAsia="Times New Roman" w:hAnsi="Times New Roman" w:cs="Times New Roman"/>
                <w:color w:val="000000"/>
                <w:sz w:val="24"/>
                <w:szCs w:val="24"/>
                <w:lang w:eastAsia="ru-RU"/>
              </w:rPr>
              <w:t>е</w:t>
            </w:r>
            <w:r w:rsidRPr="00386AD3">
              <w:rPr>
                <w:rFonts w:ascii="Times New Roman" w:eastAsia="Times New Roman" w:hAnsi="Times New Roman" w:cs="Times New Roman"/>
                <w:color w:val="000000"/>
                <w:sz w:val="24"/>
                <w:szCs w:val="24"/>
                <w:lang w:eastAsia="ru-RU"/>
              </w:rPr>
              <w:t>дпринимателя, началом предпринимательской деятельности в виде грантов</w:t>
            </w:r>
          </w:p>
        </w:tc>
        <w:tc>
          <w:tcPr>
            <w:tcW w:w="1134" w:type="dxa"/>
            <w:vAlign w:val="center"/>
          </w:tcPr>
          <w:p w:rsidR="00F46C3C" w:rsidRPr="00386AD3" w:rsidRDefault="00F46C3C" w:rsidP="0082492E">
            <w:pPr>
              <w:jc w:val="center"/>
              <w:rPr>
                <w:rFonts w:ascii="Times New Roman" w:eastAsia="Times New Roman" w:hAnsi="Times New Roman" w:cs="Times New Roman"/>
                <w:color w:val="000000"/>
                <w:sz w:val="24"/>
                <w:szCs w:val="24"/>
                <w:lang w:eastAsia="ru-RU"/>
              </w:rPr>
            </w:pPr>
            <w:r w:rsidRPr="00386AD3">
              <w:rPr>
                <w:rFonts w:ascii="Times New Roman" w:eastAsia="Times New Roman" w:hAnsi="Times New Roman" w:cs="Times New Roman"/>
                <w:color w:val="000000"/>
                <w:sz w:val="24"/>
                <w:szCs w:val="24"/>
                <w:lang w:eastAsia="ru-RU"/>
              </w:rPr>
              <w:t>3</w:t>
            </w:r>
          </w:p>
        </w:tc>
        <w:tc>
          <w:tcPr>
            <w:tcW w:w="1292" w:type="dxa"/>
            <w:vAlign w:val="center"/>
          </w:tcPr>
          <w:p w:rsidR="00F46C3C" w:rsidRPr="00386AD3" w:rsidRDefault="00F46C3C" w:rsidP="0082492E">
            <w:pPr>
              <w:jc w:val="center"/>
              <w:rPr>
                <w:rFonts w:ascii="Times New Roman" w:eastAsia="Times New Roman" w:hAnsi="Times New Roman" w:cs="Times New Roman"/>
                <w:color w:val="000000"/>
                <w:sz w:val="24"/>
                <w:szCs w:val="24"/>
                <w:lang w:eastAsia="ru-RU"/>
              </w:rPr>
            </w:pPr>
            <w:r w:rsidRPr="00386AD3">
              <w:rPr>
                <w:rFonts w:ascii="Times New Roman" w:eastAsia="Times New Roman" w:hAnsi="Times New Roman" w:cs="Times New Roman"/>
                <w:color w:val="000000"/>
                <w:sz w:val="24"/>
                <w:szCs w:val="24"/>
                <w:lang w:eastAsia="ru-RU"/>
              </w:rPr>
              <w:t>-</w:t>
            </w:r>
          </w:p>
        </w:tc>
        <w:tc>
          <w:tcPr>
            <w:tcW w:w="1117" w:type="dxa"/>
            <w:vAlign w:val="center"/>
          </w:tcPr>
          <w:p w:rsidR="00F46C3C" w:rsidRPr="00386AD3" w:rsidRDefault="00F46C3C" w:rsidP="0082492E">
            <w:pPr>
              <w:jc w:val="center"/>
              <w:rPr>
                <w:rFonts w:ascii="Times New Roman" w:eastAsia="Times New Roman" w:hAnsi="Times New Roman" w:cs="Times New Roman"/>
                <w:color w:val="000000"/>
                <w:sz w:val="26"/>
                <w:szCs w:val="26"/>
                <w:lang w:eastAsia="ru-RU"/>
              </w:rPr>
            </w:pPr>
            <w:r w:rsidRPr="00386AD3">
              <w:rPr>
                <w:rFonts w:ascii="Times New Roman" w:eastAsia="Times New Roman" w:hAnsi="Times New Roman" w:cs="Times New Roman"/>
                <w:color w:val="000000"/>
                <w:sz w:val="26"/>
                <w:szCs w:val="26"/>
                <w:lang w:eastAsia="ru-RU"/>
              </w:rPr>
              <w:t>-</w:t>
            </w:r>
          </w:p>
        </w:tc>
      </w:tr>
      <w:tr w:rsidR="008541F1" w:rsidTr="0082492E">
        <w:tc>
          <w:tcPr>
            <w:tcW w:w="5778" w:type="dxa"/>
            <w:vAlign w:val="center"/>
          </w:tcPr>
          <w:p w:rsidR="008541F1" w:rsidRPr="00386AD3" w:rsidRDefault="008541F1" w:rsidP="0082492E">
            <w:pPr>
              <w:jc w:val="both"/>
              <w:rPr>
                <w:rFonts w:ascii="Times New Roman" w:eastAsia="Times New Roman" w:hAnsi="Times New Roman" w:cs="Times New Roman"/>
                <w:color w:val="000000"/>
                <w:sz w:val="24"/>
                <w:szCs w:val="24"/>
                <w:lang w:eastAsia="ru-RU"/>
              </w:rPr>
            </w:pPr>
            <w:r w:rsidRPr="00386AD3">
              <w:rPr>
                <w:rFonts w:ascii="Times New Roman" w:eastAsia="Times New Roman" w:hAnsi="Times New Roman" w:cs="Times New Roman"/>
                <w:color w:val="000000"/>
                <w:sz w:val="24"/>
                <w:szCs w:val="24"/>
                <w:lang w:eastAsia="ru-RU"/>
              </w:rPr>
              <w:t>возмещение части затрат связанных с уплатой лизинговых платежей по договорам финансовой аренды (лизинга)</w:t>
            </w:r>
          </w:p>
        </w:tc>
        <w:tc>
          <w:tcPr>
            <w:tcW w:w="1134" w:type="dxa"/>
            <w:vAlign w:val="center"/>
          </w:tcPr>
          <w:p w:rsidR="008541F1" w:rsidRPr="00386AD3" w:rsidRDefault="008541F1" w:rsidP="0082492E">
            <w:pPr>
              <w:jc w:val="center"/>
              <w:rPr>
                <w:rFonts w:ascii="Times New Roman" w:eastAsia="Times New Roman" w:hAnsi="Times New Roman" w:cs="Times New Roman"/>
                <w:color w:val="000000"/>
                <w:sz w:val="24"/>
                <w:szCs w:val="24"/>
                <w:lang w:eastAsia="ru-RU"/>
              </w:rPr>
            </w:pPr>
            <w:r w:rsidRPr="00386AD3">
              <w:rPr>
                <w:rFonts w:ascii="Times New Roman" w:eastAsia="Times New Roman" w:hAnsi="Times New Roman" w:cs="Times New Roman"/>
                <w:color w:val="000000"/>
                <w:sz w:val="24"/>
                <w:szCs w:val="24"/>
                <w:lang w:eastAsia="ru-RU"/>
              </w:rPr>
              <w:t>5</w:t>
            </w:r>
          </w:p>
        </w:tc>
        <w:tc>
          <w:tcPr>
            <w:tcW w:w="1292" w:type="dxa"/>
            <w:vAlign w:val="center"/>
          </w:tcPr>
          <w:p w:rsidR="008541F1" w:rsidRPr="00386AD3" w:rsidRDefault="008541F1" w:rsidP="0082492E">
            <w:pPr>
              <w:jc w:val="center"/>
              <w:rPr>
                <w:rFonts w:ascii="Times New Roman" w:eastAsia="Times New Roman" w:hAnsi="Times New Roman" w:cs="Times New Roman"/>
                <w:color w:val="000000"/>
                <w:sz w:val="24"/>
                <w:szCs w:val="24"/>
                <w:lang w:eastAsia="ru-RU"/>
              </w:rPr>
            </w:pPr>
            <w:r w:rsidRPr="00386AD3">
              <w:rPr>
                <w:rFonts w:ascii="Times New Roman" w:eastAsia="Times New Roman" w:hAnsi="Times New Roman" w:cs="Times New Roman"/>
                <w:color w:val="000000"/>
                <w:sz w:val="24"/>
                <w:szCs w:val="24"/>
                <w:lang w:eastAsia="ru-RU"/>
              </w:rPr>
              <w:t>4</w:t>
            </w:r>
          </w:p>
        </w:tc>
        <w:tc>
          <w:tcPr>
            <w:tcW w:w="1117" w:type="dxa"/>
            <w:vAlign w:val="center"/>
          </w:tcPr>
          <w:p w:rsidR="008541F1" w:rsidRPr="00386AD3" w:rsidRDefault="008541F1" w:rsidP="0082492E">
            <w:pPr>
              <w:jc w:val="center"/>
              <w:rPr>
                <w:rFonts w:ascii="Times New Roman" w:eastAsia="Times New Roman" w:hAnsi="Times New Roman" w:cs="Times New Roman"/>
                <w:color w:val="000000"/>
                <w:sz w:val="26"/>
                <w:szCs w:val="26"/>
                <w:lang w:eastAsia="ru-RU"/>
              </w:rPr>
            </w:pPr>
            <w:r w:rsidRPr="00386AD3">
              <w:rPr>
                <w:rFonts w:ascii="Times New Roman" w:eastAsia="Times New Roman" w:hAnsi="Times New Roman" w:cs="Times New Roman"/>
                <w:color w:val="000000"/>
                <w:sz w:val="26"/>
                <w:szCs w:val="26"/>
                <w:lang w:eastAsia="ru-RU"/>
              </w:rPr>
              <w:t>2</w:t>
            </w:r>
          </w:p>
        </w:tc>
      </w:tr>
      <w:tr w:rsidR="008541F1" w:rsidTr="0082492E">
        <w:tc>
          <w:tcPr>
            <w:tcW w:w="5778" w:type="dxa"/>
            <w:vAlign w:val="bottom"/>
          </w:tcPr>
          <w:p w:rsidR="008541F1" w:rsidRPr="00386AD3" w:rsidRDefault="008541F1" w:rsidP="0082492E">
            <w:pPr>
              <w:jc w:val="both"/>
              <w:rPr>
                <w:rFonts w:ascii="Times New Roman" w:eastAsia="Times New Roman" w:hAnsi="Times New Roman" w:cs="Times New Roman"/>
                <w:color w:val="000000"/>
                <w:sz w:val="24"/>
                <w:szCs w:val="24"/>
                <w:lang w:eastAsia="ru-RU"/>
              </w:rPr>
            </w:pPr>
            <w:r w:rsidRPr="00386AD3">
              <w:rPr>
                <w:rFonts w:ascii="Times New Roman" w:eastAsia="Times New Roman" w:hAnsi="Times New Roman" w:cs="Times New Roman"/>
                <w:color w:val="000000"/>
                <w:sz w:val="24"/>
                <w:szCs w:val="24"/>
                <w:lang w:eastAsia="ru-RU"/>
              </w:rPr>
              <w:t>возмещение части затрат, связанных с приобретением основных средств (оборудования) для осуществления видов экономической деятельности согласно Общероссийскому классификатору видов экономической деятельности, принятому постановлением государственного комитета Российской Федерации по стандартизации и метрологии от 06.11.2001г. № 454-ст "О принятии и введении в действие ОКВЭД", за исключением разделов G, H, I, J, K, L, N, O, P, Q, право собственности, на которые у СМП возникло не ранее 01 января 2010 года</w:t>
            </w:r>
          </w:p>
        </w:tc>
        <w:tc>
          <w:tcPr>
            <w:tcW w:w="1134" w:type="dxa"/>
            <w:vAlign w:val="center"/>
          </w:tcPr>
          <w:p w:rsidR="008541F1" w:rsidRPr="00386AD3" w:rsidRDefault="008541F1" w:rsidP="0082492E">
            <w:pPr>
              <w:jc w:val="center"/>
              <w:rPr>
                <w:rFonts w:ascii="Times New Roman" w:eastAsia="Times New Roman" w:hAnsi="Times New Roman" w:cs="Times New Roman"/>
                <w:color w:val="000000"/>
                <w:sz w:val="24"/>
                <w:szCs w:val="24"/>
                <w:lang w:eastAsia="ru-RU"/>
              </w:rPr>
            </w:pPr>
            <w:r w:rsidRPr="00386AD3">
              <w:rPr>
                <w:rFonts w:ascii="Times New Roman" w:eastAsia="Times New Roman" w:hAnsi="Times New Roman" w:cs="Times New Roman"/>
                <w:color w:val="000000"/>
                <w:sz w:val="24"/>
                <w:szCs w:val="24"/>
                <w:lang w:eastAsia="ru-RU"/>
              </w:rPr>
              <w:t>4</w:t>
            </w:r>
          </w:p>
        </w:tc>
        <w:tc>
          <w:tcPr>
            <w:tcW w:w="1292" w:type="dxa"/>
            <w:vAlign w:val="center"/>
          </w:tcPr>
          <w:p w:rsidR="008541F1" w:rsidRPr="00386AD3" w:rsidRDefault="008541F1" w:rsidP="0082492E">
            <w:pPr>
              <w:jc w:val="center"/>
              <w:rPr>
                <w:rFonts w:ascii="Times New Roman" w:eastAsia="Times New Roman" w:hAnsi="Times New Roman" w:cs="Times New Roman"/>
                <w:color w:val="000000"/>
                <w:sz w:val="24"/>
                <w:szCs w:val="24"/>
                <w:lang w:eastAsia="ru-RU"/>
              </w:rPr>
            </w:pPr>
            <w:r w:rsidRPr="00386AD3">
              <w:rPr>
                <w:rFonts w:ascii="Times New Roman" w:eastAsia="Times New Roman" w:hAnsi="Times New Roman" w:cs="Times New Roman"/>
                <w:color w:val="000000"/>
                <w:sz w:val="24"/>
                <w:szCs w:val="24"/>
                <w:lang w:eastAsia="ru-RU"/>
              </w:rPr>
              <w:t>-</w:t>
            </w:r>
          </w:p>
        </w:tc>
        <w:tc>
          <w:tcPr>
            <w:tcW w:w="1117" w:type="dxa"/>
            <w:vAlign w:val="center"/>
          </w:tcPr>
          <w:p w:rsidR="008541F1" w:rsidRPr="00386AD3" w:rsidRDefault="008541F1" w:rsidP="0082492E">
            <w:pPr>
              <w:jc w:val="center"/>
              <w:rPr>
                <w:rFonts w:ascii="Times New Roman" w:eastAsia="Times New Roman" w:hAnsi="Times New Roman" w:cs="Times New Roman"/>
                <w:color w:val="000000"/>
                <w:sz w:val="26"/>
                <w:szCs w:val="26"/>
                <w:lang w:eastAsia="ru-RU"/>
              </w:rPr>
            </w:pPr>
            <w:r w:rsidRPr="00386AD3">
              <w:rPr>
                <w:rFonts w:ascii="Times New Roman" w:eastAsia="Times New Roman" w:hAnsi="Times New Roman" w:cs="Times New Roman"/>
                <w:color w:val="000000"/>
                <w:sz w:val="26"/>
                <w:szCs w:val="26"/>
                <w:lang w:eastAsia="ru-RU"/>
              </w:rPr>
              <w:t>-</w:t>
            </w:r>
          </w:p>
        </w:tc>
      </w:tr>
      <w:tr w:rsidR="008541F1" w:rsidTr="0082492E">
        <w:tc>
          <w:tcPr>
            <w:tcW w:w="5778" w:type="dxa"/>
            <w:vAlign w:val="center"/>
          </w:tcPr>
          <w:p w:rsidR="008541F1" w:rsidRPr="00386AD3" w:rsidRDefault="008541F1" w:rsidP="0082492E">
            <w:pPr>
              <w:jc w:val="both"/>
              <w:rPr>
                <w:rFonts w:ascii="Times New Roman" w:eastAsia="Times New Roman" w:hAnsi="Times New Roman" w:cs="Times New Roman"/>
                <w:color w:val="000000"/>
                <w:sz w:val="24"/>
                <w:szCs w:val="24"/>
                <w:lang w:eastAsia="ru-RU"/>
              </w:rPr>
            </w:pPr>
            <w:r w:rsidRPr="00386AD3">
              <w:rPr>
                <w:rFonts w:ascii="Times New Roman" w:eastAsia="Times New Roman" w:hAnsi="Times New Roman" w:cs="Times New Roman"/>
                <w:color w:val="000000"/>
                <w:sz w:val="24"/>
                <w:szCs w:val="24"/>
                <w:lang w:eastAsia="ru-RU"/>
              </w:rPr>
              <w:t>возмещение части затрат связанных с приобретением оборудования</w:t>
            </w:r>
          </w:p>
        </w:tc>
        <w:tc>
          <w:tcPr>
            <w:tcW w:w="1134" w:type="dxa"/>
            <w:vAlign w:val="center"/>
          </w:tcPr>
          <w:p w:rsidR="008541F1" w:rsidRPr="00386AD3" w:rsidRDefault="008541F1" w:rsidP="0082492E">
            <w:pPr>
              <w:jc w:val="center"/>
              <w:rPr>
                <w:rFonts w:ascii="Times New Roman" w:eastAsia="Times New Roman" w:hAnsi="Times New Roman" w:cs="Times New Roman"/>
                <w:color w:val="000000"/>
                <w:sz w:val="24"/>
                <w:szCs w:val="24"/>
                <w:lang w:eastAsia="ru-RU"/>
              </w:rPr>
            </w:pPr>
            <w:r w:rsidRPr="00386AD3">
              <w:rPr>
                <w:rFonts w:ascii="Times New Roman" w:eastAsia="Times New Roman" w:hAnsi="Times New Roman" w:cs="Times New Roman"/>
                <w:color w:val="000000"/>
                <w:sz w:val="24"/>
                <w:szCs w:val="24"/>
                <w:lang w:eastAsia="ru-RU"/>
              </w:rPr>
              <w:t>-</w:t>
            </w:r>
          </w:p>
        </w:tc>
        <w:tc>
          <w:tcPr>
            <w:tcW w:w="1292" w:type="dxa"/>
            <w:vAlign w:val="center"/>
          </w:tcPr>
          <w:p w:rsidR="008541F1" w:rsidRPr="00386AD3" w:rsidRDefault="008541F1" w:rsidP="0082492E">
            <w:pPr>
              <w:jc w:val="center"/>
              <w:rPr>
                <w:rFonts w:ascii="Times New Roman" w:eastAsia="Times New Roman" w:hAnsi="Times New Roman" w:cs="Times New Roman"/>
                <w:color w:val="000000"/>
                <w:sz w:val="24"/>
                <w:szCs w:val="24"/>
                <w:lang w:eastAsia="ru-RU"/>
              </w:rPr>
            </w:pPr>
            <w:r w:rsidRPr="00386AD3">
              <w:rPr>
                <w:rFonts w:ascii="Times New Roman" w:eastAsia="Times New Roman" w:hAnsi="Times New Roman" w:cs="Times New Roman"/>
                <w:color w:val="000000"/>
                <w:sz w:val="24"/>
                <w:szCs w:val="24"/>
                <w:lang w:eastAsia="ru-RU"/>
              </w:rPr>
              <w:t>3</w:t>
            </w:r>
          </w:p>
        </w:tc>
        <w:tc>
          <w:tcPr>
            <w:tcW w:w="1117" w:type="dxa"/>
            <w:vAlign w:val="center"/>
          </w:tcPr>
          <w:p w:rsidR="008541F1" w:rsidRPr="00386AD3" w:rsidRDefault="008541F1" w:rsidP="0082492E">
            <w:pPr>
              <w:jc w:val="center"/>
              <w:rPr>
                <w:rFonts w:ascii="Times New Roman" w:eastAsia="Times New Roman" w:hAnsi="Times New Roman" w:cs="Times New Roman"/>
                <w:color w:val="000000"/>
                <w:sz w:val="26"/>
                <w:szCs w:val="26"/>
                <w:lang w:eastAsia="ru-RU"/>
              </w:rPr>
            </w:pPr>
            <w:r w:rsidRPr="00386AD3">
              <w:rPr>
                <w:rFonts w:ascii="Times New Roman" w:eastAsia="Times New Roman" w:hAnsi="Times New Roman" w:cs="Times New Roman"/>
                <w:color w:val="000000"/>
                <w:sz w:val="26"/>
                <w:szCs w:val="26"/>
                <w:lang w:eastAsia="ru-RU"/>
              </w:rPr>
              <w:t>-</w:t>
            </w:r>
          </w:p>
        </w:tc>
      </w:tr>
      <w:tr w:rsidR="008541F1" w:rsidTr="0082492E">
        <w:tc>
          <w:tcPr>
            <w:tcW w:w="5778" w:type="dxa"/>
            <w:vAlign w:val="center"/>
          </w:tcPr>
          <w:p w:rsidR="008541F1" w:rsidRPr="00386AD3" w:rsidRDefault="008541F1" w:rsidP="0082492E">
            <w:pPr>
              <w:jc w:val="both"/>
              <w:rPr>
                <w:rFonts w:ascii="Times New Roman" w:eastAsia="Times New Roman" w:hAnsi="Times New Roman" w:cs="Times New Roman"/>
                <w:color w:val="000000"/>
                <w:sz w:val="24"/>
                <w:szCs w:val="24"/>
                <w:lang w:eastAsia="ru-RU"/>
              </w:rPr>
            </w:pPr>
            <w:r w:rsidRPr="00386AD3">
              <w:rPr>
                <w:rFonts w:ascii="Times New Roman" w:eastAsia="Times New Roman" w:hAnsi="Times New Roman" w:cs="Times New Roman"/>
                <w:color w:val="000000"/>
                <w:sz w:val="24"/>
                <w:szCs w:val="24"/>
                <w:lang w:eastAsia="ru-RU"/>
              </w:rPr>
              <w:t>Всего предоставлено субсидий</w:t>
            </w:r>
          </w:p>
        </w:tc>
        <w:tc>
          <w:tcPr>
            <w:tcW w:w="1134" w:type="dxa"/>
            <w:vAlign w:val="center"/>
          </w:tcPr>
          <w:p w:rsidR="008541F1" w:rsidRPr="00386AD3" w:rsidRDefault="008541F1" w:rsidP="0082492E">
            <w:pPr>
              <w:jc w:val="center"/>
              <w:rPr>
                <w:rFonts w:ascii="Times New Roman" w:eastAsia="Times New Roman" w:hAnsi="Times New Roman" w:cs="Times New Roman"/>
                <w:color w:val="000000"/>
                <w:sz w:val="24"/>
                <w:szCs w:val="24"/>
                <w:lang w:eastAsia="ru-RU"/>
              </w:rPr>
            </w:pPr>
            <w:r w:rsidRPr="00386AD3">
              <w:rPr>
                <w:rFonts w:ascii="Times New Roman" w:eastAsia="Times New Roman" w:hAnsi="Times New Roman" w:cs="Times New Roman"/>
                <w:color w:val="000000"/>
                <w:sz w:val="24"/>
                <w:szCs w:val="24"/>
                <w:lang w:eastAsia="ru-RU"/>
              </w:rPr>
              <w:t>12</w:t>
            </w:r>
          </w:p>
        </w:tc>
        <w:tc>
          <w:tcPr>
            <w:tcW w:w="1292" w:type="dxa"/>
            <w:vAlign w:val="center"/>
          </w:tcPr>
          <w:p w:rsidR="008541F1" w:rsidRPr="00386AD3" w:rsidRDefault="008541F1" w:rsidP="0082492E">
            <w:pPr>
              <w:jc w:val="center"/>
              <w:rPr>
                <w:rFonts w:ascii="Times New Roman" w:eastAsia="Times New Roman" w:hAnsi="Times New Roman" w:cs="Times New Roman"/>
                <w:color w:val="000000"/>
                <w:sz w:val="24"/>
                <w:szCs w:val="24"/>
                <w:lang w:eastAsia="ru-RU"/>
              </w:rPr>
            </w:pPr>
            <w:r w:rsidRPr="00386AD3">
              <w:rPr>
                <w:rFonts w:ascii="Times New Roman" w:eastAsia="Times New Roman" w:hAnsi="Times New Roman" w:cs="Times New Roman"/>
                <w:color w:val="000000"/>
                <w:sz w:val="24"/>
                <w:szCs w:val="24"/>
                <w:lang w:eastAsia="ru-RU"/>
              </w:rPr>
              <w:t>7</w:t>
            </w:r>
          </w:p>
        </w:tc>
        <w:tc>
          <w:tcPr>
            <w:tcW w:w="1117" w:type="dxa"/>
            <w:vAlign w:val="center"/>
          </w:tcPr>
          <w:p w:rsidR="008541F1" w:rsidRPr="00386AD3" w:rsidRDefault="008541F1" w:rsidP="0082492E">
            <w:pPr>
              <w:jc w:val="center"/>
              <w:rPr>
                <w:rFonts w:ascii="Times New Roman" w:eastAsia="Times New Roman" w:hAnsi="Times New Roman" w:cs="Times New Roman"/>
                <w:color w:val="000000"/>
                <w:sz w:val="26"/>
                <w:szCs w:val="26"/>
                <w:lang w:eastAsia="ru-RU"/>
              </w:rPr>
            </w:pPr>
            <w:r w:rsidRPr="00386AD3">
              <w:rPr>
                <w:rFonts w:ascii="Times New Roman" w:eastAsia="Times New Roman" w:hAnsi="Times New Roman" w:cs="Times New Roman"/>
                <w:color w:val="000000"/>
                <w:sz w:val="26"/>
                <w:szCs w:val="26"/>
                <w:lang w:eastAsia="ru-RU"/>
              </w:rPr>
              <w:t>2</w:t>
            </w:r>
          </w:p>
        </w:tc>
      </w:tr>
    </w:tbl>
    <w:p w:rsidR="00492A7B" w:rsidRDefault="00492A7B" w:rsidP="003B21DB">
      <w:pPr>
        <w:spacing w:after="0" w:line="360" w:lineRule="auto"/>
        <w:ind w:firstLine="709"/>
        <w:jc w:val="both"/>
        <w:rPr>
          <w:rFonts w:ascii="Times New Roman" w:eastAsia="Times New Roman" w:hAnsi="Times New Roman" w:cs="Times New Roman"/>
          <w:sz w:val="26"/>
          <w:szCs w:val="26"/>
          <w:lang w:eastAsia="ru-RU"/>
        </w:rPr>
      </w:pPr>
    </w:p>
    <w:p w:rsidR="00AA20A0" w:rsidRDefault="005C0EEB" w:rsidP="003B21DB">
      <w:pPr>
        <w:spacing w:after="0" w:line="360" w:lineRule="auto"/>
        <w:ind w:firstLine="709"/>
        <w:jc w:val="both"/>
        <w:rPr>
          <w:rFonts w:ascii="Times New Roman" w:eastAsia="Times New Roman" w:hAnsi="Times New Roman" w:cs="Times New Roman"/>
          <w:sz w:val="26"/>
          <w:szCs w:val="26"/>
          <w:lang w:eastAsia="ru-RU"/>
        </w:rPr>
      </w:pPr>
      <w:r w:rsidRPr="00D71503">
        <w:rPr>
          <w:rFonts w:ascii="Times New Roman" w:eastAsia="Times New Roman" w:hAnsi="Times New Roman" w:cs="Times New Roman"/>
          <w:sz w:val="26"/>
          <w:szCs w:val="26"/>
          <w:lang w:eastAsia="ru-RU"/>
        </w:rPr>
        <w:t>Преимущественно субсидир</w:t>
      </w:r>
      <w:r w:rsidR="00492A7B">
        <w:rPr>
          <w:rFonts w:ascii="Times New Roman" w:eastAsia="Times New Roman" w:hAnsi="Times New Roman" w:cs="Times New Roman"/>
          <w:sz w:val="26"/>
          <w:szCs w:val="26"/>
          <w:lang w:eastAsia="ru-RU"/>
        </w:rPr>
        <w:t>овались</w:t>
      </w:r>
      <w:r w:rsidRPr="00D71503">
        <w:rPr>
          <w:rFonts w:ascii="Times New Roman" w:eastAsia="Times New Roman" w:hAnsi="Times New Roman" w:cs="Times New Roman"/>
          <w:sz w:val="26"/>
          <w:szCs w:val="26"/>
          <w:lang w:eastAsia="ru-RU"/>
        </w:rPr>
        <w:t xml:space="preserve"> те затраты, которые уже были произведены субъектами малого и среднего предпринимательства</w:t>
      </w:r>
      <w:r>
        <w:rPr>
          <w:rFonts w:ascii="Times New Roman" w:eastAsia="Times New Roman" w:hAnsi="Times New Roman" w:cs="Times New Roman"/>
          <w:sz w:val="26"/>
          <w:szCs w:val="26"/>
          <w:lang w:eastAsia="ru-RU"/>
        </w:rPr>
        <w:t>, что позволя</w:t>
      </w:r>
      <w:r w:rsidR="00492A7B">
        <w:rPr>
          <w:rFonts w:ascii="Times New Roman" w:eastAsia="Times New Roman" w:hAnsi="Times New Roman" w:cs="Times New Roman"/>
          <w:sz w:val="26"/>
          <w:szCs w:val="26"/>
          <w:lang w:eastAsia="ru-RU"/>
        </w:rPr>
        <w:t>ло</w:t>
      </w:r>
      <w:r>
        <w:rPr>
          <w:rFonts w:ascii="Times New Roman" w:eastAsia="Times New Roman" w:hAnsi="Times New Roman" w:cs="Times New Roman"/>
          <w:sz w:val="26"/>
          <w:szCs w:val="26"/>
          <w:lang w:eastAsia="ru-RU"/>
        </w:rPr>
        <w:t xml:space="preserve"> поддержать уже действующий бизнес и модернизировать производство. Отсутствие в 2014-2015гг. грантовой поддержки обусловлено невозможностью осуществить</w:t>
      </w:r>
      <w:r w:rsidR="004840C2">
        <w:rPr>
          <w:rFonts w:ascii="Times New Roman" w:eastAsia="Times New Roman" w:hAnsi="Times New Roman" w:cs="Times New Roman"/>
          <w:sz w:val="26"/>
          <w:szCs w:val="26"/>
          <w:lang w:eastAsia="ru-RU"/>
        </w:rPr>
        <w:t xml:space="preserve"> точный</w:t>
      </w:r>
      <w:r>
        <w:rPr>
          <w:rFonts w:ascii="Times New Roman" w:eastAsia="Times New Roman" w:hAnsi="Times New Roman" w:cs="Times New Roman"/>
          <w:sz w:val="26"/>
          <w:szCs w:val="26"/>
          <w:lang w:eastAsia="ru-RU"/>
        </w:rPr>
        <w:t xml:space="preserve"> прогноз эффективного использования выделенных бюджетных средств. Грант является самым рискованным видом государственной и муниципальной поддержки. Не всегда грантополучатель может реализовать свой бизнес проект, а значит создать запланированное число рабочих мест, вывести его на запланированную прибыль. </w:t>
      </w:r>
    </w:p>
    <w:p w:rsidR="00DF0C22" w:rsidRDefault="00DF0C22" w:rsidP="00A16354">
      <w:pPr>
        <w:spacing w:after="0" w:line="360" w:lineRule="auto"/>
        <w:ind w:firstLine="709"/>
        <w:jc w:val="center"/>
        <w:rPr>
          <w:rFonts w:ascii="Times New Roman" w:eastAsia="Times New Roman" w:hAnsi="Times New Roman" w:cs="Times New Roman"/>
          <w:b/>
          <w:sz w:val="26"/>
          <w:szCs w:val="26"/>
          <w:lang w:eastAsia="ru-RU"/>
        </w:rPr>
      </w:pPr>
    </w:p>
    <w:p w:rsidR="00DF0C22" w:rsidRDefault="00DF0C22" w:rsidP="00A16354">
      <w:pPr>
        <w:spacing w:after="0" w:line="360" w:lineRule="auto"/>
        <w:ind w:firstLine="709"/>
        <w:jc w:val="center"/>
        <w:rPr>
          <w:rFonts w:ascii="Times New Roman" w:eastAsia="Times New Roman" w:hAnsi="Times New Roman" w:cs="Times New Roman"/>
          <w:b/>
          <w:sz w:val="26"/>
          <w:szCs w:val="26"/>
          <w:lang w:eastAsia="ru-RU"/>
        </w:rPr>
      </w:pPr>
    </w:p>
    <w:p w:rsidR="00DF0C22" w:rsidRDefault="00DF0C22" w:rsidP="00A16354">
      <w:pPr>
        <w:spacing w:after="0" w:line="360" w:lineRule="auto"/>
        <w:ind w:firstLine="709"/>
        <w:jc w:val="center"/>
        <w:rPr>
          <w:rFonts w:ascii="Times New Roman" w:eastAsia="Times New Roman" w:hAnsi="Times New Roman" w:cs="Times New Roman"/>
          <w:b/>
          <w:sz w:val="26"/>
          <w:szCs w:val="26"/>
          <w:lang w:eastAsia="ru-RU"/>
        </w:rPr>
      </w:pPr>
    </w:p>
    <w:p w:rsidR="005C0EEB" w:rsidRPr="00492A7B" w:rsidRDefault="00A16354" w:rsidP="00A16354">
      <w:pPr>
        <w:spacing w:after="0" w:line="360" w:lineRule="auto"/>
        <w:ind w:firstLine="709"/>
        <w:jc w:val="center"/>
        <w:rPr>
          <w:rFonts w:ascii="Times New Roman" w:eastAsia="Times New Roman" w:hAnsi="Times New Roman" w:cs="Times New Roman"/>
          <w:b/>
          <w:sz w:val="26"/>
          <w:szCs w:val="26"/>
          <w:lang w:eastAsia="ru-RU"/>
        </w:rPr>
      </w:pPr>
      <w:r w:rsidRPr="00492A7B">
        <w:rPr>
          <w:rFonts w:ascii="Times New Roman" w:eastAsia="Times New Roman" w:hAnsi="Times New Roman" w:cs="Times New Roman"/>
          <w:b/>
          <w:sz w:val="26"/>
          <w:szCs w:val="26"/>
          <w:lang w:eastAsia="ru-RU"/>
        </w:rPr>
        <w:lastRenderedPageBreak/>
        <w:t>Получатели финансовой поддержки</w:t>
      </w:r>
    </w:p>
    <w:tbl>
      <w:tblPr>
        <w:tblW w:w="9894" w:type="dxa"/>
        <w:tblInd w:w="-5" w:type="dxa"/>
        <w:tblLayout w:type="fixed"/>
        <w:tblLook w:val="04A0" w:firstRow="1" w:lastRow="0" w:firstColumn="1" w:lastColumn="0" w:noHBand="0" w:noVBand="1"/>
      </w:tblPr>
      <w:tblGrid>
        <w:gridCol w:w="1134"/>
        <w:gridCol w:w="914"/>
        <w:gridCol w:w="787"/>
        <w:gridCol w:w="724"/>
        <w:gridCol w:w="977"/>
        <w:gridCol w:w="850"/>
        <w:gridCol w:w="823"/>
        <w:gridCol w:w="992"/>
        <w:gridCol w:w="850"/>
        <w:gridCol w:w="1843"/>
      </w:tblGrid>
      <w:tr w:rsidR="005C0EEB" w:rsidRPr="0090405E" w:rsidTr="0082492E">
        <w:trPr>
          <w:trHeight w:val="15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ind w:left="-108" w:right="-108"/>
              <w:jc w:val="both"/>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sz w:val="26"/>
                <w:szCs w:val="26"/>
                <w:lang w:eastAsia="ru-RU"/>
              </w:rPr>
              <w:tab/>
            </w:r>
          </w:p>
        </w:tc>
        <w:tc>
          <w:tcPr>
            <w:tcW w:w="2425" w:type="dxa"/>
            <w:gridSpan w:val="3"/>
            <w:tcBorders>
              <w:top w:val="single" w:sz="4" w:space="0" w:color="auto"/>
              <w:left w:val="nil"/>
              <w:bottom w:val="single" w:sz="4" w:space="0" w:color="auto"/>
              <w:right w:val="single" w:sz="4" w:space="0" w:color="000000"/>
            </w:tcBorders>
            <w:shd w:val="clear" w:color="auto" w:fill="auto"/>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Кол</w:t>
            </w:r>
            <w:r>
              <w:rPr>
                <w:rFonts w:ascii="Times New Roman" w:eastAsia="Times New Roman" w:hAnsi="Times New Roman" w:cs="Times New Roman"/>
                <w:color w:val="000000"/>
                <w:sz w:val="24"/>
                <w:szCs w:val="24"/>
                <w:lang w:eastAsia="ru-RU"/>
              </w:rPr>
              <w:t>ичест</w:t>
            </w:r>
            <w:r w:rsidRPr="0060585D">
              <w:rPr>
                <w:rFonts w:ascii="Times New Roman" w:eastAsia="Times New Roman" w:hAnsi="Times New Roman" w:cs="Times New Roman"/>
                <w:color w:val="000000"/>
                <w:sz w:val="24"/>
                <w:szCs w:val="24"/>
                <w:lang w:eastAsia="ru-RU"/>
              </w:rPr>
              <w:t>во получателей финансовой поддержки (ед.)</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всего получателей (ед.)</w:t>
            </w:r>
          </w:p>
        </w:tc>
        <w:tc>
          <w:tcPr>
            <w:tcW w:w="2665" w:type="dxa"/>
            <w:gridSpan w:val="3"/>
            <w:tcBorders>
              <w:top w:val="single" w:sz="4" w:space="0" w:color="auto"/>
              <w:left w:val="nil"/>
              <w:bottom w:val="single" w:sz="4" w:space="0" w:color="auto"/>
              <w:right w:val="single" w:sz="4" w:space="0" w:color="000000"/>
            </w:tcBorders>
            <w:shd w:val="clear" w:color="auto" w:fill="auto"/>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 xml:space="preserve">Средний размер финансовой поддержки </w:t>
            </w:r>
          </w:p>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w:t>
            </w:r>
            <w:proofErr w:type="spellStart"/>
            <w:r w:rsidRPr="0060585D">
              <w:rPr>
                <w:rFonts w:ascii="Times New Roman" w:eastAsia="Times New Roman" w:hAnsi="Times New Roman" w:cs="Times New Roman"/>
                <w:color w:val="000000"/>
                <w:sz w:val="24"/>
                <w:szCs w:val="24"/>
                <w:lang w:eastAsia="ru-RU"/>
              </w:rPr>
              <w:t>тыс.руб</w:t>
            </w:r>
            <w:proofErr w:type="spellEnd"/>
            <w:r w:rsidRPr="0060585D">
              <w:rPr>
                <w:rFonts w:ascii="Times New Roman" w:eastAsia="Times New Roman" w:hAnsi="Times New Roman" w:cs="Times New Roman"/>
                <w:color w:val="000000"/>
                <w:sz w:val="24"/>
                <w:szCs w:val="24"/>
                <w:lang w:eastAsia="ru-RU"/>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 xml:space="preserve">действуют на </w:t>
            </w:r>
            <w:r>
              <w:rPr>
                <w:rFonts w:ascii="Times New Roman" w:eastAsia="Times New Roman" w:hAnsi="Times New Roman" w:cs="Times New Roman"/>
                <w:color w:val="000000"/>
                <w:sz w:val="24"/>
                <w:szCs w:val="24"/>
                <w:lang w:eastAsia="ru-RU"/>
              </w:rPr>
              <w:t>01.01.</w:t>
            </w:r>
            <w:r w:rsidRPr="0060585D">
              <w:rPr>
                <w:rFonts w:ascii="Times New Roman" w:eastAsia="Times New Roman" w:hAnsi="Times New Roman" w:cs="Times New Roman"/>
                <w:color w:val="000000"/>
                <w:sz w:val="24"/>
                <w:szCs w:val="24"/>
                <w:lang w:eastAsia="ru-RU"/>
              </w:rPr>
              <w:t xml:space="preserve"> 2016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Выживаемость (доля предпринимателей продолжающих действовать после получения поддержки)</w:t>
            </w:r>
          </w:p>
        </w:tc>
      </w:tr>
      <w:tr w:rsidR="005C0EEB" w:rsidRPr="0090405E" w:rsidTr="0082492E">
        <w:trPr>
          <w:trHeight w:val="300"/>
        </w:trPr>
        <w:tc>
          <w:tcPr>
            <w:tcW w:w="1134" w:type="dxa"/>
            <w:tcBorders>
              <w:top w:val="single" w:sz="4" w:space="0" w:color="auto"/>
              <w:left w:val="single" w:sz="4" w:space="0" w:color="auto"/>
              <w:bottom w:val="single" w:sz="4" w:space="0" w:color="auto"/>
              <w:right w:val="nil"/>
            </w:tcBorders>
            <w:shd w:val="clear" w:color="auto" w:fill="auto"/>
            <w:noWrap/>
            <w:vAlign w:val="bottom"/>
            <w:hideMark/>
          </w:tcPr>
          <w:p w:rsidR="005C0EEB" w:rsidRDefault="005C0EEB" w:rsidP="0082492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Годы</w:t>
            </w:r>
          </w:p>
          <w:p w:rsidR="005C0EEB" w:rsidRPr="0060585D" w:rsidRDefault="005C0EEB" w:rsidP="0082492E">
            <w:pPr>
              <w:spacing w:after="0" w:line="240" w:lineRule="auto"/>
              <w:rPr>
                <w:rFonts w:ascii="Times New Roman" w:eastAsia="Times New Roman" w:hAnsi="Times New Roman" w:cs="Times New Roman"/>
                <w:color w:val="000000"/>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2013</w:t>
            </w:r>
          </w:p>
        </w:tc>
        <w:tc>
          <w:tcPr>
            <w:tcW w:w="787" w:type="dxa"/>
            <w:tcBorders>
              <w:top w:val="single" w:sz="4" w:space="0" w:color="auto"/>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2014</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2015</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2013-2015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2013</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2015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C0EEB" w:rsidRPr="0060585D" w:rsidRDefault="005C0EEB" w:rsidP="0082492E">
            <w:pPr>
              <w:spacing w:after="0" w:line="240" w:lineRule="auto"/>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 </w:t>
            </w:r>
          </w:p>
        </w:tc>
      </w:tr>
      <w:tr w:rsidR="005C0EEB" w:rsidRPr="0090405E" w:rsidTr="0082492E">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EEB" w:rsidRPr="0060585D" w:rsidRDefault="005C0EEB" w:rsidP="0082492E">
            <w:pPr>
              <w:spacing w:after="0" w:line="240" w:lineRule="auto"/>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ИП</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3</w:t>
            </w:r>
          </w:p>
        </w:tc>
        <w:tc>
          <w:tcPr>
            <w:tcW w:w="787" w:type="dxa"/>
            <w:tcBorders>
              <w:top w:val="single" w:sz="4" w:space="0" w:color="auto"/>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2</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0</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266,9</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325,0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C0EEB" w:rsidRPr="003B21DB"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3B21DB">
              <w:rPr>
                <w:rFonts w:ascii="Times New Roman" w:eastAsia="Times New Roman" w:hAnsi="Times New Roman" w:cs="Times New Roman"/>
                <w:color w:val="000000"/>
                <w:sz w:val="24"/>
                <w:szCs w:val="24"/>
                <w:lang w:eastAsia="ru-RU"/>
              </w:rPr>
              <w:t>4</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80,0</w:t>
            </w:r>
          </w:p>
        </w:tc>
      </w:tr>
      <w:tr w:rsidR="005C0EEB" w:rsidRPr="0090405E" w:rsidTr="0082492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C0EEB" w:rsidRPr="0060585D" w:rsidRDefault="005C0EEB" w:rsidP="0082492E">
            <w:pPr>
              <w:spacing w:after="0" w:line="240" w:lineRule="auto"/>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 xml:space="preserve">Средние, </w:t>
            </w:r>
          </w:p>
          <w:p w:rsidR="005C0EEB" w:rsidRPr="0060585D" w:rsidRDefault="005C0EEB" w:rsidP="0082492E">
            <w:pPr>
              <w:spacing w:after="0" w:line="240" w:lineRule="auto"/>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малые, микро</w:t>
            </w:r>
          </w:p>
        </w:tc>
        <w:tc>
          <w:tcPr>
            <w:tcW w:w="914" w:type="dxa"/>
            <w:tcBorders>
              <w:top w:val="nil"/>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9</w:t>
            </w:r>
          </w:p>
        </w:tc>
        <w:tc>
          <w:tcPr>
            <w:tcW w:w="787" w:type="dxa"/>
            <w:tcBorders>
              <w:top w:val="nil"/>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5</w:t>
            </w:r>
          </w:p>
        </w:tc>
        <w:tc>
          <w:tcPr>
            <w:tcW w:w="724" w:type="dxa"/>
            <w:tcBorders>
              <w:top w:val="nil"/>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2</w:t>
            </w:r>
          </w:p>
        </w:tc>
        <w:tc>
          <w:tcPr>
            <w:tcW w:w="977" w:type="dxa"/>
            <w:tcBorders>
              <w:top w:val="nil"/>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16</w:t>
            </w:r>
          </w:p>
        </w:tc>
        <w:tc>
          <w:tcPr>
            <w:tcW w:w="850" w:type="dxa"/>
            <w:tcBorders>
              <w:top w:val="nil"/>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306,6</w:t>
            </w:r>
          </w:p>
        </w:tc>
        <w:tc>
          <w:tcPr>
            <w:tcW w:w="823" w:type="dxa"/>
            <w:tcBorders>
              <w:top w:val="nil"/>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562,5</w:t>
            </w:r>
          </w:p>
        </w:tc>
        <w:tc>
          <w:tcPr>
            <w:tcW w:w="992" w:type="dxa"/>
            <w:tcBorders>
              <w:top w:val="nil"/>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250,0</w:t>
            </w:r>
          </w:p>
        </w:tc>
        <w:tc>
          <w:tcPr>
            <w:tcW w:w="850" w:type="dxa"/>
            <w:tcBorders>
              <w:top w:val="nil"/>
              <w:left w:val="nil"/>
              <w:bottom w:val="single" w:sz="4" w:space="0" w:color="auto"/>
              <w:right w:val="single" w:sz="4" w:space="0" w:color="auto"/>
            </w:tcBorders>
            <w:shd w:val="clear" w:color="auto" w:fill="auto"/>
            <w:noWrap/>
            <w:vAlign w:val="center"/>
            <w:hideMark/>
          </w:tcPr>
          <w:p w:rsidR="005C0EEB" w:rsidRPr="003B21DB"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3B21DB">
              <w:rPr>
                <w:rFonts w:ascii="Times New Roman" w:eastAsia="Times New Roman" w:hAnsi="Times New Roman" w:cs="Times New Roman"/>
                <w:color w:val="000000"/>
                <w:sz w:val="24"/>
                <w:szCs w:val="24"/>
                <w:lang w:eastAsia="ru-RU"/>
              </w:rPr>
              <w:t>16</w:t>
            </w:r>
          </w:p>
        </w:tc>
        <w:tc>
          <w:tcPr>
            <w:tcW w:w="1843" w:type="dxa"/>
            <w:tcBorders>
              <w:top w:val="nil"/>
              <w:left w:val="nil"/>
              <w:bottom w:val="single" w:sz="4" w:space="0" w:color="auto"/>
              <w:right w:val="single" w:sz="4" w:space="0" w:color="auto"/>
            </w:tcBorders>
            <w:shd w:val="clear" w:color="auto" w:fill="auto"/>
            <w:noWrap/>
            <w:vAlign w:val="bottom"/>
            <w:hideMark/>
          </w:tcPr>
          <w:p w:rsidR="005C0EEB" w:rsidRPr="0060585D" w:rsidRDefault="005C0EEB" w:rsidP="0082492E">
            <w:pPr>
              <w:spacing w:after="0" w:line="240" w:lineRule="auto"/>
              <w:jc w:val="center"/>
              <w:rPr>
                <w:rFonts w:ascii="Times New Roman" w:eastAsia="Times New Roman" w:hAnsi="Times New Roman" w:cs="Times New Roman"/>
                <w:color w:val="000000"/>
                <w:sz w:val="24"/>
                <w:szCs w:val="24"/>
                <w:lang w:eastAsia="ru-RU"/>
              </w:rPr>
            </w:pPr>
            <w:r w:rsidRPr="0060585D">
              <w:rPr>
                <w:rFonts w:ascii="Times New Roman" w:eastAsia="Times New Roman" w:hAnsi="Times New Roman" w:cs="Times New Roman"/>
                <w:color w:val="000000"/>
                <w:sz w:val="24"/>
                <w:szCs w:val="24"/>
                <w:lang w:eastAsia="ru-RU"/>
              </w:rPr>
              <w:t>100,0</w:t>
            </w:r>
          </w:p>
        </w:tc>
      </w:tr>
      <w:tr w:rsidR="005C0EEB" w:rsidRPr="0090405E" w:rsidTr="0082492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C0EEB" w:rsidRPr="0060585D" w:rsidRDefault="005C0EEB" w:rsidP="0082492E">
            <w:pPr>
              <w:spacing w:after="0" w:line="240" w:lineRule="auto"/>
              <w:rPr>
                <w:rFonts w:ascii="Times New Roman" w:eastAsia="Times New Roman" w:hAnsi="Times New Roman" w:cs="Times New Roman"/>
                <w:b/>
                <w:bCs/>
                <w:color w:val="000000"/>
                <w:sz w:val="24"/>
                <w:szCs w:val="24"/>
                <w:lang w:eastAsia="ru-RU"/>
              </w:rPr>
            </w:pPr>
            <w:r w:rsidRPr="0060585D">
              <w:rPr>
                <w:rFonts w:ascii="Times New Roman" w:eastAsia="Times New Roman" w:hAnsi="Times New Roman" w:cs="Times New Roman"/>
                <w:b/>
                <w:bCs/>
                <w:color w:val="000000"/>
                <w:sz w:val="24"/>
                <w:szCs w:val="24"/>
                <w:lang w:eastAsia="ru-RU"/>
              </w:rPr>
              <w:t>ИТОГО</w:t>
            </w:r>
          </w:p>
        </w:tc>
        <w:tc>
          <w:tcPr>
            <w:tcW w:w="914" w:type="dxa"/>
            <w:tcBorders>
              <w:top w:val="nil"/>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b/>
                <w:bCs/>
                <w:color w:val="000000"/>
                <w:sz w:val="24"/>
                <w:szCs w:val="24"/>
                <w:lang w:eastAsia="ru-RU"/>
              </w:rPr>
            </w:pPr>
            <w:r w:rsidRPr="0060585D">
              <w:rPr>
                <w:rFonts w:ascii="Times New Roman" w:eastAsia="Times New Roman" w:hAnsi="Times New Roman" w:cs="Times New Roman"/>
                <w:b/>
                <w:bCs/>
                <w:color w:val="000000"/>
                <w:sz w:val="24"/>
                <w:szCs w:val="24"/>
                <w:lang w:eastAsia="ru-RU"/>
              </w:rPr>
              <w:t>12</w:t>
            </w:r>
          </w:p>
        </w:tc>
        <w:tc>
          <w:tcPr>
            <w:tcW w:w="787" w:type="dxa"/>
            <w:tcBorders>
              <w:top w:val="nil"/>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b/>
                <w:bCs/>
                <w:color w:val="000000"/>
                <w:sz w:val="24"/>
                <w:szCs w:val="24"/>
                <w:lang w:eastAsia="ru-RU"/>
              </w:rPr>
            </w:pPr>
            <w:r w:rsidRPr="0060585D">
              <w:rPr>
                <w:rFonts w:ascii="Times New Roman" w:eastAsia="Times New Roman" w:hAnsi="Times New Roman" w:cs="Times New Roman"/>
                <w:b/>
                <w:bCs/>
                <w:color w:val="000000"/>
                <w:sz w:val="24"/>
                <w:szCs w:val="24"/>
                <w:lang w:eastAsia="ru-RU"/>
              </w:rPr>
              <w:t>7</w:t>
            </w:r>
          </w:p>
        </w:tc>
        <w:tc>
          <w:tcPr>
            <w:tcW w:w="724" w:type="dxa"/>
            <w:tcBorders>
              <w:top w:val="nil"/>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b/>
                <w:bCs/>
                <w:color w:val="000000"/>
                <w:sz w:val="24"/>
                <w:szCs w:val="24"/>
                <w:lang w:eastAsia="ru-RU"/>
              </w:rPr>
            </w:pPr>
            <w:r w:rsidRPr="0060585D">
              <w:rPr>
                <w:rFonts w:ascii="Times New Roman" w:eastAsia="Times New Roman" w:hAnsi="Times New Roman" w:cs="Times New Roman"/>
                <w:b/>
                <w:bCs/>
                <w:color w:val="000000"/>
                <w:sz w:val="24"/>
                <w:szCs w:val="24"/>
                <w:lang w:eastAsia="ru-RU"/>
              </w:rPr>
              <w:t>2</w:t>
            </w:r>
          </w:p>
        </w:tc>
        <w:tc>
          <w:tcPr>
            <w:tcW w:w="977" w:type="dxa"/>
            <w:tcBorders>
              <w:top w:val="nil"/>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b/>
                <w:color w:val="000000"/>
                <w:sz w:val="24"/>
                <w:szCs w:val="24"/>
                <w:lang w:eastAsia="ru-RU"/>
              </w:rPr>
            </w:pPr>
            <w:r w:rsidRPr="0060585D">
              <w:rPr>
                <w:rFonts w:ascii="Times New Roman" w:eastAsia="Times New Roman" w:hAnsi="Times New Roman" w:cs="Times New Roman"/>
                <w:b/>
                <w:color w:val="000000"/>
                <w:sz w:val="24"/>
                <w:szCs w:val="24"/>
                <w:lang w:eastAsia="ru-RU"/>
              </w:rPr>
              <w:t>21</w:t>
            </w:r>
          </w:p>
        </w:tc>
        <w:tc>
          <w:tcPr>
            <w:tcW w:w="850" w:type="dxa"/>
            <w:tcBorders>
              <w:top w:val="nil"/>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b/>
                <w:bCs/>
                <w:color w:val="000000"/>
                <w:sz w:val="24"/>
                <w:szCs w:val="24"/>
                <w:lang w:eastAsia="ru-RU"/>
              </w:rPr>
            </w:pPr>
            <w:r w:rsidRPr="0060585D">
              <w:rPr>
                <w:rFonts w:ascii="Times New Roman" w:eastAsia="Times New Roman" w:hAnsi="Times New Roman" w:cs="Times New Roman"/>
                <w:b/>
                <w:bCs/>
                <w:color w:val="000000"/>
                <w:sz w:val="24"/>
                <w:szCs w:val="24"/>
                <w:lang w:eastAsia="ru-RU"/>
              </w:rPr>
              <w:t>296,7</w:t>
            </w:r>
          </w:p>
        </w:tc>
        <w:tc>
          <w:tcPr>
            <w:tcW w:w="823" w:type="dxa"/>
            <w:tcBorders>
              <w:top w:val="nil"/>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b/>
                <w:bCs/>
                <w:color w:val="000000"/>
                <w:sz w:val="24"/>
                <w:szCs w:val="24"/>
                <w:lang w:eastAsia="ru-RU"/>
              </w:rPr>
            </w:pPr>
            <w:r w:rsidRPr="0060585D">
              <w:rPr>
                <w:rFonts w:ascii="Times New Roman" w:eastAsia="Times New Roman" w:hAnsi="Times New Roman" w:cs="Times New Roman"/>
                <w:b/>
                <w:bCs/>
                <w:color w:val="000000"/>
                <w:sz w:val="24"/>
                <w:szCs w:val="24"/>
                <w:lang w:eastAsia="ru-RU"/>
              </w:rPr>
              <w:t>494,6</w:t>
            </w:r>
          </w:p>
        </w:tc>
        <w:tc>
          <w:tcPr>
            <w:tcW w:w="992" w:type="dxa"/>
            <w:tcBorders>
              <w:top w:val="nil"/>
              <w:left w:val="nil"/>
              <w:bottom w:val="single" w:sz="4" w:space="0" w:color="auto"/>
              <w:right w:val="single" w:sz="4" w:space="0" w:color="auto"/>
            </w:tcBorders>
            <w:shd w:val="clear" w:color="auto" w:fill="auto"/>
            <w:noWrap/>
            <w:vAlign w:val="center"/>
            <w:hideMark/>
          </w:tcPr>
          <w:p w:rsidR="005C0EEB" w:rsidRPr="0060585D" w:rsidRDefault="005C0EEB" w:rsidP="0082492E">
            <w:pPr>
              <w:spacing w:after="0" w:line="240" w:lineRule="auto"/>
              <w:jc w:val="center"/>
              <w:rPr>
                <w:rFonts w:ascii="Times New Roman" w:eastAsia="Times New Roman" w:hAnsi="Times New Roman" w:cs="Times New Roman"/>
                <w:b/>
                <w:bCs/>
                <w:color w:val="000000"/>
                <w:sz w:val="24"/>
                <w:szCs w:val="24"/>
                <w:lang w:eastAsia="ru-RU"/>
              </w:rPr>
            </w:pPr>
            <w:r w:rsidRPr="0060585D">
              <w:rPr>
                <w:rFonts w:ascii="Times New Roman" w:eastAsia="Times New Roman" w:hAnsi="Times New Roman" w:cs="Times New Roman"/>
                <w:b/>
                <w:bCs/>
                <w:color w:val="000000"/>
                <w:sz w:val="24"/>
                <w:szCs w:val="24"/>
                <w:lang w:eastAsia="ru-RU"/>
              </w:rPr>
              <w:t>250,0</w:t>
            </w:r>
          </w:p>
        </w:tc>
        <w:tc>
          <w:tcPr>
            <w:tcW w:w="850" w:type="dxa"/>
            <w:tcBorders>
              <w:top w:val="nil"/>
              <w:left w:val="nil"/>
              <w:bottom w:val="single" w:sz="4" w:space="0" w:color="auto"/>
              <w:right w:val="single" w:sz="4" w:space="0" w:color="auto"/>
            </w:tcBorders>
            <w:shd w:val="clear" w:color="auto" w:fill="auto"/>
            <w:noWrap/>
            <w:vAlign w:val="center"/>
            <w:hideMark/>
          </w:tcPr>
          <w:p w:rsidR="005C0EEB" w:rsidRPr="003B21DB" w:rsidRDefault="005C0EEB" w:rsidP="0082492E">
            <w:pPr>
              <w:spacing w:after="0" w:line="240" w:lineRule="auto"/>
              <w:jc w:val="center"/>
              <w:rPr>
                <w:rFonts w:ascii="Times New Roman" w:eastAsia="Times New Roman" w:hAnsi="Times New Roman" w:cs="Times New Roman"/>
                <w:b/>
                <w:bCs/>
                <w:color w:val="000000"/>
                <w:sz w:val="24"/>
                <w:szCs w:val="24"/>
                <w:lang w:eastAsia="ru-RU"/>
              </w:rPr>
            </w:pPr>
            <w:r w:rsidRPr="003B21DB">
              <w:rPr>
                <w:rFonts w:ascii="Times New Roman" w:eastAsia="Times New Roman" w:hAnsi="Times New Roman" w:cs="Times New Roman"/>
                <w:b/>
                <w:bCs/>
                <w:color w:val="000000"/>
                <w:sz w:val="24"/>
                <w:szCs w:val="24"/>
                <w:lang w:eastAsia="ru-RU"/>
              </w:rPr>
              <w:t>20</w:t>
            </w:r>
          </w:p>
        </w:tc>
        <w:tc>
          <w:tcPr>
            <w:tcW w:w="1843" w:type="dxa"/>
            <w:tcBorders>
              <w:top w:val="nil"/>
              <w:left w:val="nil"/>
              <w:bottom w:val="single" w:sz="4" w:space="0" w:color="auto"/>
              <w:right w:val="single" w:sz="4" w:space="0" w:color="auto"/>
            </w:tcBorders>
            <w:shd w:val="clear" w:color="auto" w:fill="auto"/>
            <w:noWrap/>
            <w:vAlign w:val="bottom"/>
            <w:hideMark/>
          </w:tcPr>
          <w:p w:rsidR="005C0EEB" w:rsidRPr="0060585D" w:rsidRDefault="005C0EEB" w:rsidP="0082492E">
            <w:pPr>
              <w:spacing w:after="0" w:line="240" w:lineRule="auto"/>
              <w:jc w:val="center"/>
              <w:rPr>
                <w:rFonts w:ascii="Times New Roman" w:eastAsia="Times New Roman" w:hAnsi="Times New Roman" w:cs="Times New Roman"/>
                <w:b/>
                <w:color w:val="000000"/>
                <w:sz w:val="24"/>
                <w:szCs w:val="24"/>
                <w:lang w:eastAsia="ru-RU"/>
              </w:rPr>
            </w:pPr>
            <w:r w:rsidRPr="0060585D">
              <w:rPr>
                <w:rFonts w:ascii="Times New Roman" w:eastAsia="Times New Roman" w:hAnsi="Times New Roman" w:cs="Times New Roman"/>
                <w:b/>
                <w:color w:val="000000"/>
                <w:sz w:val="24"/>
                <w:szCs w:val="24"/>
                <w:lang w:eastAsia="ru-RU"/>
              </w:rPr>
              <w:t>95,2</w:t>
            </w:r>
          </w:p>
        </w:tc>
      </w:tr>
    </w:tbl>
    <w:p w:rsidR="00492A7B" w:rsidRDefault="005C0EEB" w:rsidP="004A35FD">
      <w:pPr>
        <w:widowControl w:val="0"/>
        <w:tabs>
          <w:tab w:val="left" w:pos="-7513"/>
        </w:tabs>
        <w:spacing w:after="0" w:line="360" w:lineRule="auto"/>
        <w:jc w:val="both"/>
        <w:rPr>
          <w:rFonts w:ascii="Times New Roman" w:hAnsi="Times New Roman"/>
          <w:sz w:val="26"/>
          <w:szCs w:val="26"/>
        </w:rPr>
      </w:pPr>
      <w:r w:rsidRPr="00230F39">
        <w:rPr>
          <w:rFonts w:ascii="Times New Roman" w:hAnsi="Times New Roman"/>
          <w:sz w:val="26"/>
          <w:szCs w:val="26"/>
        </w:rPr>
        <w:tab/>
      </w:r>
    </w:p>
    <w:p w:rsidR="004B5D8A" w:rsidRPr="00672F07" w:rsidRDefault="00DF0C22" w:rsidP="004A35FD">
      <w:pPr>
        <w:widowControl w:val="0"/>
        <w:tabs>
          <w:tab w:val="left" w:pos="-7513"/>
        </w:tabs>
        <w:spacing w:after="0" w:line="360" w:lineRule="auto"/>
        <w:jc w:val="both"/>
        <w:rPr>
          <w:rFonts w:ascii="Times New Roman" w:hAnsi="Times New Roman"/>
          <w:sz w:val="26"/>
          <w:szCs w:val="26"/>
        </w:rPr>
      </w:pPr>
      <w:r>
        <w:rPr>
          <w:rFonts w:ascii="Times New Roman" w:eastAsia="Times New Roman" w:hAnsi="Times New Roman" w:cs="Times New Roman"/>
          <w:sz w:val="26"/>
          <w:szCs w:val="26"/>
          <w:lang w:eastAsia="ru-RU"/>
        </w:rPr>
        <w:t>Другой</w:t>
      </w:r>
      <w:r w:rsidR="00905A10">
        <w:rPr>
          <w:rFonts w:ascii="Times New Roman" w:eastAsia="Times New Roman" w:hAnsi="Times New Roman" w:cs="Times New Roman"/>
          <w:sz w:val="26"/>
          <w:szCs w:val="26"/>
          <w:lang w:eastAsia="ru-RU"/>
        </w:rPr>
        <w:t xml:space="preserve"> причиной является </w:t>
      </w:r>
      <w:r w:rsidR="00492A7B">
        <w:rPr>
          <w:rFonts w:ascii="Times New Roman" w:eastAsia="Times New Roman" w:hAnsi="Times New Roman" w:cs="Times New Roman"/>
          <w:sz w:val="26"/>
          <w:szCs w:val="26"/>
          <w:lang w:eastAsia="ru-RU"/>
        </w:rPr>
        <w:t xml:space="preserve">отсутствие достаточного финансирования со стороны местного </w:t>
      </w:r>
      <w:r w:rsidR="00905A10">
        <w:rPr>
          <w:rFonts w:ascii="Times New Roman" w:eastAsia="Times New Roman" w:hAnsi="Times New Roman" w:cs="Times New Roman"/>
          <w:sz w:val="26"/>
          <w:szCs w:val="26"/>
          <w:lang w:eastAsia="ru-RU"/>
        </w:rPr>
        <w:t>бюджета</w:t>
      </w:r>
      <w:r w:rsidR="002001D3">
        <w:rPr>
          <w:rFonts w:ascii="Times New Roman" w:eastAsia="Times New Roman" w:hAnsi="Times New Roman" w:cs="Times New Roman"/>
          <w:sz w:val="26"/>
          <w:szCs w:val="26"/>
          <w:lang w:eastAsia="ru-RU"/>
        </w:rPr>
        <w:t xml:space="preserve"> в 2015 году</w:t>
      </w:r>
      <w:r w:rsidR="00905A10">
        <w:rPr>
          <w:rFonts w:ascii="Times New Roman" w:eastAsia="Times New Roman" w:hAnsi="Times New Roman" w:cs="Times New Roman"/>
          <w:sz w:val="26"/>
          <w:szCs w:val="26"/>
          <w:lang w:eastAsia="ru-RU"/>
        </w:rPr>
        <w:t xml:space="preserve">, что привело к </w:t>
      </w:r>
      <w:r w:rsidR="002001D3">
        <w:rPr>
          <w:rFonts w:ascii="Times New Roman" w:eastAsia="Times New Roman" w:hAnsi="Times New Roman" w:cs="Times New Roman"/>
          <w:sz w:val="26"/>
          <w:szCs w:val="26"/>
          <w:lang w:eastAsia="ru-RU"/>
        </w:rPr>
        <w:t>сокращению количества видов субсидий.</w:t>
      </w:r>
      <w:r w:rsidR="004B5D8A">
        <w:rPr>
          <w:rFonts w:ascii="Times New Roman" w:eastAsia="Times New Roman" w:hAnsi="Times New Roman" w:cs="Times New Roman"/>
          <w:sz w:val="26"/>
          <w:szCs w:val="26"/>
          <w:lang w:eastAsia="ru-RU"/>
        </w:rPr>
        <w:t xml:space="preserve"> </w:t>
      </w:r>
      <w:r w:rsidR="004A35FD">
        <w:rPr>
          <w:rFonts w:ascii="Times New Roman" w:eastAsia="Times New Roman" w:hAnsi="Times New Roman" w:cs="Times New Roman"/>
          <w:sz w:val="26"/>
          <w:szCs w:val="26"/>
          <w:lang w:eastAsia="ru-RU"/>
        </w:rPr>
        <w:t>Б</w:t>
      </w:r>
      <w:r w:rsidR="004B5D8A">
        <w:rPr>
          <w:rFonts w:ascii="Times New Roman" w:eastAsia="Times New Roman" w:hAnsi="Times New Roman" w:cs="Times New Roman"/>
          <w:sz w:val="26"/>
          <w:szCs w:val="26"/>
          <w:lang w:eastAsia="ru-RU"/>
        </w:rPr>
        <w:t xml:space="preserve">юджетом </w:t>
      </w:r>
      <w:r w:rsidR="004A35FD">
        <w:rPr>
          <w:rFonts w:ascii="Times New Roman" w:eastAsia="Times New Roman" w:hAnsi="Times New Roman" w:cs="Times New Roman"/>
          <w:sz w:val="26"/>
          <w:szCs w:val="26"/>
          <w:lang w:eastAsia="ru-RU"/>
        </w:rPr>
        <w:t>Находкинского</w:t>
      </w:r>
      <w:r w:rsidR="004B5D8A">
        <w:rPr>
          <w:rFonts w:ascii="Times New Roman" w:eastAsia="Times New Roman" w:hAnsi="Times New Roman" w:cs="Times New Roman"/>
          <w:sz w:val="26"/>
          <w:szCs w:val="26"/>
          <w:lang w:eastAsia="ru-RU"/>
        </w:rPr>
        <w:t xml:space="preserve"> городского окр</w:t>
      </w:r>
      <w:r w:rsidR="004A35FD">
        <w:rPr>
          <w:rFonts w:ascii="Times New Roman" w:eastAsia="Times New Roman" w:hAnsi="Times New Roman" w:cs="Times New Roman"/>
          <w:sz w:val="26"/>
          <w:szCs w:val="26"/>
          <w:lang w:eastAsia="ru-RU"/>
        </w:rPr>
        <w:t>у</w:t>
      </w:r>
      <w:r w:rsidR="004B5D8A">
        <w:rPr>
          <w:rFonts w:ascii="Times New Roman" w:eastAsia="Times New Roman" w:hAnsi="Times New Roman" w:cs="Times New Roman"/>
          <w:sz w:val="26"/>
          <w:szCs w:val="26"/>
          <w:lang w:eastAsia="ru-RU"/>
        </w:rPr>
        <w:t xml:space="preserve">га на финансовую поддержку </w:t>
      </w:r>
      <w:r w:rsidR="00492A7B">
        <w:rPr>
          <w:rFonts w:ascii="Times New Roman" w:eastAsia="Times New Roman" w:hAnsi="Times New Roman" w:cs="Times New Roman"/>
          <w:sz w:val="26"/>
          <w:szCs w:val="26"/>
          <w:lang w:eastAsia="ru-RU"/>
        </w:rPr>
        <w:t xml:space="preserve">было </w:t>
      </w:r>
      <w:r w:rsidR="004B5D8A">
        <w:rPr>
          <w:rFonts w:ascii="Times New Roman" w:eastAsia="Times New Roman" w:hAnsi="Times New Roman" w:cs="Times New Roman"/>
          <w:sz w:val="26"/>
          <w:szCs w:val="26"/>
          <w:lang w:eastAsia="ru-RU"/>
        </w:rPr>
        <w:t>предусмотрено 200,00 тыс. ру</w:t>
      </w:r>
      <w:r w:rsidR="004A35FD">
        <w:rPr>
          <w:rFonts w:ascii="Times New Roman" w:eastAsia="Times New Roman" w:hAnsi="Times New Roman" w:cs="Times New Roman"/>
          <w:sz w:val="26"/>
          <w:szCs w:val="26"/>
          <w:lang w:eastAsia="ru-RU"/>
        </w:rPr>
        <w:t>блей на возмещение части затрат,</w:t>
      </w:r>
      <w:r w:rsidR="002001D3">
        <w:rPr>
          <w:rFonts w:ascii="Times New Roman" w:eastAsia="Times New Roman" w:hAnsi="Times New Roman" w:cs="Times New Roman"/>
          <w:sz w:val="26"/>
          <w:szCs w:val="26"/>
          <w:lang w:eastAsia="ru-RU"/>
        </w:rPr>
        <w:t xml:space="preserve"> </w:t>
      </w:r>
      <w:r w:rsidR="004A35FD" w:rsidRPr="00672F07">
        <w:rPr>
          <w:rFonts w:ascii="Times New Roman" w:hAnsi="Times New Roman"/>
          <w:sz w:val="26"/>
          <w:szCs w:val="26"/>
        </w:rPr>
        <w:t>связанных с уплатой лизинговых платежей по догово</w:t>
      </w:r>
      <w:r w:rsidR="004A35FD">
        <w:rPr>
          <w:rFonts w:ascii="Times New Roman" w:hAnsi="Times New Roman"/>
          <w:sz w:val="26"/>
          <w:szCs w:val="26"/>
        </w:rPr>
        <w:t>рам финансовой аренды (лизинга),</w:t>
      </w:r>
      <w:r w:rsidR="004B5D8A" w:rsidRPr="00672F07">
        <w:rPr>
          <w:rFonts w:ascii="Times New Roman" w:hAnsi="Times New Roman"/>
          <w:sz w:val="26"/>
          <w:szCs w:val="26"/>
        </w:rPr>
        <w:t xml:space="preserve"> поддержку получили 2 субъекта малого и среднего предпринимательства на общую сумму 500,00 </w:t>
      </w:r>
      <w:proofErr w:type="spellStart"/>
      <w:r w:rsidR="004B5D8A" w:rsidRPr="00672F07">
        <w:rPr>
          <w:rFonts w:ascii="Times New Roman" w:hAnsi="Times New Roman"/>
          <w:sz w:val="26"/>
          <w:szCs w:val="26"/>
        </w:rPr>
        <w:t>тыс.руб</w:t>
      </w:r>
      <w:proofErr w:type="spellEnd"/>
      <w:r w:rsidR="004B5D8A" w:rsidRPr="00672F07">
        <w:rPr>
          <w:rFonts w:ascii="Times New Roman" w:hAnsi="Times New Roman"/>
          <w:sz w:val="26"/>
          <w:szCs w:val="26"/>
        </w:rPr>
        <w:t xml:space="preserve">., </w:t>
      </w:r>
      <w:r w:rsidR="004A35FD">
        <w:rPr>
          <w:rFonts w:ascii="Times New Roman" w:hAnsi="Times New Roman"/>
          <w:sz w:val="26"/>
          <w:szCs w:val="26"/>
        </w:rPr>
        <w:t xml:space="preserve">из всех уровней бюджета на условиях </w:t>
      </w:r>
      <w:proofErr w:type="spellStart"/>
      <w:r w:rsidR="004A35FD">
        <w:rPr>
          <w:rFonts w:ascii="Times New Roman" w:hAnsi="Times New Roman"/>
          <w:sz w:val="26"/>
          <w:szCs w:val="26"/>
        </w:rPr>
        <w:t>софинансирования</w:t>
      </w:r>
      <w:proofErr w:type="spellEnd"/>
      <w:r w:rsidR="00492A7B">
        <w:rPr>
          <w:rFonts w:ascii="Times New Roman" w:hAnsi="Times New Roman"/>
          <w:sz w:val="26"/>
          <w:szCs w:val="26"/>
        </w:rPr>
        <w:t xml:space="preserve">, в том числе 300,00 </w:t>
      </w:r>
      <w:proofErr w:type="spellStart"/>
      <w:r w:rsidR="00492A7B">
        <w:rPr>
          <w:rFonts w:ascii="Times New Roman" w:hAnsi="Times New Roman"/>
          <w:sz w:val="26"/>
          <w:szCs w:val="26"/>
        </w:rPr>
        <w:t>тыс.рублей</w:t>
      </w:r>
      <w:proofErr w:type="spellEnd"/>
      <w:r w:rsidR="00492A7B">
        <w:rPr>
          <w:rFonts w:ascii="Times New Roman" w:hAnsi="Times New Roman"/>
          <w:sz w:val="26"/>
          <w:szCs w:val="26"/>
        </w:rPr>
        <w:t xml:space="preserve"> из бюджетов вышестоящих уровней.</w:t>
      </w:r>
    </w:p>
    <w:p w:rsidR="005C0EEB" w:rsidRPr="00230F39" w:rsidRDefault="00250ECE" w:rsidP="00286838">
      <w:pPr>
        <w:widowControl w:val="0"/>
        <w:tabs>
          <w:tab w:val="left" w:pos="-7513"/>
        </w:tabs>
        <w:spacing w:after="0" w:line="360" w:lineRule="auto"/>
        <w:jc w:val="both"/>
        <w:rPr>
          <w:rFonts w:ascii="Times New Roman" w:hAnsi="Times New Roman"/>
          <w:sz w:val="26"/>
          <w:szCs w:val="26"/>
        </w:rPr>
      </w:pPr>
      <w:r>
        <w:rPr>
          <w:rFonts w:ascii="Times New Roman" w:eastAsia="Times New Roman" w:hAnsi="Times New Roman" w:cs="Times New Roman"/>
          <w:sz w:val="26"/>
          <w:szCs w:val="26"/>
          <w:lang w:eastAsia="ru-RU"/>
        </w:rPr>
        <w:tab/>
        <w:t xml:space="preserve">На нефинансовую поддержку </w:t>
      </w:r>
      <w:r w:rsidR="00492A7B">
        <w:rPr>
          <w:rFonts w:ascii="Times New Roman" w:eastAsia="Times New Roman" w:hAnsi="Times New Roman" w:cs="Times New Roman"/>
          <w:sz w:val="26"/>
          <w:szCs w:val="26"/>
          <w:lang w:eastAsia="ru-RU"/>
        </w:rPr>
        <w:t xml:space="preserve">было </w:t>
      </w:r>
      <w:r>
        <w:rPr>
          <w:rFonts w:ascii="Times New Roman" w:eastAsia="Times New Roman" w:hAnsi="Times New Roman" w:cs="Times New Roman"/>
          <w:sz w:val="26"/>
          <w:szCs w:val="26"/>
          <w:lang w:eastAsia="ru-RU"/>
        </w:rPr>
        <w:t xml:space="preserve">предусмотрено 800,00 </w:t>
      </w:r>
      <w:proofErr w:type="spellStart"/>
      <w:r>
        <w:rPr>
          <w:rFonts w:ascii="Times New Roman" w:eastAsia="Times New Roman" w:hAnsi="Times New Roman" w:cs="Times New Roman"/>
          <w:sz w:val="26"/>
          <w:szCs w:val="26"/>
          <w:lang w:eastAsia="ru-RU"/>
        </w:rPr>
        <w:t>тыс.руб</w:t>
      </w:r>
      <w:proofErr w:type="spellEnd"/>
      <w:r w:rsidR="00A16354">
        <w:rPr>
          <w:rFonts w:ascii="Times New Roman" w:eastAsia="Times New Roman" w:hAnsi="Times New Roman" w:cs="Times New Roman"/>
          <w:sz w:val="26"/>
          <w:szCs w:val="26"/>
          <w:lang w:eastAsia="ru-RU"/>
        </w:rPr>
        <w:t xml:space="preserve"> (фактически израсходовано 794,00 </w:t>
      </w:r>
      <w:proofErr w:type="spellStart"/>
      <w:r w:rsidR="00A16354">
        <w:rPr>
          <w:rFonts w:ascii="Times New Roman" w:eastAsia="Times New Roman" w:hAnsi="Times New Roman" w:cs="Times New Roman"/>
          <w:sz w:val="26"/>
          <w:szCs w:val="26"/>
          <w:lang w:eastAsia="ru-RU"/>
        </w:rPr>
        <w:t>тыс.руб</w:t>
      </w:r>
      <w:proofErr w:type="spellEnd"/>
      <w:r w:rsidR="00A1635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4840C2">
        <w:rPr>
          <w:rFonts w:ascii="Times New Roman" w:eastAsia="Times New Roman" w:hAnsi="Times New Roman" w:cs="Times New Roman"/>
          <w:sz w:val="26"/>
          <w:szCs w:val="26"/>
          <w:lang w:eastAsia="ru-RU"/>
        </w:rPr>
        <w:t>Такое</w:t>
      </w:r>
      <w:r>
        <w:rPr>
          <w:rFonts w:ascii="Times New Roman" w:eastAsia="Times New Roman" w:hAnsi="Times New Roman" w:cs="Times New Roman"/>
          <w:sz w:val="26"/>
          <w:szCs w:val="26"/>
          <w:lang w:eastAsia="ru-RU"/>
        </w:rPr>
        <w:t xml:space="preserve"> распределение бюджетных средств позволяет </w:t>
      </w:r>
      <w:r w:rsidR="002073F2">
        <w:rPr>
          <w:rFonts w:ascii="Times New Roman" w:eastAsia="Times New Roman" w:hAnsi="Times New Roman" w:cs="Times New Roman"/>
          <w:sz w:val="26"/>
          <w:szCs w:val="26"/>
          <w:lang w:eastAsia="ru-RU"/>
        </w:rPr>
        <w:t xml:space="preserve">поддержать большее количество субъектов малого и среднего предпринимательства. </w:t>
      </w:r>
      <w:r w:rsidR="00632E22">
        <w:rPr>
          <w:rFonts w:ascii="Times New Roman" w:hAnsi="Times New Roman"/>
          <w:sz w:val="26"/>
          <w:szCs w:val="26"/>
        </w:rPr>
        <w:t xml:space="preserve">Данный факт можно подтвердить </w:t>
      </w:r>
      <w:r w:rsidR="005C0EEB" w:rsidRPr="00230F39">
        <w:rPr>
          <w:rFonts w:ascii="Times New Roman" w:hAnsi="Times New Roman"/>
          <w:sz w:val="26"/>
          <w:szCs w:val="26"/>
        </w:rPr>
        <w:t xml:space="preserve">соотношением количества получателей и затрат на одного получателя поддержки. Средний размер поддержки на одного получателя: </w:t>
      </w:r>
    </w:p>
    <w:p w:rsidR="005C0EEB" w:rsidRPr="00230F39" w:rsidRDefault="005C0EEB" w:rsidP="005C0EEB">
      <w:pPr>
        <w:widowControl w:val="0"/>
        <w:tabs>
          <w:tab w:val="left" w:pos="-7513"/>
        </w:tabs>
        <w:spacing w:after="0" w:line="360" w:lineRule="auto"/>
        <w:jc w:val="both"/>
        <w:rPr>
          <w:rFonts w:ascii="Times New Roman" w:hAnsi="Times New Roman"/>
          <w:sz w:val="26"/>
          <w:szCs w:val="26"/>
        </w:rPr>
      </w:pPr>
      <w:r w:rsidRPr="00230F39">
        <w:rPr>
          <w:rFonts w:ascii="Times New Roman" w:hAnsi="Times New Roman"/>
          <w:sz w:val="26"/>
          <w:szCs w:val="26"/>
        </w:rPr>
        <w:tab/>
        <w:t xml:space="preserve">- финансовая поддержка 200,00 </w:t>
      </w:r>
      <w:proofErr w:type="spellStart"/>
      <w:r w:rsidRPr="00230F39">
        <w:rPr>
          <w:rFonts w:ascii="Times New Roman" w:hAnsi="Times New Roman"/>
          <w:sz w:val="26"/>
          <w:szCs w:val="26"/>
        </w:rPr>
        <w:t>тыс.руб</w:t>
      </w:r>
      <w:proofErr w:type="spellEnd"/>
      <w:r w:rsidRPr="00230F39">
        <w:rPr>
          <w:rFonts w:ascii="Times New Roman" w:hAnsi="Times New Roman"/>
          <w:sz w:val="26"/>
          <w:szCs w:val="26"/>
        </w:rPr>
        <w:t>. – 1 получатель;</w:t>
      </w:r>
    </w:p>
    <w:p w:rsidR="005C0EEB" w:rsidRDefault="005C0EEB" w:rsidP="005C0EEB">
      <w:pPr>
        <w:widowControl w:val="0"/>
        <w:tabs>
          <w:tab w:val="left" w:pos="-7513"/>
        </w:tabs>
        <w:spacing w:after="0" w:line="360" w:lineRule="auto"/>
        <w:jc w:val="both"/>
        <w:rPr>
          <w:rFonts w:ascii="Times New Roman" w:hAnsi="Times New Roman"/>
          <w:sz w:val="26"/>
          <w:szCs w:val="26"/>
        </w:rPr>
      </w:pPr>
      <w:r w:rsidRPr="00230F39">
        <w:rPr>
          <w:rFonts w:ascii="Times New Roman" w:hAnsi="Times New Roman"/>
          <w:sz w:val="26"/>
          <w:szCs w:val="26"/>
        </w:rPr>
        <w:tab/>
        <w:t xml:space="preserve">- нефинансовая поддержка 2,30 тыс. руб. – 1 </w:t>
      </w:r>
      <w:proofErr w:type="gramStart"/>
      <w:r w:rsidRPr="00230F39">
        <w:rPr>
          <w:rFonts w:ascii="Times New Roman" w:hAnsi="Times New Roman"/>
          <w:sz w:val="26"/>
          <w:szCs w:val="26"/>
        </w:rPr>
        <w:t>получатель  (</w:t>
      </w:r>
      <w:proofErr w:type="gramEnd"/>
      <w:r w:rsidRPr="00230F39">
        <w:rPr>
          <w:rFonts w:ascii="Times New Roman" w:hAnsi="Times New Roman"/>
          <w:sz w:val="26"/>
          <w:szCs w:val="26"/>
        </w:rPr>
        <w:t xml:space="preserve">794,00 </w:t>
      </w:r>
      <w:proofErr w:type="spellStart"/>
      <w:r w:rsidRPr="00230F39">
        <w:rPr>
          <w:rFonts w:ascii="Times New Roman" w:hAnsi="Times New Roman"/>
          <w:sz w:val="26"/>
          <w:szCs w:val="26"/>
        </w:rPr>
        <w:t>тыс.руб</w:t>
      </w:r>
      <w:proofErr w:type="spellEnd"/>
      <w:r w:rsidRPr="00230F39">
        <w:rPr>
          <w:rFonts w:ascii="Times New Roman" w:hAnsi="Times New Roman"/>
          <w:sz w:val="26"/>
          <w:szCs w:val="26"/>
        </w:rPr>
        <w:t>. – 34</w:t>
      </w:r>
      <w:r w:rsidR="00731A82">
        <w:rPr>
          <w:rFonts w:ascii="Times New Roman" w:hAnsi="Times New Roman"/>
          <w:sz w:val="26"/>
          <w:szCs w:val="26"/>
        </w:rPr>
        <w:t>3</w:t>
      </w:r>
      <w:r w:rsidRPr="00230F39">
        <w:rPr>
          <w:rFonts w:ascii="Times New Roman" w:hAnsi="Times New Roman"/>
          <w:sz w:val="26"/>
          <w:szCs w:val="26"/>
        </w:rPr>
        <w:t xml:space="preserve"> получателя).</w:t>
      </w:r>
    </w:p>
    <w:p w:rsidR="002073F2" w:rsidRPr="0060585D" w:rsidRDefault="002073F2" w:rsidP="002073F2">
      <w:pPr>
        <w:spacing w:after="0" w:line="360" w:lineRule="auto"/>
        <w:ind w:firstLine="709"/>
        <w:jc w:val="both"/>
        <w:rPr>
          <w:rFonts w:ascii="Times New Roman" w:eastAsia="Times New Roman" w:hAnsi="Times New Roman" w:cs="Times New Roman"/>
          <w:sz w:val="26"/>
          <w:szCs w:val="26"/>
          <w:lang w:eastAsia="ru-RU"/>
        </w:rPr>
      </w:pPr>
      <w:r w:rsidRPr="0060585D">
        <w:rPr>
          <w:rFonts w:ascii="Times New Roman" w:eastAsia="Times New Roman" w:hAnsi="Times New Roman" w:cs="Times New Roman"/>
          <w:sz w:val="26"/>
          <w:szCs w:val="26"/>
          <w:lang w:eastAsia="ru-RU"/>
        </w:rPr>
        <w:t xml:space="preserve">Нефинансовая поддержка </w:t>
      </w:r>
      <w:r>
        <w:rPr>
          <w:rFonts w:ascii="Times New Roman" w:eastAsia="Times New Roman" w:hAnsi="Times New Roman" w:cs="Times New Roman"/>
          <w:sz w:val="26"/>
          <w:szCs w:val="26"/>
          <w:lang w:eastAsia="ru-RU"/>
        </w:rPr>
        <w:t xml:space="preserve">в рамках программы </w:t>
      </w:r>
      <w:r w:rsidRPr="0060585D">
        <w:rPr>
          <w:rFonts w:ascii="Times New Roman" w:eastAsia="Times New Roman" w:hAnsi="Times New Roman" w:cs="Times New Roman"/>
          <w:sz w:val="26"/>
          <w:szCs w:val="26"/>
          <w:lang w:eastAsia="ru-RU"/>
        </w:rPr>
        <w:t>включа</w:t>
      </w:r>
      <w:r>
        <w:rPr>
          <w:rFonts w:ascii="Times New Roman" w:eastAsia="Times New Roman" w:hAnsi="Times New Roman" w:cs="Times New Roman"/>
          <w:sz w:val="26"/>
          <w:szCs w:val="26"/>
          <w:lang w:eastAsia="ru-RU"/>
        </w:rPr>
        <w:t>ла</w:t>
      </w:r>
      <w:r w:rsidRPr="0060585D">
        <w:rPr>
          <w:rFonts w:ascii="Times New Roman" w:eastAsia="Times New Roman" w:hAnsi="Times New Roman" w:cs="Times New Roman"/>
          <w:sz w:val="26"/>
          <w:szCs w:val="26"/>
          <w:lang w:eastAsia="ru-RU"/>
        </w:rPr>
        <w:t xml:space="preserve"> в себя информационную поддержку, формирование положительного имиджа </w:t>
      </w:r>
      <w:r w:rsidRPr="0060585D">
        <w:rPr>
          <w:rFonts w:ascii="Times New Roman" w:eastAsia="Times New Roman" w:hAnsi="Times New Roman" w:cs="Times New Roman"/>
          <w:sz w:val="26"/>
          <w:szCs w:val="26"/>
          <w:lang w:eastAsia="ru-RU"/>
        </w:rPr>
        <w:lastRenderedPageBreak/>
        <w:t>предпринимательства, повышение предпринимательской грамотности, консультирование и оказание методической помощи по вопросам ведения предпринимательской деятельности, привлечение предприятий Находкинского городского округа к участию в муниципальных и региональных конкурсах и имущественную поддержку.</w:t>
      </w:r>
    </w:p>
    <w:p w:rsidR="002073F2" w:rsidRPr="0060585D" w:rsidRDefault="002073F2" w:rsidP="002073F2">
      <w:pPr>
        <w:spacing w:after="0" w:line="360" w:lineRule="auto"/>
        <w:ind w:firstLine="709"/>
        <w:jc w:val="both"/>
        <w:rPr>
          <w:rFonts w:ascii="Calibri" w:eastAsia="Times New Roman" w:hAnsi="Calibri" w:cs="Times New Roman"/>
          <w:sz w:val="26"/>
          <w:szCs w:val="26"/>
          <w:lang w:eastAsia="ru-RU"/>
        </w:rPr>
      </w:pPr>
      <w:r w:rsidRPr="0060585D">
        <w:rPr>
          <w:rFonts w:ascii="Times New Roman" w:eastAsia="Times New Roman" w:hAnsi="Times New Roman" w:cs="Times New Roman"/>
          <w:sz w:val="26"/>
          <w:szCs w:val="26"/>
          <w:lang w:eastAsia="ru-RU"/>
        </w:rPr>
        <w:t>Оказание информационной поддержки субъектов малого и среднего предпринимательства осуществлялось путем обеспечения функционирования веб-страницы «Малый и средний бизнес Находки» на официальном сайте Находкинского городского округа в сети «Интернет». На с</w:t>
      </w:r>
      <w:r>
        <w:rPr>
          <w:rFonts w:ascii="Times New Roman" w:eastAsia="Times New Roman" w:hAnsi="Times New Roman" w:cs="Times New Roman"/>
          <w:sz w:val="26"/>
          <w:szCs w:val="26"/>
          <w:lang w:eastAsia="ru-RU"/>
        </w:rPr>
        <w:t xml:space="preserve">транице размещалась информация </w:t>
      </w:r>
      <w:r w:rsidRPr="0060585D">
        <w:rPr>
          <w:rFonts w:ascii="Times New Roman" w:eastAsia="Times New Roman" w:hAnsi="Times New Roman" w:cs="Times New Roman"/>
          <w:sz w:val="26"/>
          <w:szCs w:val="26"/>
          <w:lang w:eastAsia="ru-RU"/>
        </w:rPr>
        <w:t>налоговой службы, пенсионного фонда, гарантийного фонда необходимая для ведения   предпринимательской   деятельности,  информация  о банковских продуктах для малого бизнеса, о бизнес - миссиях, об участии в различных международных выставках и деловых поездках предпринимателей города. В деловом журнале «Технология дела» была размещена статья «От идеи к бизнесу».</w:t>
      </w:r>
    </w:p>
    <w:p w:rsidR="002073F2" w:rsidRPr="0060585D" w:rsidRDefault="002073F2" w:rsidP="002073F2">
      <w:pPr>
        <w:widowControl w:val="0"/>
        <w:tabs>
          <w:tab w:val="left" w:pos="-1985"/>
        </w:tabs>
        <w:spacing w:after="0" w:line="360" w:lineRule="auto"/>
        <w:ind w:firstLine="709"/>
        <w:contextualSpacing/>
        <w:jc w:val="both"/>
        <w:rPr>
          <w:rFonts w:ascii="Times New Roman" w:eastAsia="Times New Roman" w:hAnsi="Times New Roman" w:cs="Times New Roman"/>
          <w:sz w:val="26"/>
          <w:szCs w:val="26"/>
          <w:lang w:eastAsia="ru-RU"/>
        </w:rPr>
      </w:pPr>
      <w:r w:rsidRPr="0060585D">
        <w:rPr>
          <w:rFonts w:ascii="Times New Roman" w:eastAsia="Times New Roman" w:hAnsi="Times New Roman" w:cs="Times New Roman"/>
          <w:sz w:val="26"/>
          <w:szCs w:val="26"/>
          <w:lang w:eastAsia="ru-RU"/>
        </w:rPr>
        <w:t xml:space="preserve">В рамках формирования положительного имиджа предпринимательства, повышение предпринимательской грамотности, компетенций и конкурентоспособности субъектов малого и среднего предпринимательства были организованы и проведены конкурсы, обучающие семинары, круглые столы для субъектов малого и среднего предпринимательства: </w:t>
      </w:r>
    </w:p>
    <w:p w:rsidR="002073F2" w:rsidRPr="0060585D" w:rsidRDefault="002073F2" w:rsidP="002073F2">
      <w:pPr>
        <w:spacing w:after="0" w:line="360" w:lineRule="auto"/>
        <w:ind w:firstLine="709"/>
        <w:jc w:val="both"/>
        <w:rPr>
          <w:rFonts w:ascii="Times New Roman" w:eastAsia="Times New Roman" w:hAnsi="Times New Roman" w:cs="Times New Roman"/>
          <w:sz w:val="26"/>
          <w:szCs w:val="26"/>
          <w:lang w:eastAsia="ru-RU"/>
        </w:rPr>
      </w:pPr>
      <w:r w:rsidRPr="0060585D">
        <w:rPr>
          <w:rFonts w:ascii="Times New Roman" w:eastAsia="Times New Roman" w:hAnsi="Times New Roman" w:cs="Times New Roman"/>
          <w:sz w:val="26"/>
          <w:szCs w:val="26"/>
          <w:lang w:eastAsia="ru-RU"/>
        </w:rPr>
        <w:t>1) семинары по темам: «Личная эффективность в бизнесе»; «Бизнес психология: инструменты эффективности»; «Оптимизация налогообложения»; «Защита прав предпринимателей при осуществлении государственного контроля»; «Как стать успешным  предпринимателем   сегодня»;   «Повышение   продаж   в   летний  сезон»;  «Власть лидера, Как влиять на людей»; «Бизнес - планирование»; «Как случайного посетителя превратить в постоянного покупателя»; совместно с Гарантийным фондом ПК «Успешное финансирование и возможности бизнеса в 2015 году»; совместно с АНО «Японский центр» проведен 2х-дневный семинар «Адаптация предприятия к меняющимся условиям рынка»; совместно с АНО «Центр развития экспорта Приморского края» «Перспективы ведения предпринимательской деятельности в рамках реализации проектов ТОР</w:t>
      </w:r>
      <w:r w:rsidRPr="0060585D">
        <w:rPr>
          <w:rFonts w:ascii="Calibri" w:eastAsia="Times New Roman" w:hAnsi="Calibri" w:cs="Times New Roman"/>
          <w:lang w:eastAsia="ru-RU"/>
        </w:rPr>
        <w:t xml:space="preserve"> (</w:t>
      </w:r>
      <w:r w:rsidRPr="0060585D">
        <w:rPr>
          <w:rFonts w:ascii="Times New Roman" w:eastAsia="Times New Roman" w:hAnsi="Times New Roman" w:cs="Times New Roman"/>
          <w:sz w:val="26"/>
          <w:szCs w:val="26"/>
          <w:lang w:eastAsia="ru-RU"/>
        </w:rPr>
        <w:t xml:space="preserve">территории </w:t>
      </w:r>
      <w:r w:rsidRPr="0060585D">
        <w:rPr>
          <w:rFonts w:ascii="Times New Roman" w:eastAsia="Times New Roman" w:hAnsi="Times New Roman" w:cs="Times New Roman"/>
          <w:sz w:val="26"/>
          <w:szCs w:val="26"/>
          <w:lang w:eastAsia="ru-RU"/>
        </w:rPr>
        <w:lastRenderedPageBreak/>
        <w:t>опережающего социально-экономического развития в РФ) и СПВ (Свободный порт Владивосток)»;</w:t>
      </w:r>
      <w:r w:rsidRPr="0060585D">
        <w:rPr>
          <w:rFonts w:ascii="Times New Roman" w:eastAsia="Times New Roman" w:hAnsi="Times New Roman" w:cs="Times New Roman"/>
          <w:color w:val="FF0000"/>
          <w:sz w:val="26"/>
          <w:szCs w:val="26"/>
          <w:lang w:eastAsia="ru-RU"/>
        </w:rPr>
        <w:t xml:space="preserve"> </w:t>
      </w:r>
    </w:p>
    <w:p w:rsidR="002073F2" w:rsidRPr="0060585D" w:rsidRDefault="002073F2" w:rsidP="002073F2">
      <w:pPr>
        <w:spacing w:after="0" w:line="360" w:lineRule="auto"/>
        <w:ind w:firstLine="709"/>
        <w:jc w:val="both"/>
        <w:rPr>
          <w:rFonts w:ascii="Times New Roman" w:eastAsia="Times New Roman" w:hAnsi="Times New Roman" w:cs="Times New Roman"/>
          <w:sz w:val="26"/>
          <w:szCs w:val="26"/>
          <w:lang w:eastAsia="ru-RU"/>
        </w:rPr>
      </w:pPr>
      <w:r w:rsidRPr="0060585D">
        <w:rPr>
          <w:rFonts w:ascii="Times New Roman" w:eastAsia="Times New Roman" w:hAnsi="Times New Roman" w:cs="Times New Roman"/>
          <w:sz w:val="26"/>
          <w:szCs w:val="26"/>
          <w:lang w:eastAsia="ru-RU"/>
        </w:rPr>
        <w:t>- круглые столы по  темам: «Возможности бизнеса в условиях кризиса»; «Для предпринимателей, осуществляющих деятельность в сфере туризма и гостиничного бизнеса»; «Для желающих осуществлять предпринимательскую деятельность и молодых начинающих предпринимателей (в рамках проведения конкурса «Лучший молодежный бизнес проект»)»;</w:t>
      </w:r>
    </w:p>
    <w:p w:rsidR="002073F2" w:rsidRPr="0060585D" w:rsidRDefault="002073F2" w:rsidP="002073F2">
      <w:pPr>
        <w:spacing w:after="0" w:line="360" w:lineRule="auto"/>
        <w:ind w:firstLine="709"/>
        <w:jc w:val="both"/>
        <w:rPr>
          <w:rFonts w:ascii="Times New Roman" w:eastAsia="Times New Roman" w:hAnsi="Times New Roman" w:cs="Times New Roman"/>
          <w:sz w:val="26"/>
          <w:szCs w:val="26"/>
          <w:lang w:eastAsia="ru-RU"/>
        </w:rPr>
      </w:pPr>
      <w:r w:rsidRPr="0060585D">
        <w:rPr>
          <w:rFonts w:ascii="Times New Roman" w:eastAsia="Times New Roman" w:hAnsi="Times New Roman" w:cs="Times New Roman"/>
          <w:sz w:val="26"/>
          <w:szCs w:val="26"/>
          <w:lang w:eastAsia="ru-RU"/>
        </w:rPr>
        <w:t xml:space="preserve">2) проведена «Неделя предпринимательства», включающей в себя консультации по ведению предпринимательской деятельности, организацию встреч субъектов малого и среднего предпринимательства с представителями ИФНС, </w:t>
      </w:r>
      <w:r>
        <w:rPr>
          <w:rFonts w:ascii="Times New Roman" w:eastAsia="Times New Roman" w:hAnsi="Times New Roman" w:cs="Times New Roman"/>
          <w:sz w:val="26"/>
          <w:szCs w:val="26"/>
          <w:lang w:eastAsia="ru-RU"/>
        </w:rPr>
        <w:t>П</w:t>
      </w:r>
      <w:r w:rsidRPr="0060585D">
        <w:rPr>
          <w:rFonts w:ascii="Times New Roman" w:eastAsia="Times New Roman" w:hAnsi="Times New Roman" w:cs="Times New Roman"/>
          <w:sz w:val="26"/>
          <w:szCs w:val="26"/>
          <w:lang w:eastAsia="ru-RU"/>
        </w:rPr>
        <w:t>енсионного фонда, исполнительной власти Находкинского городского округа, семинары и тренинги;</w:t>
      </w:r>
    </w:p>
    <w:p w:rsidR="002073F2" w:rsidRPr="0060585D" w:rsidRDefault="002073F2" w:rsidP="002073F2">
      <w:pPr>
        <w:spacing w:after="0" w:line="360" w:lineRule="auto"/>
        <w:ind w:firstLine="709"/>
        <w:jc w:val="both"/>
        <w:rPr>
          <w:rFonts w:ascii="Times New Roman" w:eastAsia="Times New Roman" w:hAnsi="Times New Roman" w:cs="Times New Roman"/>
          <w:sz w:val="26"/>
          <w:szCs w:val="26"/>
          <w:lang w:eastAsia="ru-RU"/>
        </w:rPr>
      </w:pPr>
      <w:r w:rsidRPr="0060585D">
        <w:rPr>
          <w:rFonts w:ascii="Times New Roman" w:eastAsia="Times New Roman" w:hAnsi="Times New Roman" w:cs="Times New Roman"/>
          <w:sz w:val="26"/>
          <w:szCs w:val="26"/>
          <w:lang w:eastAsia="ru-RU"/>
        </w:rPr>
        <w:t>3) проведены:</w:t>
      </w:r>
    </w:p>
    <w:p w:rsidR="002073F2" w:rsidRPr="0060585D" w:rsidRDefault="002073F2" w:rsidP="002073F2">
      <w:pPr>
        <w:spacing w:after="0" w:line="360" w:lineRule="auto"/>
        <w:ind w:firstLine="709"/>
        <w:jc w:val="both"/>
        <w:rPr>
          <w:rFonts w:ascii="Times New Roman" w:eastAsia="Times New Roman" w:hAnsi="Times New Roman" w:cs="Times New Roman"/>
          <w:sz w:val="26"/>
          <w:szCs w:val="26"/>
          <w:lang w:eastAsia="ru-RU"/>
        </w:rPr>
      </w:pPr>
      <w:r w:rsidRPr="0060585D">
        <w:rPr>
          <w:rFonts w:ascii="Times New Roman" w:eastAsia="Times New Roman" w:hAnsi="Times New Roman" w:cs="Times New Roman"/>
          <w:sz w:val="26"/>
          <w:szCs w:val="26"/>
          <w:lang w:eastAsia="ru-RU"/>
        </w:rPr>
        <w:t>- конкурс профессионального мастерства среди работников бытового обслуживания населения «Лучший парикмахер 2015»;</w:t>
      </w:r>
    </w:p>
    <w:p w:rsidR="002073F2" w:rsidRPr="0060585D" w:rsidRDefault="002073F2" w:rsidP="002073F2">
      <w:pPr>
        <w:spacing w:after="0" w:line="360" w:lineRule="auto"/>
        <w:ind w:firstLine="709"/>
        <w:jc w:val="both"/>
        <w:rPr>
          <w:rFonts w:ascii="Times New Roman" w:eastAsia="Times New Roman" w:hAnsi="Times New Roman" w:cs="Times New Roman"/>
          <w:sz w:val="26"/>
          <w:szCs w:val="26"/>
          <w:lang w:eastAsia="ru-RU"/>
        </w:rPr>
      </w:pPr>
      <w:r w:rsidRPr="0060585D">
        <w:rPr>
          <w:rFonts w:ascii="Times New Roman" w:eastAsia="Times New Roman" w:hAnsi="Times New Roman" w:cs="Times New Roman"/>
          <w:sz w:val="26"/>
          <w:szCs w:val="26"/>
          <w:lang w:eastAsia="ru-RU"/>
        </w:rPr>
        <w:t>- конкурс профессионального мастерства на звание «Лучший по профессии» среди продавцов непродовольственных товаров;</w:t>
      </w:r>
    </w:p>
    <w:p w:rsidR="002073F2" w:rsidRPr="0060585D" w:rsidRDefault="002073F2" w:rsidP="002073F2">
      <w:pPr>
        <w:widowControl w:val="0"/>
        <w:tabs>
          <w:tab w:val="left" w:pos="-1985"/>
        </w:tabs>
        <w:spacing w:after="0" w:line="360" w:lineRule="auto"/>
        <w:ind w:firstLine="709"/>
        <w:contextualSpacing/>
        <w:jc w:val="both"/>
        <w:rPr>
          <w:rFonts w:ascii="Times New Roman" w:eastAsia="Times New Roman" w:hAnsi="Times New Roman" w:cs="Times New Roman"/>
          <w:color w:val="FF0000"/>
          <w:sz w:val="26"/>
          <w:szCs w:val="26"/>
          <w:lang w:eastAsia="ru-RU"/>
        </w:rPr>
      </w:pPr>
      <w:r w:rsidRPr="0060585D">
        <w:rPr>
          <w:rFonts w:ascii="Times New Roman" w:eastAsia="Times New Roman" w:hAnsi="Times New Roman" w:cs="Times New Roman"/>
          <w:sz w:val="26"/>
          <w:szCs w:val="26"/>
          <w:lang w:eastAsia="ru-RU"/>
        </w:rPr>
        <w:t>- конкурс «Лучший молодежный бизнес проект». Заявки на участие в конкурсе подали 18 человек в финал вышли 11 участников. По итогам конкурса были определены победители с реальными жизнеспособными проектами;</w:t>
      </w:r>
    </w:p>
    <w:p w:rsidR="002073F2" w:rsidRPr="0060585D" w:rsidRDefault="002073F2" w:rsidP="002073F2">
      <w:pPr>
        <w:widowControl w:val="0"/>
        <w:tabs>
          <w:tab w:val="left" w:pos="-1985"/>
        </w:tabs>
        <w:spacing w:after="0" w:line="360" w:lineRule="auto"/>
        <w:ind w:firstLine="709"/>
        <w:contextualSpacing/>
        <w:jc w:val="both"/>
        <w:rPr>
          <w:rFonts w:ascii="Times New Roman" w:eastAsia="Times New Roman" w:hAnsi="Times New Roman" w:cs="Times New Roman"/>
          <w:sz w:val="26"/>
          <w:szCs w:val="26"/>
          <w:lang w:eastAsia="ru-RU"/>
        </w:rPr>
      </w:pPr>
      <w:r w:rsidRPr="0060585D">
        <w:rPr>
          <w:rFonts w:ascii="Times New Roman" w:eastAsia="Times New Roman" w:hAnsi="Times New Roman" w:cs="Times New Roman"/>
          <w:sz w:val="26"/>
          <w:szCs w:val="26"/>
          <w:lang w:eastAsia="ru-RU"/>
        </w:rPr>
        <w:t>- смотр-конкурс на лучшее художественное, световое оформление и праздничное обслуживание среди предприятий торговли общественного питания и бытового обслуживания населения Находкинского городского округа к Новому году;</w:t>
      </w:r>
    </w:p>
    <w:p w:rsidR="002073F2" w:rsidRPr="0060585D" w:rsidRDefault="002073F2" w:rsidP="002073F2">
      <w:pPr>
        <w:widowControl w:val="0"/>
        <w:tabs>
          <w:tab w:val="left" w:pos="993"/>
          <w:tab w:val="left" w:pos="1134"/>
        </w:tabs>
        <w:spacing w:after="0" w:line="360" w:lineRule="auto"/>
        <w:ind w:firstLine="709"/>
        <w:contextualSpacing/>
        <w:jc w:val="both"/>
        <w:rPr>
          <w:rFonts w:ascii="Times New Roman" w:eastAsia="Times New Roman" w:hAnsi="Times New Roman" w:cs="Times New Roman"/>
          <w:sz w:val="26"/>
          <w:szCs w:val="26"/>
          <w:lang w:eastAsia="ru-RU"/>
        </w:rPr>
      </w:pPr>
      <w:r w:rsidRPr="0060585D">
        <w:rPr>
          <w:rFonts w:ascii="Times New Roman" w:eastAsia="Times New Roman" w:hAnsi="Times New Roman" w:cs="Times New Roman"/>
          <w:sz w:val="26"/>
          <w:szCs w:val="26"/>
          <w:lang w:eastAsia="ru-RU"/>
        </w:rPr>
        <w:t>4) организация и проведение ежегодной ярмарки с привлечением местных товаропроизводителей, граждан, ведущих крестьянские (фермерские) хозяйства, личные подсобные хозяйства или занимающихся садоводством, огородничеством, животноводством, участниками стали 54 местных товаропроизводителя;</w:t>
      </w:r>
    </w:p>
    <w:p w:rsidR="002073F2" w:rsidRPr="0060585D" w:rsidRDefault="002073F2" w:rsidP="002073F2">
      <w:pPr>
        <w:spacing w:after="0" w:line="360" w:lineRule="auto"/>
        <w:ind w:firstLine="709"/>
        <w:jc w:val="both"/>
        <w:rPr>
          <w:rFonts w:ascii="Times New Roman" w:eastAsia="Times New Roman" w:hAnsi="Times New Roman" w:cs="Times New Roman"/>
          <w:sz w:val="26"/>
          <w:szCs w:val="26"/>
          <w:lang w:eastAsia="ru-RU"/>
        </w:rPr>
      </w:pPr>
      <w:r w:rsidRPr="0060585D">
        <w:rPr>
          <w:rFonts w:ascii="Times New Roman" w:eastAsia="Times New Roman" w:hAnsi="Times New Roman" w:cs="Times New Roman"/>
          <w:sz w:val="26"/>
          <w:szCs w:val="26"/>
          <w:lang w:eastAsia="ru-RU"/>
        </w:rPr>
        <w:t>5) привлечение предприятий Находкинского городского округа к участию в конкурсах:</w:t>
      </w:r>
    </w:p>
    <w:p w:rsidR="002073F2" w:rsidRPr="0060585D" w:rsidRDefault="002073F2" w:rsidP="002073F2">
      <w:pPr>
        <w:spacing w:after="0" w:line="360" w:lineRule="auto"/>
        <w:ind w:firstLine="709"/>
        <w:jc w:val="both"/>
        <w:rPr>
          <w:rFonts w:ascii="Times New Roman" w:eastAsia="Times New Roman" w:hAnsi="Times New Roman" w:cs="Times New Roman"/>
          <w:sz w:val="26"/>
          <w:szCs w:val="26"/>
          <w:lang w:eastAsia="ru-RU"/>
        </w:rPr>
      </w:pPr>
      <w:r w:rsidRPr="0060585D">
        <w:rPr>
          <w:rFonts w:ascii="Times New Roman" w:eastAsia="Times New Roman" w:hAnsi="Times New Roman" w:cs="Times New Roman"/>
          <w:sz w:val="26"/>
          <w:szCs w:val="26"/>
          <w:lang w:eastAsia="ru-RU"/>
        </w:rPr>
        <w:lastRenderedPageBreak/>
        <w:t>-  «100 лучших товаров России». В конкурсе приняли участие 9 находкинских предприятий. Лауреатами и дипломантами конкурса стали:</w:t>
      </w:r>
      <w:r w:rsidRPr="0060585D">
        <w:rPr>
          <w:rFonts w:ascii="Times New Roman" w:eastAsia="Times New Roman" w:hAnsi="Times New Roman" w:cs="Times New Roman"/>
          <w:color w:val="0070C0"/>
          <w:sz w:val="26"/>
          <w:szCs w:val="26"/>
          <w:lang w:eastAsia="ru-RU"/>
        </w:rPr>
        <w:t xml:space="preserve"> </w:t>
      </w:r>
      <w:r w:rsidRPr="0060585D">
        <w:rPr>
          <w:rFonts w:ascii="Times New Roman" w:eastAsia="Times New Roman" w:hAnsi="Times New Roman" w:cs="Times New Roman"/>
          <w:sz w:val="26"/>
          <w:szCs w:val="26"/>
          <w:lang w:eastAsia="ru-RU"/>
        </w:rPr>
        <w:t>ОАО «Мясокомбинат Находкинский»,</w:t>
      </w:r>
      <w:r w:rsidRPr="0060585D">
        <w:rPr>
          <w:rFonts w:ascii="Times New Roman" w:eastAsia="Times New Roman" w:hAnsi="Times New Roman" w:cs="Times New Roman"/>
          <w:color w:val="0070C0"/>
          <w:sz w:val="26"/>
          <w:szCs w:val="26"/>
          <w:lang w:eastAsia="ru-RU"/>
        </w:rPr>
        <w:t xml:space="preserve"> </w:t>
      </w:r>
      <w:r w:rsidRPr="0060585D">
        <w:rPr>
          <w:rFonts w:ascii="Times New Roman" w:eastAsia="Times New Roman" w:hAnsi="Times New Roman" w:cs="Times New Roman"/>
          <w:sz w:val="26"/>
          <w:szCs w:val="26"/>
          <w:lang w:eastAsia="ru-RU"/>
        </w:rPr>
        <w:t>ООО «</w:t>
      </w:r>
      <w:proofErr w:type="spellStart"/>
      <w:r w:rsidRPr="0060585D">
        <w:rPr>
          <w:rFonts w:ascii="Times New Roman" w:eastAsia="Times New Roman" w:hAnsi="Times New Roman" w:cs="Times New Roman"/>
          <w:sz w:val="26"/>
          <w:szCs w:val="26"/>
          <w:lang w:eastAsia="ru-RU"/>
        </w:rPr>
        <w:t>Маеко</w:t>
      </w:r>
      <w:proofErr w:type="spellEnd"/>
      <w:r w:rsidRPr="0060585D">
        <w:rPr>
          <w:rFonts w:ascii="Times New Roman" w:eastAsia="Times New Roman" w:hAnsi="Times New Roman" w:cs="Times New Roman"/>
          <w:sz w:val="26"/>
          <w:szCs w:val="26"/>
          <w:lang w:eastAsia="ru-RU"/>
        </w:rPr>
        <w:t>», АО «</w:t>
      </w:r>
      <w:proofErr w:type="spellStart"/>
      <w:r w:rsidRPr="0060585D">
        <w:rPr>
          <w:rFonts w:ascii="Times New Roman" w:eastAsia="Times New Roman" w:hAnsi="Times New Roman" w:cs="Times New Roman"/>
          <w:sz w:val="26"/>
          <w:szCs w:val="26"/>
          <w:lang w:eastAsia="ru-RU"/>
        </w:rPr>
        <w:t>Южморрыбфлот</w:t>
      </w:r>
      <w:proofErr w:type="spellEnd"/>
      <w:r w:rsidRPr="0060585D">
        <w:rPr>
          <w:rFonts w:ascii="Times New Roman" w:eastAsia="Times New Roman" w:hAnsi="Times New Roman" w:cs="Times New Roman"/>
          <w:sz w:val="26"/>
          <w:szCs w:val="26"/>
          <w:lang w:eastAsia="ru-RU"/>
        </w:rPr>
        <w:t>», МБУК «Международный морской клуб», МБУК «Дом молодежи», ООО «Рыболовецкий колхоз «Тихий океан». Знак «Отличник качества» получили 6 руководителей и работников предприятий нашего города и 1 - почетный знак «За достижение в области качества.</w:t>
      </w:r>
    </w:p>
    <w:p w:rsidR="002073F2" w:rsidRPr="0060585D" w:rsidRDefault="002073F2" w:rsidP="002073F2">
      <w:pPr>
        <w:spacing w:after="0" w:line="360" w:lineRule="auto"/>
        <w:ind w:firstLine="709"/>
        <w:jc w:val="both"/>
        <w:rPr>
          <w:rFonts w:ascii="Times New Roman" w:eastAsia="Times New Roman" w:hAnsi="Times New Roman" w:cs="Times New Roman"/>
          <w:sz w:val="26"/>
          <w:szCs w:val="26"/>
          <w:lang w:eastAsia="ru-RU"/>
        </w:rPr>
      </w:pPr>
      <w:r w:rsidRPr="0060585D">
        <w:rPr>
          <w:rFonts w:ascii="Times New Roman" w:eastAsia="Times New Roman" w:hAnsi="Times New Roman" w:cs="Times New Roman"/>
          <w:sz w:val="26"/>
          <w:szCs w:val="26"/>
          <w:lang w:eastAsia="ru-RU"/>
        </w:rPr>
        <w:t xml:space="preserve">- «Предприниматель Приморья-2014». Конкурс проводился по 16 номинациям. Заявки на участие в краевом конкурсе подали 3 находкинских предприятия. Победитель в номинации «Лучшее предприятие в сфере ресторанно-гостиничных услуг» - ООО «Бастион </w:t>
      </w:r>
      <w:proofErr w:type="spellStart"/>
      <w:r w:rsidRPr="0060585D">
        <w:rPr>
          <w:rFonts w:ascii="Times New Roman" w:eastAsia="Times New Roman" w:hAnsi="Times New Roman" w:cs="Times New Roman"/>
          <w:sz w:val="26"/>
          <w:szCs w:val="26"/>
          <w:lang w:eastAsia="ru-RU"/>
        </w:rPr>
        <w:t>Лайн</w:t>
      </w:r>
      <w:proofErr w:type="spellEnd"/>
      <w:r w:rsidRPr="0060585D">
        <w:rPr>
          <w:rFonts w:ascii="Times New Roman" w:eastAsia="Times New Roman" w:hAnsi="Times New Roman" w:cs="Times New Roman"/>
          <w:sz w:val="26"/>
          <w:szCs w:val="26"/>
          <w:lang w:eastAsia="ru-RU"/>
        </w:rPr>
        <w:t xml:space="preserve">»  (директор </w:t>
      </w:r>
      <w:proofErr w:type="spellStart"/>
      <w:r w:rsidRPr="0060585D">
        <w:rPr>
          <w:rFonts w:ascii="Times New Roman" w:eastAsia="Times New Roman" w:hAnsi="Times New Roman" w:cs="Times New Roman"/>
          <w:sz w:val="26"/>
          <w:szCs w:val="26"/>
          <w:lang w:eastAsia="ru-RU"/>
        </w:rPr>
        <w:t>Бастин</w:t>
      </w:r>
      <w:proofErr w:type="spellEnd"/>
      <w:r w:rsidRPr="0060585D">
        <w:rPr>
          <w:rFonts w:ascii="Times New Roman" w:eastAsia="Times New Roman" w:hAnsi="Times New Roman" w:cs="Times New Roman"/>
          <w:sz w:val="26"/>
          <w:szCs w:val="26"/>
          <w:lang w:eastAsia="ru-RU"/>
        </w:rPr>
        <w:t xml:space="preserve"> Олег  Владимирович);</w:t>
      </w:r>
    </w:p>
    <w:p w:rsidR="002073F2" w:rsidRPr="0060585D" w:rsidRDefault="002073F2" w:rsidP="002073F2">
      <w:pPr>
        <w:spacing w:after="0" w:line="360" w:lineRule="auto"/>
        <w:ind w:firstLine="709"/>
        <w:jc w:val="both"/>
        <w:rPr>
          <w:rFonts w:ascii="Times New Roman" w:eastAsia="Times New Roman" w:hAnsi="Times New Roman" w:cs="Times New Roman"/>
          <w:sz w:val="26"/>
          <w:szCs w:val="26"/>
          <w:lang w:eastAsia="ru-RU"/>
        </w:rPr>
      </w:pPr>
      <w:r w:rsidRPr="0060585D">
        <w:rPr>
          <w:rFonts w:ascii="Times New Roman" w:eastAsia="Times New Roman" w:hAnsi="Times New Roman" w:cs="Times New Roman"/>
          <w:sz w:val="26"/>
          <w:szCs w:val="26"/>
          <w:lang w:eastAsia="ru-RU"/>
        </w:rPr>
        <w:t>6) привлечение предприятий Находкинского городского округа к участию в ежегодной краевой конференции предпринимателей Приморского края. Сформирована делегация из 7 человек;</w:t>
      </w:r>
    </w:p>
    <w:p w:rsidR="002073F2" w:rsidRPr="0060585D" w:rsidRDefault="002073F2" w:rsidP="002073F2">
      <w:pPr>
        <w:spacing w:after="0" w:line="360" w:lineRule="auto"/>
        <w:ind w:firstLine="709"/>
        <w:jc w:val="both"/>
        <w:rPr>
          <w:rFonts w:ascii="Times New Roman" w:eastAsia="Times New Roman" w:hAnsi="Times New Roman" w:cs="Times New Roman"/>
          <w:sz w:val="26"/>
          <w:szCs w:val="26"/>
          <w:lang w:eastAsia="ru-RU"/>
        </w:rPr>
      </w:pPr>
      <w:r w:rsidRPr="0060585D">
        <w:rPr>
          <w:rFonts w:ascii="Times New Roman" w:eastAsia="Times New Roman" w:hAnsi="Times New Roman" w:cs="Times New Roman"/>
          <w:sz w:val="26"/>
          <w:szCs w:val="26"/>
          <w:lang w:eastAsia="ru-RU"/>
        </w:rPr>
        <w:t>7) проведено 97 индивидуальных</w:t>
      </w:r>
      <w:r>
        <w:rPr>
          <w:rFonts w:ascii="Times New Roman" w:eastAsia="Times New Roman" w:hAnsi="Times New Roman" w:cs="Times New Roman"/>
          <w:sz w:val="26"/>
          <w:szCs w:val="26"/>
          <w:lang w:eastAsia="ru-RU"/>
        </w:rPr>
        <w:t xml:space="preserve"> </w:t>
      </w:r>
      <w:r w:rsidRPr="0060585D">
        <w:rPr>
          <w:rFonts w:ascii="Times New Roman" w:eastAsia="Times New Roman" w:hAnsi="Times New Roman" w:cs="Times New Roman"/>
          <w:sz w:val="26"/>
          <w:szCs w:val="26"/>
          <w:lang w:eastAsia="ru-RU"/>
        </w:rPr>
        <w:t>консультаций начинающим   и действующим предпринимателям по вопросам  организации и ведения бизнеса, оказания финансовой поддержки;</w:t>
      </w:r>
    </w:p>
    <w:p w:rsidR="002073F2" w:rsidRDefault="002073F2" w:rsidP="002073F2">
      <w:pPr>
        <w:widowControl w:val="0"/>
        <w:tabs>
          <w:tab w:val="left" w:pos="-7513"/>
        </w:tabs>
        <w:spacing w:after="0" w:line="360" w:lineRule="auto"/>
        <w:ind w:firstLine="709"/>
        <w:jc w:val="both"/>
        <w:rPr>
          <w:rFonts w:ascii="Times New Roman" w:eastAsia="Times New Roman" w:hAnsi="Times New Roman" w:cs="Times New Roman"/>
          <w:sz w:val="26"/>
          <w:szCs w:val="26"/>
          <w:lang w:eastAsia="ru-RU"/>
        </w:rPr>
      </w:pPr>
      <w:r w:rsidRPr="0060585D">
        <w:rPr>
          <w:rFonts w:ascii="Times New Roman" w:eastAsia="Times New Roman" w:hAnsi="Times New Roman" w:cs="Times New Roman"/>
          <w:sz w:val="26"/>
          <w:szCs w:val="26"/>
          <w:lang w:eastAsia="ru-RU"/>
        </w:rPr>
        <w:t>8) проведено 4 заседания Совета по малому и среднему предпринимательству при главе администрации Находкинского городского округа.</w:t>
      </w:r>
    </w:p>
    <w:p w:rsidR="002073F2" w:rsidRDefault="002073F2" w:rsidP="002073F2">
      <w:pPr>
        <w:spacing w:after="0" w:line="360" w:lineRule="auto"/>
        <w:ind w:firstLine="709"/>
        <w:jc w:val="both"/>
        <w:rPr>
          <w:rFonts w:ascii="Times New Roman" w:eastAsia="Times New Roman" w:hAnsi="Times New Roman" w:cs="Times New Roman"/>
          <w:sz w:val="26"/>
          <w:szCs w:val="26"/>
          <w:lang w:eastAsia="ru-RU"/>
        </w:rPr>
      </w:pPr>
      <w:r w:rsidRPr="0060585D">
        <w:rPr>
          <w:rFonts w:ascii="Times New Roman" w:eastAsia="Times New Roman" w:hAnsi="Times New Roman" w:cs="Times New Roman"/>
          <w:sz w:val="26"/>
          <w:szCs w:val="26"/>
          <w:lang w:eastAsia="ru-RU"/>
        </w:rPr>
        <w:t xml:space="preserve">9) осуществлялось взаимодействие с Гарантийным фондом, Центром развития экспорта Приморского края, комитетом по развитию экономики и предпринимательства Молодежного Совета Находкинского городского округа по вопросам реализации предпринимательских инициатив, расширения доступа к финансовым ресурсам, выходу субъектов малого и среднего предпринимательства на международные рынки товаров, услуг, технологий, вовлечения молодежи в предпринимательскую деятельность. </w:t>
      </w:r>
    </w:p>
    <w:p w:rsidR="002073F2" w:rsidRDefault="002073F2" w:rsidP="002073F2">
      <w:pPr>
        <w:widowControl w:val="0"/>
        <w:tabs>
          <w:tab w:val="left" w:pos="-7513"/>
        </w:tabs>
        <w:spacing w:after="0" w:line="360" w:lineRule="auto"/>
        <w:ind w:firstLine="709"/>
        <w:jc w:val="both"/>
        <w:rPr>
          <w:rFonts w:ascii="Times New Roman" w:eastAsia="Times New Roman" w:hAnsi="Times New Roman" w:cs="Times New Roman"/>
          <w:sz w:val="26"/>
          <w:szCs w:val="26"/>
          <w:lang w:eastAsia="ru-RU"/>
        </w:rPr>
      </w:pPr>
      <w:r w:rsidRPr="0060585D">
        <w:rPr>
          <w:rFonts w:ascii="Times New Roman" w:eastAsia="Times New Roman" w:hAnsi="Times New Roman" w:cs="Times New Roman"/>
          <w:sz w:val="26"/>
          <w:szCs w:val="26"/>
          <w:lang w:eastAsia="ru-RU"/>
        </w:rPr>
        <w:t xml:space="preserve">Всего </w:t>
      </w:r>
      <w:r>
        <w:rPr>
          <w:rFonts w:ascii="Times New Roman" w:eastAsia="Times New Roman" w:hAnsi="Times New Roman" w:cs="Times New Roman"/>
          <w:sz w:val="26"/>
          <w:szCs w:val="26"/>
          <w:lang w:eastAsia="ru-RU"/>
        </w:rPr>
        <w:t xml:space="preserve">в 2015 году </w:t>
      </w:r>
      <w:r w:rsidRPr="0060585D">
        <w:rPr>
          <w:rFonts w:ascii="Times New Roman" w:eastAsia="Times New Roman" w:hAnsi="Times New Roman" w:cs="Times New Roman"/>
          <w:sz w:val="26"/>
          <w:szCs w:val="26"/>
          <w:lang w:eastAsia="ru-RU"/>
        </w:rPr>
        <w:t>проведено 20 мероприятий, в том числе 3 ярмарки, 4 конкурса, 13 семи</w:t>
      </w:r>
      <w:r>
        <w:rPr>
          <w:rFonts w:ascii="Times New Roman" w:eastAsia="Times New Roman" w:hAnsi="Times New Roman" w:cs="Times New Roman"/>
          <w:sz w:val="26"/>
          <w:szCs w:val="26"/>
          <w:lang w:eastAsia="ru-RU"/>
        </w:rPr>
        <w:t xml:space="preserve">наров   и   круглых столов,  </w:t>
      </w:r>
      <w:r w:rsidRPr="0060585D">
        <w:rPr>
          <w:rFonts w:ascii="Times New Roman" w:eastAsia="Times New Roman" w:hAnsi="Times New Roman" w:cs="Times New Roman"/>
          <w:sz w:val="26"/>
          <w:szCs w:val="26"/>
          <w:lang w:eastAsia="ru-RU"/>
        </w:rPr>
        <w:t>в   них   приняло  участие  472 предпринимателя, их сотрудников, а также желающих открыть свой бизнес. По сравнению с 2014 годом проведено и организованно на 5 мероприятий больше, количество участников увеличилось на 12% по сравнению с аналогичным периодом.</w:t>
      </w:r>
    </w:p>
    <w:tbl>
      <w:tblPr>
        <w:tblpPr w:leftFromText="180" w:rightFromText="180" w:vertAnchor="text" w:horzAnchor="margin" w:tblpY="194"/>
        <w:tblW w:w="9351" w:type="dxa"/>
        <w:tblLook w:val="04A0" w:firstRow="1" w:lastRow="0" w:firstColumn="1" w:lastColumn="0" w:noHBand="0" w:noVBand="1"/>
      </w:tblPr>
      <w:tblGrid>
        <w:gridCol w:w="3681"/>
        <w:gridCol w:w="2126"/>
        <w:gridCol w:w="1701"/>
        <w:gridCol w:w="1843"/>
      </w:tblGrid>
      <w:tr w:rsidR="0001281E" w:rsidRPr="00303DA1" w:rsidTr="0001281E">
        <w:trPr>
          <w:trHeight w:val="315"/>
        </w:trPr>
        <w:tc>
          <w:tcPr>
            <w:tcW w:w="3681" w:type="dxa"/>
            <w:tcBorders>
              <w:bottom w:val="single" w:sz="4" w:space="0" w:color="auto"/>
            </w:tcBorders>
            <w:shd w:val="clear" w:color="auto" w:fill="auto"/>
            <w:noWrap/>
            <w:vAlign w:val="bottom"/>
          </w:tcPr>
          <w:p w:rsidR="0001281E" w:rsidRPr="00EB6EC6" w:rsidRDefault="0001281E" w:rsidP="0082492E">
            <w:pPr>
              <w:spacing w:after="0" w:line="240" w:lineRule="auto"/>
              <w:rPr>
                <w:rFonts w:ascii="Times New Roman" w:eastAsia="Times New Roman" w:hAnsi="Times New Roman" w:cs="Times New Roman"/>
                <w:color w:val="000000"/>
                <w:sz w:val="24"/>
                <w:szCs w:val="24"/>
                <w:lang w:eastAsia="ru-RU"/>
              </w:rPr>
            </w:pPr>
          </w:p>
        </w:tc>
        <w:tc>
          <w:tcPr>
            <w:tcW w:w="2126" w:type="dxa"/>
            <w:tcBorders>
              <w:bottom w:val="single" w:sz="4" w:space="0" w:color="auto"/>
            </w:tcBorders>
            <w:shd w:val="clear" w:color="auto" w:fill="auto"/>
            <w:noWrap/>
            <w:vAlign w:val="bottom"/>
          </w:tcPr>
          <w:p w:rsidR="0001281E" w:rsidRPr="00EB6EC6" w:rsidRDefault="0001281E" w:rsidP="0082492E">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bottom w:val="single" w:sz="4" w:space="0" w:color="auto"/>
            </w:tcBorders>
            <w:shd w:val="clear" w:color="auto" w:fill="auto"/>
            <w:noWrap/>
            <w:vAlign w:val="bottom"/>
          </w:tcPr>
          <w:p w:rsidR="0001281E" w:rsidRPr="00EB6EC6" w:rsidRDefault="0001281E" w:rsidP="0082492E">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bottom w:val="single" w:sz="4" w:space="0" w:color="auto"/>
            </w:tcBorders>
            <w:shd w:val="clear" w:color="auto" w:fill="auto"/>
            <w:noWrap/>
            <w:vAlign w:val="bottom"/>
          </w:tcPr>
          <w:p w:rsidR="0001281E" w:rsidRPr="00EB6EC6" w:rsidRDefault="0001281E" w:rsidP="0082492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w:t>
            </w:r>
          </w:p>
        </w:tc>
      </w:tr>
      <w:tr w:rsidR="002073F2" w:rsidRPr="00303DA1" w:rsidTr="0082492E">
        <w:trPr>
          <w:trHeight w:val="315"/>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 Наименование</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2013г.</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2014г.</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2015г.</w:t>
            </w:r>
          </w:p>
        </w:tc>
      </w:tr>
      <w:tr w:rsidR="002073F2" w:rsidRPr="00303DA1" w:rsidTr="0082492E">
        <w:trPr>
          <w:trHeight w:val="315"/>
        </w:trPr>
        <w:tc>
          <w:tcPr>
            <w:tcW w:w="3681" w:type="dxa"/>
            <w:tcBorders>
              <w:top w:val="nil"/>
              <w:left w:val="single" w:sz="4" w:space="0" w:color="auto"/>
              <w:bottom w:val="nil"/>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количество мероприятий</w:t>
            </w:r>
          </w:p>
        </w:tc>
        <w:tc>
          <w:tcPr>
            <w:tcW w:w="2126"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15</w:t>
            </w:r>
          </w:p>
        </w:tc>
        <w:tc>
          <w:tcPr>
            <w:tcW w:w="1843"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20</w:t>
            </w:r>
          </w:p>
        </w:tc>
      </w:tr>
      <w:tr w:rsidR="002073F2" w:rsidRPr="00303DA1" w:rsidTr="0082492E">
        <w:trPr>
          <w:trHeight w:val="315"/>
        </w:trPr>
        <w:tc>
          <w:tcPr>
            <w:tcW w:w="3681" w:type="dxa"/>
            <w:tcBorders>
              <w:top w:val="single" w:sz="4" w:space="0" w:color="auto"/>
              <w:left w:val="single" w:sz="4" w:space="0" w:color="auto"/>
              <w:bottom w:val="nil"/>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количество участников</w:t>
            </w:r>
          </w:p>
        </w:tc>
        <w:tc>
          <w:tcPr>
            <w:tcW w:w="2126"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404</w:t>
            </w:r>
          </w:p>
        </w:tc>
        <w:tc>
          <w:tcPr>
            <w:tcW w:w="1701"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419</w:t>
            </w:r>
          </w:p>
        </w:tc>
        <w:tc>
          <w:tcPr>
            <w:tcW w:w="1843"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472</w:t>
            </w:r>
          </w:p>
        </w:tc>
      </w:tr>
      <w:tr w:rsidR="002073F2" w:rsidRPr="00303DA1" w:rsidTr="0082492E">
        <w:trPr>
          <w:trHeight w:val="315"/>
        </w:trPr>
        <w:tc>
          <w:tcPr>
            <w:tcW w:w="3681" w:type="dxa"/>
            <w:tcBorders>
              <w:top w:val="single" w:sz="4" w:space="0" w:color="auto"/>
              <w:left w:val="single" w:sz="4" w:space="0" w:color="auto"/>
              <w:bottom w:val="nil"/>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семинары:</w:t>
            </w:r>
          </w:p>
        </w:tc>
        <w:tc>
          <w:tcPr>
            <w:tcW w:w="2126"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 </w:t>
            </w:r>
          </w:p>
        </w:tc>
      </w:tr>
      <w:tr w:rsidR="002073F2" w:rsidRPr="00303DA1" w:rsidTr="0082492E">
        <w:trPr>
          <w:trHeight w:val="315"/>
        </w:trPr>
        <w:tc>
          <w:tcPr>
            <w:tcW w:w="3681" w:type="dxa"/>
            <w:tcBorders>
              <w:top w:val="nil"/>
              <w:left w:val="single" w:sz="4" w:space="0" w:color="auto"/>
              <w:bottom w:val="nil"/>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 xml:space="preserve">         количество</w:t>
            </w:r>
          </w:p>
        </w:tc>
        <w:tc>
          <w:tcPr>
            <w:tcW w:w="2126"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7</w:t>
            </w:r>
          </w:p>
        </w:tc>
        <w:tc>
          <w:tcPr>
            <w:tcW w:w="1701"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10</w:t>
            </w:r>
          </w:p>
        </w:tc>
        <w:tc>
          <w:tcPr>
            <w:tcW w:w="1843"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13</w:t>
            </w:r>
          </w:p>
        </w:tc>
      </w:tr>
      <w:tr w:rsidR="002073F2" w:rsidRPr="00303DA1" w:rsidTr="0082492E">
        <w:trPr>
          <w:trHeight w:val="31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 xml:space="preserve">         участники</w:t>
            </w:r>
          </w:p>
        </w:tc>
        <w:tc>
          <w:tcPr>
            <w:tcW w:w="2126"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309</w:t>
            </w:r>
          </w:p>
        </w:tc>
        <w:tc>
          <w:tcPr>
            <w:tcW w:w="1701"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239</w:t>
            </w:r>
          </w:p>
        </w:tc>
        <w:tc>
          <w:tcPr>
            <w:tcW w:w="1843"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343</w:t>
            </w:r>
          </w:p>
        </w:tc>
      </w:tr>
      <w:tr w:rsidR="002073F2" w:rsidRPr="00303DA1" w:rsidTr="0082492E">
        <w:trPr>
          <w:trHeight w:val="315"/>
        </w:trPr>
        <w:tc>
          <w:tcPr>
            <w:tcW w:w="3681" w:type="dxa"/>
            <w:tcBorders>
              <w:top w:val="nil"/>
              <w:left w:val="single" w:sz="4" w:space="0" w:color="auto"/>
              <w:bottom w:val="nil"/>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конкурсы:</w:t>
            </w:r>
          </w:p>
        </w:tc>
        <w:tc>
          <w:tcPr>
            <w:tcW w:w="2126"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 </w:t>
            </w:r>
          </w:p>
        </w:tc>
      </w:tr>
      <w:tr w:rsidR="002073F2" w:rsidRPr="00303DA1" w:rsidTr="0082492E">
        <w:trPr>
          <w:trHeight w:val="315"/>
        </w:trPr>
        <w:tc>
          <w:tcPr>
            <w:tcW w:w="3681" w:type="dxa"/>
            <w:tcBorders>
              <w:top w:val="nil"/>
              <w:left w:val="single" w:sz="4" w:space="0" w:color="auto"/>
              <w:bottom w:val="nil"/>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 xml:space="preserve">         количество</w:t>
            </w:r>
          </w:p>
        </w:tc>
        <w:tc>
          <w:tcPr>
            <w:tcW w:w="2126"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4</w:t>
            </w:r>
          </w:p>
        </w:tc>
        <w:tc>
          <w:tcPr>
            <w:tcW w:w="1701"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2</w:t>
            </w:r>
          </w:p>
        </w:tc>
        <w:tc>
          <w:tcPr>
            <w:tcW w:w="1843"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4</w:t>
            </w:r>
          </w:p>
        </w:tc>
      </w:tr>
      <w:tr w:rsidR="002073F2" w:rsidRPr="00303DA1" w:rsidTr="0082492E">
        <w:trPr>
          <w:trHeight w:val="31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 xml:space="preserve">         участники</w:t>
            </w:r>
          </w:p>
        </w:tc>
        <w:tc>
          <w:tcPr>
            <w:tcW w:w="2126"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53</w:t>
            </w:r>
          </w:p>
        </w:tc>
        <w:tc>
          <w:tcPr>
            <w:tcW w:w="1701"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64</w:t>
            </w:r>
          </w:p>
        </w:tc>
        <w:tc>
          <w:tcPr>
            <w:tcW w:w="1843"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75</w:t>
            </w:r>
          </w:p>
        </w:tc>
      </w:tr>
      <w:tr w:rsidR="002073F2" w:rsidRPr="00303DA1" w:rsidTr="0082492E">
        <w:trPr>
          <w:trHeight w:val="31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конференции</w:t>
            </w:r>
          </w:p>
        </w:tc>
        <w:tc>
          <w:tcPr>
            <w:tcW w:w="2126"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lang w:eastAsia="ru-RU"/>
              </w:rPr>
            </w:pPr>
            <w:r w:rsidRPr="00EB6EC6">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lang w:eastAsia="ru-RU"/>
              </w:rPr>
            </w:pPr>
            <w:r w:rsidRPr="00EB6EC6">
              <w:rPr>
                <w:rFonts w:ascii="Times New Roman" w:eastAsia="Times New Roman" w:hAnsi="Times New Roman" w:cs="Times New Roman"/>
                <w:color w:val="000000"/>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lang w:eastAsia="ru-RU"/>
              </w:rPr>
            </w:pPr>
            <w:r w:rsidRPr="00EB6EC6">
              <w:rPr>
                <w:rFonts w:ascii="Times New Roman" w:eastAsia="Times New Roman" w:hAnsi="Times New Roman" w:cs="Times New Roman"/>
                <w:color w:val="000000"/>
                <w:lang w:eastAsia="ru-RU"/>
              </w:rPr>
              <w:t> </w:t>
            </w:r>
          </w:p>
        </w:tc>
      </w:tr>
      <w:tr w:rsidR="002073F2" w:rsidRPr="00303DA1" w:rsidTr="0082492E">
        <w:trPr>
          <w:trHeight w:val="315"/>
        </w:trPr>
        <w:tc>
          <w:tcPr>
            <w:tcW w:w="3681" w:type="dxa"/>
            <w:tcBorders>
              <w:top w:val="nil"/>
              <w:left w:val="single" w:sz="4" w:space="0" w:color="auto"/>
              <w:bottom w:val="nil"/>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 xml:space="preserve">         количество</w:t>
            </w:r>
          </w:p>
        </w:tc>
        <w:tc>
          <w:tcPr>
            <w:tcW w:w="2126"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1</w:t>
            </w:r>
          </w:p>
        </w:tc>
        <w:tc>
          <w:tcPr>
            <w:tcW w:w="1843"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w:t>
            </w:r>
          </w:p>
        </w:tc>
      </w:tr>
      <w:tr w:rsidR="002073F2" w:rsidRPr="00303DA1" w:rsidTr="0082492E">
        <w:trPr>
          <w:trHeight w:val="31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 xml:space="preserve">         участники</w:t>
            </w:r>
          </w:p>
        </w:tc>
        <w:tc>
          <w:tcPr>
            <w:tcW w:w="2126"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70</w:t>
            </w:r>
          </w:p>
        </w:tc>
        <w:tc>
          <w:tcPr>
            <w:tcW w:w="1843"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 </w:t>
            </w:r>
          </w:p>
        </w:tc>
      </w:tr>
      <w:tr w:rsidR="002073F2" w:rsidRPr="00303DA1" w:rsidTr="0082492E">
        <w:trPr>
          <w:trHeight w:val="31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ярмарки сельхоз-товаропроизводителей</w:t>
            </w:r>
          </w:p>
        </w:tc>
        <w:tc>
          <w:tcPr>
            <w:tcW w:w="2126"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 </w:t>
            </w:r>
          </w:p>
        </w:tc>
      </w:tr>
      <w:tr w:rsidR="002073F2" w:rsidRPr="00303DA1" w:rsidTr="0082492E">
        <w:trPr>
          <w:trHeight w:val="315"/>
        </w:trPr>
        <w:tc>
          <w:tcPr>
            <w:tcW w:w="3681" w:type="dxa"/>
            <w:tcBorders>
              <w:top w:val="nil"/>
              <w:left w:val="single" w:sz="4" w:space="0" w:color="auto"/>
              <w:bottom w:val="nil"/>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 xml:space="preserve">          количество</w:t>
            </w:r>
          </w:p>
        </w:tc>
        <w:tc>
          <w:tcPr>
            <w:tcW w:w="2126"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3</w:t>
            </w:r>
          </w:p>
        </w:tc>
        <w:tc>
          <w:tcPr>
            <w:tcW w:w="1701"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3</w:t>
            </w:r>
          </w:p>
        </w:tc>
        <w:tc>
          <w:tcPr>
            <w:tcW w:w="1843"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3</w:t>
            </w:r>
          </w:p>
        </w:tc>
      </w:tr>
      <w:tr w:rsidR="002073F2" w:rsidRPr="00303DA1" w:rsidTr="0082492E">
        <w:trPr>
          <w:trHeight w:val="31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 xml:space="preserve">          участники</w:t>
            </w:r>
          </w:p>
        </w:tc>
        <w:tc>
          <w:tcPr>
            <w:tcW w:w="2126"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42</w:t>
            </w:r>
          </w:p>
        </w:tc>
        <w:tc>
          <w:tcPr>
            <w:tcW w:w="1701"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46</w:t>
            </w:r>
          </w:p>
        </w:tc>
        <w:tc>
          <w:tcPr>
            <w:tcW w:w="1843"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54</w:t>
            </w:r>
          </w:p>
        </w:tc>
      </w:tr>
      <w:tr w:rsidR="002073F2" w:rsidRPr="00303DA1" w:rsidTr="0082492E">
        <w:trPr>
          <w:trHeight w:val="31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консультации</w:t>
            </w:r>
          </w:p>
        </w:tc>
        <w:tc>
          <w:tcPr>
            <w:tcW w:w="2126"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171</w:t>
            </w:r>
          </w:p>
        </w:tc>
        <w:tc>
          <w:tcPr>
            <w:tcW w:w="1701"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115</w:t>
            </w:r>
          </w:p>
        </w:tc>
        <w:tc>
          <w:tcPr>
            <w:tcW w:w="1843" w:type="dxa"/>
            <w:tcBorders>
              <w:top w:val="nil"/>
              <w:left w:val="nil"/>
              <w:bottom w:val="single" w:sz="4" w:space="0" w:color="auto"/>
              <w:right w:val="single" w:sz="4" w:space="0" w:color="auto"/>
            </w:tcBorders>
            <w:shd w:val="clear" w:color="auto" w:fill="auto"/>
            <w:noWrap/>
            <w:vAlign w:val="bottom"/>
            <w:hideMark/>
          </w:tcPr>
          <w:p w:rsidR="002073F2" w:rsidRPr="00EB6EC6" w:rsidRDefault="002073F2" w:rsidP="0082492E">
            <w:pPr>
              <w:spacing w:after="0" w:line="240" w:lineRule="auto"/>
              <w:jc w:val="center"/>
              <w:rPr>
                <w:rFonts w:ascii="Times New Roman" w:eastAsia="Times New Roman" w:hAnsi="Times New Roman" w:cs="Times New Roman"/>
                <w:color w:val="000000"/>
                <w:sz w:val="24"/>
                <w:szCs w:val="24"/>
                <w:lang w:eastAsia="ru-RU"/>
              </w:rPr>
            </w:pPr>
            <w:r w:rsidRPr="00EB6EC6">
              <w:rPr>
                <w:rFonts w:ascii="Times New Roman" w:eastAsia="Times New Roman" w:hAnsi="Times New Roman" w:cs="Times New Roman"/>
                <w:color w:val="000000"/>
                <w:sz w:val="24"/>
                <w:szCs w:val="24"/>
                <w:lang w:eastAsia="ru-RU"/>
              </w:rPr>
              <w:t>97</w:t>
            </w:r>
          </w:p>
        </w:tc>
      </w:tr>
    </w:tbl>
    <w:p w:rsidR="002073F2" w:rsidRPr="0060585D" w:rsidRDefault="002073F2" w:rsidP="002073F2">
      <w:pPr>
        <w:spacing w:after="0" w:line="360" w:lineRule="auto"/>
        <w:ind w:firstLine="709"/>
        <w:jc w:val="both"/>
        <w:rPr>
          <w:rFonts w:ascii="Times New Roman" w:eastAsia="Times New Roman" w:hAnsi="Times New Roman" w:cs="Times New Roman"/>
          <w:sz w:val="26"/>
          <w:szCs w:val="26"/>
          <w:lang w:eastAsia="ru-RU"/>
        </w:rPr>
      </w:pPr>
    </w:p>
    <w:p w:rsidR="00731A82" w:rsidRDefault="00F01D03" w:rsidP="005C0EEB">
      <w:pPr>
        <w:widowControl w:val="0"/>
        <w:tabs>
          <w:tab w:val="left" w:pos="-7513"/>
        </w:tabs>
        <w:spacing w:after="0" w:line="360" w:lineRule="auto"/>
        <w:jc w:val="both"/>
        <w:rPr>
          <w:rFonts w:ascii="Times New Roman" w:hAnsi="Times New Roman"/>
          <w:sz w:val="26"/>
          <w:szCs w:val="26"/>
        </w:rPr>
      </w:pPr>
      <w:r>
        <w:rPr>
          <w:rFonts w:ascii="Times New Roman" w:hAnsi="Times New Roman"/>
          <w:sz w:val="26"/>
          <w:szCs w:val="26"/>
        </w:rPr>
        <w:tab/>
      </w:r>
    </w:p>
    <w:tbl>
      <w:tblPr>
        <w:tblW w:w="9723" w:type="dxa"/>
        <w:tblLayout w:type="fixed"/>
        <w:tblLook w:val="04A0" w:firstRow="1" w:lastRow="0" w:firstColumn="1" w:lastColumn="0" w:noHBand="0" w:noVBand="1"/>
      </w:tblPr>
      <w:tblGrid>
        <w:gridCol w:w="766"/>
        <w:gridCol w:w="698"/>
        <w:gridCol w:w="721"/>
        <w:gridCol w:w="675"/>
        <w:gridCol w:w="509"/>
        <w:gridCol w:w="3377"/>
        <w:gridCol w:w="1560"/>
        <w:gridCol w:w="1417"/>
      </w:tblGrid>
      <w:tr w:rsidR="00B5744C" w:rsidRPr="005A77E6" w:rsidTr="00B5744C">
        <w:trPr>
          <w:trHeight w:val="300"/>
        </w:trPr>
        <w:tc>
          <w:tcPr>
            <w:tcW w:w="766"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4"/>
                <w:szCs w:val="24"/>
                <w:lang w:eastAsia="ru-RU"/>
              </w:rPr>
            </w:pPr>
          </w:p>
        </w:tc>
        <w:tc>
          <w:tcPr>
            <w:tcW w:w="698"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721"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675"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509"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4937" w:type="dxa"/>
            <w:gridSpan w:val="2"/>
            <w:tcBorders>
              <w:top w:val="nil"/>
              <w:left w:val="nil"/>
              <w:bottom w:val="nil"/>
              <w:right w:val="nil"/>
            </w:tcBorders>
            <w:shd w:val="clear" w:color="auto" w:fill="auto"/>
            <w:noWrap/>
            <w:vAlign w:val="center"/>
            <w:hideMark/>
          </w:tcPr>
          <w:p w:rsidR="00B5744C" w:rsidRPr="0089540E" w:rsidRDefault="00B5744C" w:rsidP="0089540E">
            <w:pPr>
              <w:spacing w:after="0" w:line="240" w:lineRule="auto"/>
              <w:rPr>
                <w:rFonts w:ascii="Times New Roman" w:eastAsia="Times New Roman" w:hAnsi="Times New Roman" w:cs="Times New Roman"/>
                <w:b/>
                <w:bCs/>
                <w:sz w:val="26"/>
                <w:szCs w:val="26"/>
                <w:lang w:eastAsia="ru-RU"/>
              </w:rPr>
            </w:pPr>
            <w:r w:rsidRPr="0089540E">
              <w:rPr>
                <w:rFonts w:ascii="Times New Roman" w:eastAsia="Times New Roman" w:hAnsi="Times New Roman" w:cs="Times New Roman"/>
                <w:b/>
                <w:bCs/>
                <w:sz w:val="26"/>
                <w:szCs w:val="26"/>
                <w:lang w:eastAsia="ru-RU"/>
              </w:rPr>
              <w:t>Сведения о расходах на реализацию муниципальной программы в 2015г.</w:t>
            </w:r>
          </w:p>
        </w:tc>
        <w:tc>
          <w:tcPr>
            <w:tcW w:w="1417"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jc w:val="center"/>
              <w:rPr>
                <w:rFonts w:ascii="Arial" w:eastAsia="Times New Roman" w:hAnsi="Arial" w:cs="Arial"/>
                <w:b/>
                <w:bCs/>
                <w:sz w:val="20"/>
                <w:szCs w:val="20"/>
                <w:lang w:eastAsia="ru-RU"/>
              </w:rPr>
            </w:pPr>
          </w:p>
        </w:tc>
      </w:tr>
      <w:tr w:rsidR="00B5744C" w:rsidRPr="005A77E6" w:rsidTr="00B5744C">
        <w:trPr>
          <w:trHeight w:val="300"/>
        </w:trPr>
        <w:tc>
          <w:tcPr>
            <w:tcW w:w="766" w:type="dxa"/>
            <w:tcBorders>
              <w:top w:val="nil"/>
              <w:left w:val="nil"/>
              <w:bottom w:val="single" w:sz="4" w:space="0" w:color="auto"/>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698" w:type="dxa"/>
            <w:tcBorders>
              <w:top w:val="nil"/>
              <w:left w:val="nil"/>
              <w:bottom w:val="single" w:sz="4" w:space="0" w:color="auto"/>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721" w:type="dxa"/>
            <w:tcBorders>
              <w:top w:val="nil"/>
              <w:left w:val="nil"/>
              <w:bottom w:val="single" w:sz="4" w:space="0" w:color="auto"/>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675" w:type="dxa"/>
            <w:tcBorders>
              <w:top w:val="nil"/>
              <w:left w:val="nil"/>
              <w:bottom w:val="single" w:sz="4" w:space="0" w:color="auto"/>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509" w:type="dxa"/>
            <w:tcBorders>
              <w:top w:val="nil"/>
              <w:left w:val="nil"/>
              <w:bottom w:val="single" w:sz="4" w:space="0" w:color="auto"/>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3377"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r>
      <w:tr w:rsidR="00B5744C" w:rsidRPr="005A77E6" w:rsidTr="00B5744C">
        <w:trPr>
          <w:trHeight w:val="289"/>
        </w:trPr>
        <w:tc>
          <w:tcPr>
            <w:tcW w:w="3369"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B5744C" w:rsidRPr="00095E27" w:rsidRDefault="00B5744C" w:rsidP="005A77E6">
            <w:pPr>
              <w:spacing w:after="0" w:line="240" w:lineRule="auto"/>
              <w:jc w:val="center"/>
              <w:rPr>
                <w:rFonts w:ascii="Times New Roman" w:eastAsia="Times New Roman" w:hAnsi="Times New Roman" w:cs="Times New Roman"/>
                <w:color w:val="000000"/>
                <w:sz w:val="24"/>
                <w:szCs w:val="24"/>
                <w:lang w:eastAsia="ru-RU"/>
              </w:rPr>
            </w:pPr>
            <w:r w:rsidRPr="00095E27">
              <w:rPr>
                <w:rFonts w:ascii="Times New Roman" w:eastAsia="Times New Roman" w:hAnsi="Times New Roman" w:cs="Times New Roman"/>
                <w:color w:val="000000"/>
                <w:sz w:val="24"/>
                <w:szCs w:val="24"/>
                <w:lang w:eastAsia="ru-RU"/>
              </w:rPr>
              <w:t>Код раздела, подраздела расходов по бюджетной классификации</w:t>
            </w:r>
          </w:p>
        </w:tc>
        <w:tc>
          <w:tcPr>
            <w:tcW w:w="3377" w:type="dxa"/>
            <w:vMerge w:val="restart"/>
            <w:tcBorders>
              <w:top w:val="single" w:sz="4" w:space="0" w:color="auto"/>
              <w:left w:val="nil"/>
              <w:bottom w:val="single" w:sz="4" w:space="0" w:color="auto"/>
              <w:right w:val="single" w:sz="4" w:space="0" w:color="auto"/>
            </w:tcBorders>
            <w:shd w:val="clear" w:color="auto" w:fill="auto"/>
            <w:hideMark/>
          </w:tcPr>
          <w:p w:rsidR="00B5744C" w:rsidRPr="00095E27" w:rsidRDefault="00B5744C" w:rsidP="005A77E6">
            <w:pPr>
              <w:spacing w:after="0" w:line="240" w:lineRule="auto"/>
              <w:jc w:val="center"/>
              <w:rPr>
                <w:rFonts w:ascii="Times New Roman" w:eastAsia="Times New Roman" w:hAnsi="Times New Roman" w:cs="Times New Roman"/>
                <w:color w:val="000000"/>
                <w:sz w:val="24"/>
                <w:szCs w:val="24"/>
                <w:lang w:eastAsia="ru-RU"/>
              </w:rPr>
            </w:pPr>
            <w:r w:rsidRPr="00095E27">
              <w:rPr>
                <w:rFonts w:ascii="Times New Roman" w:eastAsia="Times New Roman" w:hAnsi="Times New Roman" w:cs="Times New Roman"/>
                <w:color w:val="000000"/>
                <w:sz w:val="24"/>
                <w:szCs w:val="24"/>
                <w:lang w:eastAsia="ru-RU"/>
              </w:rPr>
              <w:t>Наименование мероприятия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B5744C" w:rsidRPr="00095E27" w:rsidRDefault="00B5744C" w:rsidP="005A77E6">
            <w:pPr>
              <w:spacing w:after="0" w:line="240" w:lineRule="auto"/>
              <w:jc w:val="center"/>
              <w:rPr>
                <w:rFonts w:ascii="Times New Roman" w:eastAsia="Times New Roman" w:hAnsi="Times New Roman" w:cs="Times New Roman"/>
                <w:color w:val="000000"/>
                <w:sz w:val="24"/>
                <w:szCs w:val="24"/>
                <w:lang w:eastAsia="ru-RU"/>
              </w:rPr>
            </w:pPr>
            <w:r w:rsidRPr="00095E27">
              <w:rPr>
                <w:rFonts w:ascii="Times New Roman" w:eastAsia="Times New Roman" w:hAnsi="Times New Roman" w:cs="Times New Roman"/>
                <w:color w:val="000000"/>
                <w:sz w:val="24"/>
                <w:szCs w:val="24"/>
                <w:lang w:eastAsia="ru-RU"/>
              </w:rPr>
              <w:t>План</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5744C" w:rsidRPr="00095E27" w:rsidRDefault="00B5744C" w:rsidP="005A77E6">
            <w:pPr>
              <w:spacing w:after="0" w:line="240" w:lineRule="auto"/>
              <w:jc w:val="center"/>
              <w:rPr>
                <w:rFonts w:ascii="Times New Roman" w:eastAsia="Times New Roman" w:hAnsi="Times New Roman" w:cs="Times New Roman"/>
                <w:color w:val="000000"/>
                <w:sz w:val="24"/>
                <w:szCs w:val="24"/>
                <w:lang w:eastAsia="ru-RU"/>
              </w:rPr>
            </w:pPr>
            <w:r w:rsidRPr="00095E27">
              <w:rPr>
                <w:rFonts w:ascii="Times New Roman" w:eastAsia="Times New Roman" w:hAnsi="Times New Roman" w:cs="Times New Roman"/>
                <w:color w:val="000000"/>
                <w:sz w:val="24"/>
                <w:szCs w:val="24"/>
                <w:lang w:eastAsia="ru-RU"/>
              </w:rPr>
              <w:t>Факт</w:t>
            </w:r>
          </w:p>
        </w:tc>
      </w:tr>
      <w:tr w:rsidR="00B5744C" w:rsidRPr="005A77E6" w:rsidTr="00B5744C">
        <w:trPr>
          <w:trHeight w:val="300"/>
        </w:trPr>
        <w:tc>
          <w:tcPr>
            <w:tcW w:w="3369" w:type="dxa"/>
            <w:gridSpan w:val="5"/>
            <w:vMerge/>
            <w:tcBorders>
              <w:top w:val="single" w:sz="4" w:space="0" w:color="auto"/>
              <w:left w:val="single" w:sz="4" w:space="0" w:color="auto"/>
              <w:bottom w:val="single" w:sz="4" w:space="0" w:color="auto"/>
              <w:right w:val="single" w:sz="4" w:space="0" w:color="auto"/>
            </w:tcBorders>
            <w:vAlign w:val="center"/>
            <w:hideMark/>
          </w:tcPr>
          <w:p w:rsidR="00B5744C" w:rsidRPr="00095E27" w:rsidRDefault="00B5744C" w:rsidP="005A77E6">
            <w:pPr>
              <w:spacing w:after="0" w:line="240" w:lineRule="auto"/>
              <w:rPr>
                <w:rFonts w:ascii="Times New Roman" w:eastAsia="Times New Roman" w:hAnsi="Times New Roman" w:cs="Times New Roman"/>
                <w:color w:val="000000"/>
                <w:sz w:val="24"/>
                <w:szCs w:val="24"/>
                <w:lang w:eastAsia="ru-RU"/>
              </w:rPr>
            </w:pPr>
          </w:p>
        </w:tc>
        <w:tc>
          <w:tcPr>
            <w:tcW w:w="3377" w:type="dxa"/>
            <w:vMerge/>
            <w:tcBorders>
              <w:top w:val="single" w:sz="4" w:space="0" w:color="auto"/>
              <w:left w:val="nil"/>
              <w:bottom w:val="single" w:sz="4" w:space="0" w:color="auto"/>
              <w:right w:val="single" w:sz="4" w:space="0" w:color="auto"/>
            </w:tcBorders>
            <w:vAlign w:val="center"/>
            <w:hideMark/>
          </w:tcPr>
          <w:p w:rsidR="00B5744C" w:rsidRPr="00095E27" w:rsidRDefault="00B5744C" w:rsidP="005A77E6">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hideMark/>
          </w:tcPr>
          <w:p w:rsidR="00B5744C" w:rsidRPr="00095E27" w:rsidRDefault="00B5744C" w:rsidP="005A77E6">
            <w:pPr>
              <w:spacing w:after="0" w:line="240" w:lineRule="auto"/>
              <w:jc w:val="center"/>
              <w:rPr>
                <w:rFonts w:ascii="Times New Roman" w:eastAsia="Times New Roman" w:hAnsi="Times New Roman" w:cs="Times New Roman"/>
                <w:color w:val="000000"/>
                <w:sz w:val="24"/>
                <w:szCs w:val="24"/>
                <w:lang w:eastAsia="ru-RU"/>
              </w:rPr>
            </w:pPr>
            <w:r w:rsidRPr="00095E27">
              <w:rPr>
                <w:rFonts w:ascii="Times New Roman" w:eastAsia="Times New Roman" w:hAnsi="Times New Roman" w:cs="Times New Roman"/>
                <w:color w:val="000000"/>
                <w:sz w:val="24"/>
                <w:szCs w:val="24"/>
                <w:lang w:eastAsia="ru-RU"/>
              </w:rPr>
              <w:t xml:space="preserve">сумма, </w:t>
            </w:r>
            <w:proofErr w:type="spellStart"/>
            <w:r w:rsidRPr="00095E27">
              <w:rPr>
                <w:rFonts w:ascii="Times New Roman" w:eastAsia="Times New Roman" w:hAnsi="Times New Roman" w:cs="Times New Roman"/>
                <w:color w:val="000000"/>
                <w:sz w:val="24"/>
                <w:szCs w:val="24"/>
                <w:lang w:eastAsia="ru-RU"/>
              </w:rPr>
              <w:t>руб</w:t>
            </w:r>
            <w:proofErr w:type="spellEnd"/>
          </w:p>
        </w:tc>
        <w:tc>
          <w:tcPr>
            <w:tcW w:w="1417" w:type="dxa"/>
            <w:tcBorders>
              <w:top w:val="nil"/>
              <w:left w:val="nil"/>
              <w:bottom w:val="single" w:sz="4" w:space="0" w:color="auto"/>
              <w:right w:val="single" w:sz="4" w:space="0" w:color="auto"/>
            </w:tcBorders>
            <w:shd w:val="clear" w:color="auto" w:fill="auto"/>
            <w:hideMark/>
          </w:tcPr>
          <w:p w:rsidR="00B5744C" w:rsidRPr="00095E27" w:rsidRDefault="00B5744C" w:rsidP="005A77E6">
            <w:pPr>
              <w:spacing w:after="0" w:line="240" w:lineRule="auto"/>
              <w:jc w:val="center"/>
              <w:rPr>
                <w:rFonts w:ascii="Times New Roman" w:eastAsia="Times New Roman" w:hAnsi="Times New Roman" w:cs="Times New Roman"/>
                <w:color w:val="000000"/>
                <w:sz w:val="24"/>
                <w:szCs w:val="24"/>
                <w:lang w:eastAsia="ru-RU"/>
              </w:rPr>
            </w:pPr>
            <w:r w:rsidRPr="00095E27">
              <w:rPr>
                <w:rFonts w:ascii="Times New Roman" w:eastAsia="Times New Roman" w:hAnsi="Times New Roman" w:cs="Times New Roman"/>
                <w:color w:val="000000"/>
                <w:sz w:val="24"/>
                <w:szCs w:val="24"/>
                <w:lang w:eastAsia="ru-RU"/>
              </w:rPr>
              <w:t xml:space="preserve">сумма, </w:t>
            </w:r>
            <w:proofErr w:type="spellStart"/>
            <w:r w:rsidRPr="00095E27">
              <w:rPr>
                <w:rFonts w:ascii="Times New Roman" w:eastAsia="Times New Roman" w:hAnsi="Times New Roman" w:cs="Times New Roman"/>
                <w:color w:val="000000"/>
                <w:sz w:val="24"/>
                <w:szCs w:val="24"/>
                <w:lang w:eastAsia="ru-RU"/>
              </w:rPr>
              <w:t>руб</w:t>
            </w:r>
            <w:proofErr w:type="spellEnd"/>
          </w:p>
        </w:tc>
      </w:tr>
      <w:tr w:rsidR="00B5744C" w:rsidRPr="005A77E6" w:rsidTr="00B5744C">
        <w:trPr>
          <w:trHeight w:val="315"/>
        </w:trPr>
        <w:tc>
          <w:tcPr>
            <w:tcW w:w="3369" w:type="dxa"/>
            <w:gridSpan w:val="5"/>
            <w:tcBorders>
              <w:top w:val="single" w:sz="4" w:space="0" w:color="auto"/>
              <w:left w:val="single" w:sz="4" w:space="0" w:color="auto"/>
              <w:bottom w:val="single" w:sz="8" w:space="0" w:color="auto"/>
              <w:right w:val="single" w:sz="4" w:space="0" w:color="auto"/>
            </w:tcBorders>
            <w:shd w:val="clear" w:color="auto" w:fill="auto"/>
            <w:noWrap/>
            <w:vAlign w:val="bottom"/>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w:t>
            </w:r>
          </w:p>
        </w:tc>
        <w:tc>
          <w:tcPr>
            <w:tcW w:w="3377" w:type="dxa"/>
            <w:tcBorders>
              <w:top w:val="nil"/>
              <w:left w:val="nil"/>
              <w:bottom w:val="single" w:sz="8" w:space="0" w:color="auto"/>
              <w:right w:val="single" w:sz="4" w:space="0" w:color="auto"/>
            </w:tcBorders>
            <w:shd w:val="clear" w:color="auto" w:fill="auto"/>
            <w:noWrap/>
            <w:vAlign w:val="bottom"/>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2</w:t>
            </w:r>
          </w:p>
        </w:tc>
        <w:tc>
          <w:tcPr>
            <w:tcW w:w="1560" w:type="dxa"/>
            <w:tcBorders>
              <w:top w:val="nil"/>
              <w:left w:val="nil"/>
              <w:bottom w:val="single" w:sz="8" w:space="0" w:color="auto"/>
              <w:right w:val="single" w:sz="4" w:space="0" w:color="auto"/>
            </w:tcBorders>
            <w:shd w:val="clear" w:color="auto" w:fill="auto"/>
            <w:noWrap/>
            <w:vAlign w:val="bottom"/>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3</w:t>
            </w:r>
          </w:p>
        </w:tc>
        <w:tc>
          <w:tcPr>
            <w:tcW w:w="1417" w:type="dxa"/>
            <w:tcBorders>
              <w:top w:val="nil"/>
              <w:left w:val="nil"/>
              <w:bottom w:val="single" w:sz="8" w:space="0" w:color="auto"/>
              <w:right w:val="single" w:sz="4" w:space="0" w:color="auto"/>
            </w:tcBorders>
            <w:shd w:val="clear" w:color="auto" w:fill="auto"/>
            <w:noWrap/>
            <w:vAlign w:val="bottom"/>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4</w:t>
            </w:r>
          </w:p>
        </w:tc>
      </w:tr>
      <w:tr w:rsidR="00B5744C" w:rsidRPr="005A77E6" w:rsidTr="00B5744C">
        <w:trPr>
          <w:trHeight w:val="1485"/>
        </w:trPr>
        <w:tc>
          <w:tcPr>
            <w:tcW w:w="766" w:type="dxa"/>
            <w:tcBorders>
              <w:top w:val="single" w:sz="4" w:space="0" w:color="auto"/>
              <w:left w:val="single" w:sz="8" w:space="0" w:color="auto"/>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851</w:t>
            </w:r>
          </w:p>
        </w:tc>
        <w:tc>
          <w:tcPr>
            <w:tcW w:w="698" w:type="dxa"/>
            <w:tcBorders>
              <w:top w:val="single" w:sz="4" w:space="0" w:color="auto"/>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0412</w:t>
            </w:r>
          </w:p>
        </w:tc>
        <w:tc>
          <w:tcPr>
            <w:tcW w:w="721" w:type="dxa"/>
            <w:tcBorders>
              <w:top w:val="single" w:sz="4" w:space="0" w:color="auto"/>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139</w:t>
            </w:r>
          </w:p>
        </w:tc>
        <w:tc>
          <w:tcPr>
            <w:tcW w:w="675" w:type="dxa"/>
            <w:tcBorders>
              <w:top w:val="single" w:sz="4" w:space="0" w:color="auto"/>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45</w:t>
            </w:r>
          </w:p>
        </w:tc>
        <w:tc>
          <w:tcPr>
            <w:tcW w:w="509" w:type="dxa"/>
            <w:tcBorders>
              <w:top w:val="single" w:sz="4" w:space="0" w:color="auto"/>
              <w:left w:val="nil"/>
              <w:bottom w:val="single" w:sz="4" w:space="0" w:color="auto"/>
              <w:right w:val="single" w:sz="4" w:space="0" w:color="auto"/>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01</w:t>
            </w:r>
          </w:p>
        </w:tc>
        <w:tc>
          <w:tcPr>
            <w:tcW w:w="3377" w:type="dxa"/>
            <w:tcBorders>
              <w:top w:val="single" w:sz="4" w:space="0" w:color="auto"/>
              <w:left w:val="nil"/>
              <w:bottom w:val="single" w:sz="4" w:space="0" w:color="auto"/>
              <w:right w:val="single" w:sz="4" w:space="0" w:color="auto"/>
            </w:tcBorders>
            <w:shd w:val="clear" w:color="auto" w:fill="auto"/>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Организация и проведение конкурса профессионального мастерства среди работников бытового обслуживания населения «Лучший парикмахер 2015»</w:t>
            </w:r>
          </w:p>
        </w:tc>
        <w:tc>
          <w:tcPr>
            <w:tcW w:w="1560" w:type="dxa"/>
            <w:tcBorders>
              <w:top w:val="single" w:sz="4" w:space="0" w:color="auto"/>
              <w:left w:val="nil"/>
              <w:bottom w:val="single" w:sz="4" w:space="0" w:color="auto"/>
              <w:right w:val="single" w:sz="4" w:space="0" w:color="auto"/>
            </w:tcBorders>
            <w:shd w:val="clear" w:color="auto" w:fill="auto"/>
            <w:noWrap/>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120 000,00</w:t>
            </w:r>
          </w:p>
        </w:tc>
        <w:tc>
          <w:tcPr>
            <w:tcW w:w="1417" w:type="dxa"/>
            <w:tcBorders>
              <w:top w:val="single" w:sz="4" w:space="0" w:color="auto"/>
              <w:left w:val="nil"/>
              <w:bottom w:val="single" w:sz="4" w:space="0" w:color="auto"/>
              <w:right w:val="single" w:sz="8" w:space="0" w:color="auto"/>
            </w:tcBorders>
            <w:shd w:val="clear" w:color="auto" w:fill="auto"/>
            <w:noWrap/>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120 000,00</w:t>
            </w:r>
          </w:p>
        </w:tc>
      </w:tr>
      <w:tr w:rsidR="00B5744C" w:rsidRPr="005A77E6" w:rsidTr="00B5744C">
        <w:trPr>
          <w:trHeight w:val="1485"/>
        </w:trPr>
        <w:tc>
          <w:tcPr>
            <w:tcW w:w="766" w:type="dxa"/>
            <w:tcBorders>
              <w:top w:val="nil"/>
              <w:left w:val="single" w:sz="8" w:space="0" w:color="auto"/>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851</w:t>
            </w:r>
          </w:p>
        </w:tc>
        <w:tc>
          <w:tcPr>
            <w:tcW w:w="698"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0412</w:t>
            </w:r>
          </w:p>
        </w:tc>
        <w:tc>
          <w:tcPr>
            <w:tcW w:w="721"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139</w:t>
            </w:r>
          </w:p>
        </w:tc>
        <w:tc>
          <w:tcPr>
            <w:tcW w:w="675"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45</w:t>
            </w:r>
          </w:p>
        </w:tc>
        <w:tc>
          <w:tcPr>
            <w:tcW w:w="509" w:type="dxa"/>
            <w:tcBorders>
              <w:top w:val="nil"/>
              <w:left w:val="nil"/>
              <w:bottom w:val="single" w:sz="4" w:space="0" w:color="auto"/>
              <w:right w:val="single" w:sz="4" w:space="0" w:color="auto"/>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01</w:t>
            </w:r>
          </w:p>
        </w:tc>
        <w:tc>
          <w:tcPr>
            <w:tcW w:w="3377" w:type="dxa"/>
            <w:tcBorders>
              <w:top w:val="nil"/>
              <w:left w:val="nil"/>
              <w:bottom w:val="single" w:sz="4" w:space="0" w:color="auto"/>
              <w:right w:val="single" w:sz="4" w:space="0" w:color="auto"/>
            </w:tcBorders>
            <w:shd w:val="clear" w:color="auto" w:fill="auto"/>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 xml:space="preserve">Организация и проведение Недели предпринимательства, посвященной празднованию профессионального праздника «День российского </w:t>
            </w:r>
            <w:r w:rsidRPr="00095E27">
              <w:rPr>
                <w:rFonts w:ascii="Times New Roman" w:eastAsia="Times New Roman" w:hAnsi="Times New Roman" w:cs="Times New Roman"/>
                <w:sz w:val="24"/>
                <w:szCs w:val="24"/>
                <w:lang w:eastAsia="ru-RU"/>
              </w:rPr>
              <w:br/>
              <w:t>предпринимательства»</w:t>
            </w:r>
          </w:p>
        </w:tc>
        <w:tc>
          <w:tcPr>
            <w:tcW w:w="1560" w:type="dxa"/>
            <w:tcBorders>
              <w:top w:val="nil"/>
              <w:left w:val="nil"/>
              <w:bottom w:val="single" w:sz="4" w:space="0" w:color="auto"/>
              <w:right w:val="single" w:sz="4" w:space="0" w:color="auto"/>
            </w:tcBorders>
            <w:shd w:val="clear" w:color="auto" w:fill="auto"/>
            <w:noWrap/>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90 000,00</w:t>
            </w:r>
          </w:p>
        </w:tc>
        <w:tc>
          <w:tcPr>
            <w:tcW w:w="1417" w:type="dxa"/>
            <w:tcBorders>
              <w:top w:val="nil"/>
              <w:left w:val="nil"/>
              <w:bottom w:val="single" w:sz="4" w:space="0" w:color="auto"/>
              <w:right w:val="single" w:sz="8" w:space="0" w:color="auto"/>
            </w:tcBorders>
            <w:shd w:val="clear" w:color="auto" w:fill="auto"/>
            <w:noWrap/>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90 000,00</w:t>
            </w:r>
          </w:p>
        </w:tc>
      </w:tr>
      <w:tr w:rsidR="00B5744C" w:rsidRPr="005A77E6" w:rsidTr="00B5744C">
        <w:trPr>
          <w:trHeight w:val="1200"/>
        </w:trPr>
        <w:tc>
          <w:tcPr>
            <w:tcW w:w="766" w:type="dxa"/>
            <w:tcBorders>
              <w:top w:val="nil"/>
              <w:left w:val="single" w:sz="8" w:space="0" w:color="auto"/>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851</w:t>
            </w:r>
          </w:p>
        </w:tc>
        <w:tc>
          <w:tcPr>
            <w:tcW w:w="698"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0412</w:t>
            </w:r>
          </w:p>
        </w:tc>
        <w:tc>
          <w:tcPr>
            <w:tcW w:w="721"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139</w:t>
            </w:r>
          </w:p>
        </w:tc>
        <w:tc>
          <w:tcPr>
            <w:tcW w:w="675"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45</w:t>
            </w:r>
          </w:p>
        </w:tc>
        <w:tc>
          <w:tcPr>
            <w:tcW w:w="509" w:type="dxa"/>
            <w:tcBorders>
              <w:top w:val="nil"/>
              <w:left w:val="nil"/>
              <w:bottom w:val="single" w:sz="4" w:space="0" w:color="auto"/>
              <w:right w:val="single" w:sz="4" w:space="0" w:color="auto"/>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01</w:t>
            </w:r>
          </w:p>
        </w:tc>
        <w:tc>
          <w:tcPr>
            <w:tcW w:w="3377" w:type="dxa"/>
            <w:tcBorders>
              <w:top w:val="nil"/>
              <w:left w:val="nil"/>
              <w:bottom w:val="single" w:sz="4" w:space="0" w:color="auto"/>
              <w:right w:val="single" w:sz="4" w:space="0" w:color="auto"/>
            </w:tcBorders>
            <w:shd w:val="clear" w:color="auto" w:fill="auto"/>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 xml:space="preserve">Организация и проведение совещаний, семинаров, встреч по обмену опытом, круглых столов, конференций </w:t>
            </w:r>
          </w:p>
        </w:tc>
        <w:tc>
          <w:tcPr>
            <w:tcW w:w="1560" w:type="dxa"/>
            <w:tcBorders>
              <w:top w:val="nil"/>
              <w:left w:val="nil"/>
              <w:bottom w:val="single" w:sz="4" w:space="0" w:color="auto"/>
              <w:right w:val="single" w:sz="4" w:space="0" w:color="auto"/>
            </w:tcBorders>
            <w:shd w:val="clear" w:color="auto" w:fill="auto"/>
            <w:noWrap/>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140 000,00</w:t>
            </w:r>
          </w:p>
        </w:tc>
        <w:tc>
          <w:tcPr>
            <w:tcW w:w="1417" w:type="dxa"/>
            <w:tcBorders>
              <w:top w:val="nil"/>
              <w:left w:val="nil"/>
              <w:bottom w:val="single" w:sz="4" w:space="0" w:color="auto"/>
              <w:right w:val="single" w:sz="8" w:space="0" w:color="auto"/>
            </w:tcBorders>
            <w:shd w:val="clear" w:color="auto" w:fill="auto"/>
            <w:noWrap/>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140 000,00</w:t>
            </w:r>
          </w:p>
        </w:tc>
      </w:tr>
      <w:tr w:rsidR="00B5744C" w:rsidRPr="005A77E6" w:rsidTr="00B5744C">
        <w:trPr>
          <w:trHeight w:val="1575"/>
        </w:trPr>
        <w:tc>
          <w:tcPr>
            <w:tcW w:w="766" w:type="dxa"/>
            <w:tcBorders>
              <w:top w:val="nil"/>
              <w:left w:val="single" w:sz="8" w:space="0" w:color="auto"/>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lastRenderedPageBreak/>
              <w:t>851</w:t>
            </w:r>
          </w:p>
        </w:tc>
        <w:tc>
          <w:tcPr>
            <w:tcW w:w="698"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0412</w:t>
            </w:r>
          </w:p>
        </w:tc>
        <w:tc>
          <w:tcPr>
            <w:tcW w:w="721"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139</w:t>
            </w:r>
          </w:p>
        </w:tc>
        <w:tc>
          <w:tcPr>
            <w:tcW w:w="675"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45</w:t>
            </w:r>
          </w:p>
        </w:tc>
        <w:tc>
          <w:tcPr>
            <w:tcW w:w="509" w:type="dxa"/>
            <w:tcBorders>
              <w:top w:val="nil"/>
              <w:left w:val="nil"/>
              <w:bottom w:val="single" w:sz="4" w:space="0" w:color="auto"/>
              <w:right w:val="single" w:sz="4" w:space="0" w:color="auto"/>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01</w:t>
            </w:r>
          </w:p>
        </w:tc>
        <w:tc>
          <w:tcPr>
            <w:tcW w:w="3377" w:type="dxa"/>
            <w:tcBorders>
              <w:top w:val="nil"/>
              <w:left w:val="nil"/>
              <w:bottom w:val="single" w:sz="4" w:space="0" w:color="auto"/>
              <w:right w:val="single" w:sz="4" w:space="0" w:color="auto"/>
            </w:tcBorders>
            <w:shd w:val="clear" w:color="auto" w:fill="auto"/>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Организация и проведение конкурса профессионального мастерства на звание «Лучший по профессии» среди продавцов непродовольственных товаров</w:t>
            </w:r>
          </w:p>
        </w:tc>
        <w:tc>
          <w:tcPr>
            <w:tcW w:w="1560" w:type="dxa"/>
            <w:tcBorders>
              <w:top w:val="nil"/>
              <w:left w:val="nil"/>
              <w:bottom w:val="single" w:sz="4" w:space="0" w:color="auto"/>
              <w:right w:val="single" w:sz="4" w:space="0" w:color="auto"/>
            </w:tcBorders>
            <w:shd w:val="clear" w:color="auto" w:fill="auto"/>
            <w:noWrap/>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150 000,00</w:t>
            </w:r>
          </w:p>
        </w:tc>
        <w:tc>
          <w:tcPr>
            <w:tcW w:w="1417" w:type="dxa"/>
            <w:tcBorders>
              <w:top w:val="nil"/>
              <w:left w:val="nil"/>
              <w:bottom w:val="single" w:sz="4" w:space="0" w:color="auto"/>
              <w:right w:val="single" w:sz="8" w:space="0" w:color="auto"/>
            </w:tcBorders>
            <w:shd w:val="clear" w:color="auto" w:fill="auto"/>
            <w:noWrap/>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150 000,00</w:t>
            </w:r>
          </w:p>
        </w:tc>
      </w:tr>
      <w:tr w:rsidR="00B5744C" w:rsidRPr="005A77E6" w:rsidTr="00B5744C">
        <w:trPr>
          <w:trHeight w:val="2400"/>
        </w:trPr>
        <w:tc>
          <w:tcPr>
            <w:tcW w:w="766" w:type="dxa"/>
            <w:tcBorders>
              <w:top w:val="nil"/>
              <w:left w:val="single" w:sz="8" w:space="0" w:color="auto"/>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851</w:t>
            </w:r>
          </w:p>
        </w:tc>
        <w:tc>
          <w:tcPr>
            <w:tcW w:w="698"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0412</w:t>
            </w:r>
          </w:p>
        </w:tc>
        <w:tc>
          <w:tcPr>
            <w:tcW w:w="721"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139</w:t>
            </w:r>
          </w:p>
        </w:tc>
        <w:tc>
          <w:tcPr>
            <w:tcW w:w="675"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45</w:t>
            </w:r>
          </w:p>
        </w:tc>
        <w:tc>
          <w:tcPr>
            <w:tcW w:w="509" w:type="dxa"/>
            <w:tcBorders>
              <w:top w:val="nil"/>
              <w:left w:val="nil"/>
              <w:bottom w:val="single" w:sz="4" w:space="0" w:color="auto"/>
              <w:right w:val="single" w:sz="4" w:space="0" w:color="auto"/>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01</w:t>
            </w:r>
          </w:p>
        </w:tc>
        <w:tc>
          <w:tcPr>
            <w:tcW w:w="3377" w:type="dxa"/>
            <w:tcBorders>
              <w:top w:val="nil"/>
              <w:left w:val="nil"/>
              <w:bottom w:val="single" w:sz="4" w:space="0" w:color="auto"/>
              <w:right w:val="single" w:sz="4" w:space="0" w:color="auto"/>
            </w:tcBorders>
            <w:shd w:val="clear" w:color="auto" w:fill="auto"/>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 xml:space="preserve">Организация и проведение ярмарки с привлечением местных товаропроизводителей, граждан, ведущих крестьянские (фермерские) хозяйства, личные подсобные хозяйства или занимающихся садоводством, огородничеством, животноводством </w:t>
            </w:r>
          </w:p>
        </w:tc>
        <w:tc>
          <w:tcPr>
            <w:tcW w:w="1560" w:type="dxa"/>
            <w:tcBorders>
              <w:top w:val="nil"/>
              <w:left w:val="nil"/>
              <w:bottom w:val="single" w:sz="4" w:space="0" w:color="auto"/>
              <w:right w:val="single" w:sz="4" w:space="0" w:color="auto"/>
            </w:tcBorders>
            <w:shd w:val="clear" w:color="auto" w:fill="auto"/>
            <w:noWrap/>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20 000,00</w:t>
            </w:r>
          </w:p>
        </w:tc>
        <w:tc>
          <w:tcPr>
            <w:tcW w:w="1417" w:type="dxa"/>
            <w:tcBorders>
              <w:top w:val="nil"/>
              <w:left w:val="nil"/>
              <w:bottom w:val="single" w:sz="4" w:space="0" w:color="auto"/>
              <w:right w:val="single" w:sz="8" w:space="0" w:color="auto"/>
            </w:tcBorders>
            <w:shd w:val="clear" w:color="auto" w:fill="auto"/>
            <w:noWrap/>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20 000,00</w:t>
            </w:r>
          </w:p>
        </w:tc>
      </w:tr>
      <w:tr w:rsidR="00B5744C" w:rsidRPr="005A77E6" w:rsidTr="00B5744C">
        <w:trPr>
          <w:trHeight w:val="930"/>
        </w:trPr>
        <w:tc>
          <w:tcPr>
            <w:tcW w:w="766" w:type="dxa"/>
            <w:tcBorders>
              <w:top w:val="nil"/>
              <w:left w:val="single" w:sz="8" w:space="0" w:color="auto"/>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 xml:space="preserve">  851</w:t>
            </w:r>
          </w:p>
        </w:tc>
        <w:tc>
          <w:tcPr>
            <w:tcW w:w="698"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412</w:t>
            </w:r>
          </w:p>
        </w:tc>
        <w:tc>
          <w:tcPr>
            <w:tcW w:w="721"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139</w:t>
            </w:r>
          </w:p>
        </w:tc>
        <w:tc>
          <w:tcPr>
            <w:tcW w:w="675"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45</w:t>
            </w:r>
          </w:p>
        </w:tc>
        <w:tc>
          <w:tcPr>
            <w:tcW w:w="509" w:type="dxa"/>
            <w:tcBorders>
              <w:top w:val="nil"/>
              <w:left w:val="nil"/>
              <w:bottom w:val="single" w:sz="4" w:space="0" w:color="auto"/>
              <w:right w:val="single" w:sz="4" w:space="0" w:color="auto"/>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01</w:t>
            </w:r>
          </w:p>
        </w:tc>
        <w:tc>
          <w:tcPr>
            <w:tcW w:w="3377" w:type="dxa"/>
            <w:tcBorders>
              <w:top w:val="nil"/>
              <w:left w:val="nil"/>
              <w:bottom w:val="single" w:sz="4" w:space="0" w:color="auto"/>
              <w:right w:val="single" w:sz="4" w:space="0" w:color="auto"/>
            </w:tcBorders>
            <w:shd w:val="clear" w:color="auto" w:fill="auto"/>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 xml:space="preserve">Организация и проведение конкурса «Лучший молодежный - бизнес-проект» </w:t>
            </w:r>
          </w:p>
        </w:tc>
        <w:tc>
          <w:tcPr>
            <w:tcW w:w="1560" w:type="dxa"/>
            <w:tcBorders>
              <w:top w:val="nil"/>
              <w:left w:val="nil"/>
              <w:bottom w:val="single" w:sz="4" w:space="0" w:color="auto"/>
              <w:right w:val="single" w:sz="4" w:space="0" w:color="auto"/>
            </w:tcBorders>
            <w:shd w:val="clear" w:color="auto" w:fill="auto"/>
            <w:noWrap/>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150 000,00</w:t>
            </w:r>
          </w:p>
        </w:tc>
        <w:tc>
          <w:tcPr>
            <w:tcW w:w="1417" w:type="dxa"/>
            <w:tcBorders>
              <w:top w:val="nil"/>
              <w:left w:val="nil"/>
              <w:bottom w:val="single" w:sz="4" w:space="0" w:color="auto"/>
              <w:right w:val="single" w:sz="8" w:space="0" w:color="auto"/>
            </w:tcBorders>
            <w:shd w:val="clear" w:color="auto" w:fill="auto"/>
            <w:noWrap/>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144 000,00</w:t>
            </w:r>
          </w:p>
        </w:tc>
      </w:tr>
      <w:tr w:rsidR="00B5744C" w:rsidRPr="005A77E6" w:rsidTr="00B5744C">
        <w:trPr>
          <w:trHeight w:val="2460"/>
        </w:trPr>
        <w:tc>
          <w:tcPr>
            <w:tcW w:w="766" w:type="dxa"/>
            <w:tcBorders>
              <w:top w:val="nil"/>
              <w:left w:val="single" w:sz="8" w:space="0" w:color="auto"/>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851</w:t>
            </w:r>
          </w:p>
        </w:tc>
        <w:tc>
          <w:tcPr>
            <w:tcW w:w="698"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0412</w:t>
            </w:r>
          </w:p>
        </w:tc>
        <w:tc>
          <w:tcPr>
            <w:tcW w:w="721"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139</w:t>
            </w:r>
          </w:p>
        </w:tc>
        <w:tc>
          <w:tcPr>
            <w:tcW w:w="675"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45</w:t>
            </w:r>
          </w:p>
        </w:tc>
        <w:tc>
          <w:tcPr>
            <w:tcW w:w="509" w:type="dxa"/>
            <w:tcBorders>
              <w:top w:val="nil"/>
              <w:left w:val="nil"/>
              <w:bottom w:val="single" w:sz="4" w:space="0" w:color="auto"/>
              <w:right w:val="single" w:sz="4" w:space="0" w:color="auto"/>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01</w:t>
            </w:r>
          </w:p>
        </w:tc>
        <w:tc>
          <w:tcPr>
            <w:tcW w:w="3377" w:type="dxa"/>
            <w:tcBorders>
              <w:top w:val="nil"/>
              <w:left w:val="nil"/>
              <w:bottom w:val="single" w:sz="4" w:space="0" w:color="auto"/>
              <w:right w:val="single" w:sz="4" w:space="0" w:color="auto"/>
            </w:tcBorders>
            <w:shd w:val="clear" w:color="auto" w:fill="auto"/>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Организация и проведение смотра конкурса на лучшее художественное, световое оформление и праздничное обслуживание среди предприятий торговли общественного питания и бытового обслуживания населения Находкинского городского округа к Новому году (декабрь 2015 года)</w:t>
            </w:r>
          </w:p>
        </w:tc>
        <w:tc>
          <w:tcPr>
            <w:tcW w:w="1560" w:type="dxa"/>
            <w:tcBorders>
              <w:top w:val="nil"/>
              <w:left w:val="nil"/>
              <w:bottom w:val="single" w:sz="4" w:space="0" w:color="auto"/>
              <w:right w:val="single" w:sz="4" w:space="0" w:color="auto"/>
            </w:tcBorders>
            <w:shd w:val="clear" w:color="auto" w:fill="auto"/>
            <w:noWrap/>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70 000,00</w:t>
            </w:r>
          </w:p>
        </w:tc>
        <w:tc>
          <w:tcPr>
            <w:tcW w:w="1417" w:type="dxa"/>
            <w:tcBorders>
              <w:top w:val="nil"/>
              <w:left w:val="nil"/>
              <w:bottom w:val="single" w:sz="4" w:space="0" w:color="auto"/>
              <w:right w:val="single" w:sz="8" w:space="0" w:color="auto"/>
            </w:tcBorders>
            <w:shd w:val="clear" w:color="auto" w:fill="auto"/>
            <w:noWrap/>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70 000,00</w:t>
            </w:r>
          </w:p>
        </w:tc>
      </w:tr>
      <w:tr w:rsidR="00B5744C" w:rsidRPr="005A77E6" w:rsidTr="00B5744C">
        <w:trPr>
          <w:trHeight w:val="2460"/>
        </w:trPr>
        <w:tc>
          <w:tcPr>
            <w:tcW w:w="766" w:type="dxa"/>
            <w:tcBorders>
              <w:top w:val="nil"/>
              <w:left w:val="single" w:sz="8" w:space="0" w:color="auto"/>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851</w:t>
            </w:r>
          </w:p>
        </w:tc>
        <w:tc>
          <w:tcPr>
            <w:tcW w:w="698"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0412</w:t>
            </w:r>
          </w:p>
        </w:tc>
        <w:tc>
          <w:tcPr>
            <w:tcW w:w="721"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139</w:t>
            </w:r>
          </w:p>
        </w:tc>
        <w:tc>
          <w:tcPr>
            <w:tcW w:w="675"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45</w:t>
            </w:r>
          </w:p>
        </w:tc>
        <w:tc>
          <w:tcPr>
            <w:tcW w:w="509" w:type="dxa"/>
            <w:tcBorders>
              <w:top w:val="nil"/>
              <w:left w:val="nil"/>
              <w:bottom w:val="single" w:sz="4" w:space="0" w:color="auto"/>
              <w:right w:val="single" w:sz="4" w:space="0" w:color="auto"/>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01</w:t>
            </w:r>
          </w:p>
        </w:tc>
        <w:tc>
          <w:tcPr>
            <w:tcW w:w="3377" w:type="dxa"/>
            <w:tcBorders>
              <w:top w:val="nil"/>
              <w:left w:val="nil"/>
              <w:bottom w:val="single" w:sz="4" w:space="0" w:color="auto"/>
              <w:right w:val="single" w:sz="4" w:space="0" w:color="auto"/>
            </w:tcBorders>
            <w:shd w:val="clear" w:color="auto" w:fill="auto"/>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Организация и проведение смотра конкурса на лучшее художественное, световое оформление и праздничное обслуживание среди предприятий торговли общественного питания и бытового обслуживания населения Находкинского городского округа к Новому году (декабрь 2014 года)</w:t>
            </w:r>
          </w:p>
        </w:tc>
        <w:tc>
          <w:tcPr>
            <w:tcW w:w="1560" w:type="dxa"/>
            <w:tcBorders>
              <w:top w:val="nil"/>
              <w:left w:val="nil"/>
              <w:bottom w:val="single" w:sz="4" w:space="0" w:color="auto"/>
              <w:right w:val="single" w:sz="4" w:space="0" w:color="auto"/>
            </w:tcBorders>
            <w:shd w:val="clear" w:color="auto" w:fill="auto"/>
            <w:noWrap/>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60 000,00</w:t>
            </w:r>
          </w:p>
        </w:tc>
        <w:tc>
          <w:tcPr>
            <w:tcW w:w="1417" w:type="dxa"/>
            <w:tcBorders>
              <w:top w:val="nil"/>
              <w:left w:val="nil"/>
              <w:bottom w:val="single" w:sz="4" w:space="0" w:color="auto"/>
              <w:right w:val="single" w:sz="8" w:space="0" w:color="auto"/>
            </w:tcBorders>
            <w:shd w:val="clear" w:color="auto" w:fill="auto"/>
            <w:noWrap/>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60 000,00</w:t>
            </w:r>
          </w:p>
        </w:tc>
      </w:tr>
      <w:tr w:rsidR="00B5744C" w:rsidRPr="005A77E6" w:rsidTr="00B5744C">
        <w:trPr>
          <w:trHeight w:val="942"/>
        </w:trPr>
        <w:tc>
          <w:tcPr>
            <w:tcW w:w="766" w:type="dxa"/>
            <w:tcBorders>
              <w:top w:val="nil"/>
              <w:left w:val="single" w:sz="8" w:space="0" w:color="auto"/>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851</w:t>
            </w:r>
          </w:p>
        </w:tc>
        <w:tc>
          <w:tcPr>
            <w:tcW w:w="698"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0412</w:t>
            </w:r>
          </w:p>
        </w:tc>
        <w:tc>
          <w:tcPr>
            <w:tcW w:w="721"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139</w:t>
            </w:r>
          </w:p>
        </w:tc>
        <w:tc>
          <w:tcPr>
            <w:tcW w:w="675" w:type="dxa"/>
            <w:tcBorders>
              <w:top w:val="nil"/>
              <w:left w:val="nil"/>
              <w:bottom w:val="single" w:sz="4" w:space="0" w:color="auto"/>
              <w:right w:val="nil"/>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62</w:t>
            </w:r>
          </w:p>
        </w:tc>
        <w:tc>
          <w:tcPr>
            <w:tcW w:w="509" w:type="dxa"/>
            <w:tcBorders>
              <w:top w:val="nil"/>
              <w:left w:val="nil"/>
              <w:bottom w:val="single" w:sz="4" w:space="0" w:color="auto"/>
              <w:right w:val="single" w:sz="4" w:space="0" w:color="auto"/>
            </w:tcBorders>
            <w:shd w:val="clear" w:color="auto" w:fill="auto"/>
            <w:noWrap/>
            <w:vAlign w:val="center"/>
            <w:hideMark/>
          </w:tcPr>
          <w:p w:rsidR="00B5744C" w:rsidRPr="00095E27" w:rsidRDefault="00B5744C" w:rsidP="005A77E6">
            <w:pPr>
              <w:spacing w:after="0" w:line="240" w:lineRule="auto"/>
              <w:jc w:val="center"/>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01</w:t>
            </w:r>
          </w:p>
        </w:tc>
        <w:tc>
          <w:tcPr>
            <w:tcW w:w="3377" w:type="dxa"/>
            <w:tcBorders>
              <w:top w:val="nil"/>
              <w:left w:val="nil"/>
              <w:bottom w:val="nil"/>
              <w:right w:val="single" w:sz="4" w:space="0" w:color="auto"/>
            </w:tcBorders>
            <w:shd w:val="clear" w:color="auto" w:fill="auto"/>
            <w:hideMark/>
          </w:tcPr>
          <w:p w:rsidR="00B5744C" w:rsidRDefault="00B5744C" w:rsidP="005A77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п</w:t>
            </w:r>
            <w:r w:rsidRPr="00095E27">
              <w:rPr>
                <w:rFonts w:ascii="Times New Roman" w:eastAsia="Times New Roman" w:hAnsi="Times New Roman" w:cs="Times New Roman"/>
                <w:sz w:val="24"/>
                <w:szCs w:val="24"/>
                <w:lang w:eastAsia="ru-RU"/>
              </w:rPr>
              <w:t>редоставление субсидий субъектам малого и среднего предпринимательства</w:t>
            </w:r>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т.ч</w:t>
            </w:r>
            <w:proofErr w:type="spellEnd"/>
            <w:r>
              <w:rPr>
                <w:rFonts w:ascii="Times New Roman" w:eastAsia="Times New Roman" w:hAnsi="Times New Roman" w:cs="Times New Roman"/>
                <w:sz w:val="24"/>
                <w:szCs w:val="24"/>
                <w:lang w:eastAsia="ru-RU"/>
              </w:rPr>
              <w:t>.:</w:t>
            </w:r>
          </w:p>
          <w:p w:rsidR="00B5744C" w:rsidRPr="00652501" w:rsidRDefault="00B5744C" w:rsidP="006525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Местный бюджет</w:t>
            </w:r>
          </w:p>
          <w:p w:rsidR="00B5744C" w:rsidRPr="00095E27" w:rsidRDefault="00B5744C" w:rsidP="006525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652501">
              <w:rPr>
                <w:rFonts w:ascii="Times New Roman" w:eastAsia="Times New Roman" w:hAnsi="Times New Roman" w:cs="Times New Roman"/>
                <w:sz w:val="24"/>
                <w:szCs w:val="24"/>
                <w:lang w:eastAsia="ru-RU"/>
              </w:rPr>
              <w:t>раевой</w:t>
            </w:r>
            <w:r>
              <w:rPr>
                <w:rFonts w:ascii="Times New Roman" w:eastAsia="Times New Roman" w:hAnsi="Times New Roman" w:cs="Times New Roman"/>
                <w:sz w:val="24"/>
                <w:szCs w:val="24"/>
                <w:lang w:eastAsia="ru-RU"/>
              </w:rPr>
              <w:t xml:space="preserve"> </w:t>
            </w:r>
            <w:r w:rsidRPr="0065250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652501">
              <w:rPr>
                <w:rFonts w:ascii="Times New Roman" w:eastAsia="Times New Roman" w:hAnsi="Times New Roman" w:cs="Times New Roman"/>
                <w:sz w:val="24"/>
                <w:szCs w:val="24"/>
                <w:lang w:eastAsia="ru-RU"/>
              </w:rPr>
              <w:t>федер</w:t>
            </w:r>
            <w:r>
              <w:rPr>
                <w:rFonts w:ascii="Times New Roman" w:eastAsia="Times New Roman" w:hAnsi="Times New Roman" w:cs="Times New Roman"/>
                <w:sz w:val="24"/>
                <w:szCs w:val="24"/>
                <w:lang w:eastAsia="ru-RU"/>
              </w:rPr>
              <w:t>альный</w:t>
            </w:r>
          </w:p>
        </w:tc>
        <w:tc>
          <w:tcPr>
            <w:tcW w:w="1560" w:type="dxa"/>
            <w:tcBorders>
              <w:top w:val="nil"/>
              <w:left w:val="nil"/>
              <w:bottom w:val="nil"/>
              <w:right w:val="single" w:sz="4" w:space="0" w:color="auto"/>
            </w:tcBorders>
            <w:shd w:val="clear" w:color="auto" w:fill="auto"/>
            <w:hideMark/>
          </w:tcPr>
          <w:p w:rsidR="00B5744C" w:rsidRPr="00095E27" w:rsidRDefault="00B5744C" w:rsidP="005A77E6">
            <w:pPr>
              <w:spacing w:after="0" w:line="240" w:lineRule="auto"/>
              <w:rPr>
                <w:rFonts w:ascii="Times New Roman" w:eastAsia="Times New Roman" w:hAnsi="Times New Roman" w:cs="Times New Roman"/>
                <w:sz w:val="24"/>
                <w:szCs w:val="24"/>
                <w:lang w:eastAsia="ru-RU"/>
              </w:rPr>
            </w:pPr>
            <w:r w:rsidRPr="00095E27">
              <w:rPr>
                <w:rFonts w:ascii="Times New Roman" w:eastAsia="Times New Roman" w:hAnsi="Times New Roman" w:cs="Times New Roman"/>
                <w:sz w:val="24"/>
                <w:szCs w:val="24"/>
                <w:lang w:eastAsia="ru-RU"/>
              </w:rPr>
              <w:t xml:space="preserve"> 500 000,00</w:t>
            </w:r>
          </w:p>
        </w:tc>
        <w:tc>
          <w:tcPr>
            <w:tcW w:w="1417" w:type="dxa"/>
            <w:tcBorders>
              <w:top w:val="nil"/>
              <w:left w:val="nil"/>
              <w:bottom w:val="nil"/>
              <w:right w:val="single" w:sz="4" w:space="0" w:color="auto"/>
            </w:tcBorders>
            <w:shd w:val="clear" w:color="auto" w:fill="auto"/>
            <w:hideMark/>
          </w:tcPr>
          <w:p w:rsidR="00B5744C" w:rsidRDefault="00B5744C" w:rsidP="005A77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500 000,00</w:t>
            </w:r>
          </w:p>
          <w:p w:rsidR="00B5744C" w:rsidRDefault="00B5744C" w:rsidP="005A77E6">
            <w:pPr>
              <w:spacing w:after="0" w:line="240" w:lineRule="auto"/>
              <w:rPr>
                <w:rFonts w:ascii="Times New Roman" w:eastAsia="Times New Roman" w:hAnsi="Times New Roman" w:cs="Times New Roman"/>
                <w:sz w:val="24"/>
                <w:szCs w:val="24"/>
                <w:lang w:eastAsia="ru-RU"/>
              </w:rPr>
            </w:pPr>
          </w:p>
          <w:p w:rsidR="00B5744C" w:rsidRDefault="00B5744C" w:rsidP="005A77E6">
            <w:pPr>
              <w:spacing w:after="0" w:line="240" w:lineRule="auto"/>
              <w:rPr>
                <w:rFonts w:ascii="Times New Roman" w:eastAsia="Times New Roman" w:hAnsi="Times New Roman" w:cs="Times New Roman"/>
                <w:sz w:val="24"/>
                <w:szCs w:val="24"/>
                <w:lang w:eastAsia="ru-RU"/>
              </w:rPr>
            </w:pPr>
          </w:p>
          <w:p w:rsidR="00492A7B" w:rsidRDefault="00492A7B" w:rsidP="005A77E6">
            <w:pPr>
              <w:spacing w:after="0" w:line="240" w:lineRule="auto"/>
              <w:rPr>
                <w:rFonts w:ascii="Times New Roman" w:eastAsia="Times New Roman" w:hAnsi="Times New Roman" w:cs="Times New Roman"/>
                <w:sz w:val="24"/>
                <w:szCs w:val="24"/>
                <w:lang w:eastAsia="ru-RU"/>
              </w:rPr>
            </w:pPr>
          </w:p>
          <w:p w:rsidR="00B5744C" w:rsidRPr="00095E27" w:rsidRDefault="00B5744C" w:rsidP="005A77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200 000,00</w:t>
            </w:r>
          </w:p>
          <w:p w:rsidR="00B5744C" w:rsidRPr="00095E27" w:rsidRDefault="00B5744C" w:rsidP="005A77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300 000</w:t>
            </w:r>
            <w:r w:rsidRPr="00095E27">
              <w:rPr>
                <w:rFonts w:ascii="Times New Roman" w:eastAsia="Times New Roman" w:hAnsi="Times New Roman" w:cs="Times New Roman"/>
                <w:sz w:val="24"/>
                <w:szCs w:val="24"/>
                <w:lang w:eastAsia="ru-RU"/>
              </w:rPr>
              <w:t>,00</w:t>
            </w:r>
          </w:p>
        </w:tc>
      </w:tr>
      <w:tr w:rsidR="00B5744C" w:rsidRPr="005A77E6" w:rsidTr="00B5744C">
        <w:trPr>
          <w:trHeight w:val="660"/>
        </w:trPr>
        <w:tc>
          <w:tcPr>
            <w:tcW w:w="3369" w:type="dxa"/>
            <w:gridSpan w:val="5"/>
            <w:tcBorders>
              <w:top w:val="single" w:sz="8" w:space="0" w:color="auto"/>
              <w:left w:val="nil"/>
              <w:bottom w:val="nil"/>
              <w:right w:val="nil"/>
            </w:tcBorders>
            <w:shd w:val="clear" w:color="auto" w:fill="auto"/>
            <w:noWrap/>
            <w:vAlign w:val="bottom"/>
            <w:hideMark/>
          </w:tcPr>
          <w:p w:rsidR="00B5744C" w:rsidRPr="00095E27" w:rsidRDefault="00B5744C" w:rsidP="005A77E6">
            <w:pPr>
              <w:spacing w:after="0" w:line="240" w:lineRule="auto"/>
              <w:rPr>
                <w:rFonts w:ascii="Times New Roman" w:eastAsia="Times New Roman" w:hAnsi="Times New Roman" w:cs="Times New Roman"/>
                <w:color w:val="000000"/>
                <w:sz w:val="24"/>
                <w:szCs w:val="24"/>
                <w:lang w:eastAsia="ru-RU"/>
              </w:rPr>
            </w:pPr>
            <w:r w:rsidRPr="00095E27">
              <w:rPr>
                <w:rFonts w:ascii="Times New Roman" w:eastAsia="Times New Roman" w:hAnsi="Times New Roman" w:cs="Times New Roman"/>
                <w:color w:val="000000"/>
                <w:sz w:val="24"/>
                <w:szCs w:val="24"/>
                <w:lang w:eastAsia="ru-RU"/>
              </w:rPr>
              <w:lastRenderedPageBreak/>
              <w:t> </w:t>
            </w:r>
          </w:p>
        </w:tc>
        <w:tc>
          <w:tcPr>
            <w:tcW w:w="33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5744C" w:rsidRDefault="00B5744C" w:rsidP="005A77E6">
            <w:pPr>
              <w:spacing w:after="0" w:line="240" w:lineRule="auto"/>
              <w:jc w:val="right"/>
              <w:rPr>
                <w:rFonts w:ascii="Times New Roman" w:eastAsia="Times New Roman" w:hAnsi="Times New Roman" w:cs="Times New Roman"/>
                <w:color w:val="000000"/>
                <w:sz w:val="24"/>
                <w:szCs w:val="24"/>
                <w:lang w:eastAsia="ru-RU"/>
              </w:rPr>
            </w:pPr>
            <w:r w:rsidRPr="00095E27">
              <w:rPr>
                <w:rFonts w:ascii="Times New Roman" w:eastAsia="Times New Roman" w:hAnsi="Times New Roman" w:cs="Times New Roman"/>
                <w:color w:val="000000"/>
                <w:sz w:val="24"/>
                <w:szCs w:val="24"/>
                <w:lang w:eastAsia="ru-RU"/>
              </w:rPr>
              <w:t>Итого расходов, предусмотренных  сводной бюджетной росписью за отчетный финансовый год</w:t>
            </w:r>
            <w:r>
              <w:rPr>
                <w:rFonts w:ascii="Times New Roman" w:eastAsia="Times New Roman" w:hAnsi="Times New Roman" w:cs="Times New Roman"/>
                <w:color w:val="000000"/>
                <w:sz w:val="24"/>
                <w:szCs w:val="24"/>
                <w:lang w:eastAsia="ru-RU"/>
              </w:rPr>
              <w:t>:</w:t>
            </w:r>
          </w:p>
          <w:p w:rsidR="00B5744C" w:rsidRDefault="00B5744C" w:rsidP="005A77E6">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p w:rsidR="00B5744C" w:rsidRPr="00095E27" w:rsidRDefault="00B5744C" w:rsidP="0089540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w:t>
            </w:r>
            <w:proofErr w:type="spellStart"/>
            <w:r>
              <w:rPr>
                <w:rFonts w:ascii="Times New Roman" w:eastAsia="Times New Roman" w:hAnsi="Times New Roman" w:cs="Times New Roman"/>
                <w:color w:val="000000"/>
                <w:sz w:val="24"/>
                <w:szCs w:val="24"/>
                <w:lang w:eastAsia="ru-RU"/>
              </w:rPr>
              <w:t>краевой+федер</w:t>
            </w:r>
            <w:proofErr w:type="spellEnd"/>
            <w:r>
              <w:rPr>
                <w:rFonts w:ascii="Times New Roman" w:eastAsia="Times New Roman" w:hAnsi="Times New Roman" w:cs="Times New Roman"/>
                <w:color w:val="000000"/>
                <w:sz w:val="24"/>
                <w:szCs w:val="24"/>
                <w:lang w:eastAsia="ru-RU"/>
              </w:rPr>
              <w:t>.</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5744C" w:rsidRDefault="00B5744C" w:rsidP="005A77E6">
            <w:pPr>
              <w:spacing w:after="0" w:line="240" w:lineRule="auto"/>
              <w:rPr>
                <w:rFonts w:ascii="Times New Roman" w:eastAsia="Times New Roman" w:hAnsi="Times New Roman" w:cs="Times New Roman"/>
                <w:color w:val="000000"/>
                <w:sz w:val="24"/>
                <w:szCs w:val="24"/>
                <w:lang w:eastAsia="ru-RU"/>
              </w:rPr>
            </w:pPr>
          </w:p>
          <w:p w:rsidR="00B5744C" w:rsidRDefault="00B5744C" w:rsidP="005A77E6">
            <w:pPr>
              <w:spacing w:after="0" w:line="240" w:lineRule="auto"/>
              <w:rPr>
                <w:rFonts w:ascii="Times New Roman" w:eastAsia="Times New Roman" w:hAnsi="Times New Roman" w:cs="Times New Roman"/>
                <w:color w:val="000000"/>
                <w:sz w:val="24"/>
                <w:szCs w:val="24"/>
                <w:lang w:eastAsia="ru-RU"/>
              </w:rPr>
            </w:pPr>
          </w:p>
          <w:p w:rsidR="00B5744C" w:rsidRDefault="00B5744C" w:rsidP="005A77E6">
            <w:pPr>
              <w:spacing w:after="0" w:line="240" w:lineRule="auto"/>
              <w:rPr>
                <w:rFonts w:ascii="Times New Roman" w:eastAsia="Times New Roman" w:hAnsi="Times New Roman" w:cs="Times New Roman"/>
                <w:color w:val="000000"/>
                <w:sz w:val="24"/>
                <w:szCs w:val="24"/>
                <w:lang w:eastAsia="ru-RU"/>
              </w:rPr>
            </w:pPr>
          </w:p>
          <w:p w:rsidR="00B5744C" w:rsidRDefault="00B5744C" w:rsidP="005A77E6">
            <w:pPr>
              <w:spacing w:after="0" w:line="240" w:lineRule="auto"/>
              <w:rPr>
                <w:rFonts w:ascii="Times New Roman" w:eastAsia="Times New Roman" w:hAnsi="Times New Roman" w:cs="Times New Roman"/>
                <w:color w:val="000000"/>
                <w:sz w:val="24"/>
                <w:szCs w:val="24"/>
                <w:lang w:eastAsia="ru-RU"/>
              </w:rPr>
            </w:pPr>
          </w:p>
          <w:p w:rsidR="00B5744C" w:rsidRPr="00095E27" w:rsidRDefault="00B5744C" w:rsidP="005A77E6">
            <w:pPr>
              <w:spacing w:after="0" w:line="240" w:lineRule="auto"/>
              <w:rPr>
                <w:rFonts w:ascii="Times New Roman" w:eastAsia="Times New Roman" w:hAnsi="Times New Roman" w:cs="Times New Roman"/>
                <w:color w:val="000000"/>
                <w:sz w:val="24"/>
                <w:szCs w:val="24"/>
                <w:lang w:eastAsia="ru-RU"/>
              </w:rPr>
            </w:pPr>
            <w:r w:rsidRPr="00095E27">
              <w:rPr>
                <w:rFonts w:ascii="Times New Roman" w:eastAsia="Times New Roman" w:hAnsi="Times New Roman" w:cs="Times New Roman"/>
                <w:color w:val="000000"/>
                <w:sz w:val="24"/>
                <w:szCs w:val="24"/>
                <w:lang w:eastAsia="ru-RU"/>
              </w:rPr>
              <w:t>1 000 000,00    1 300 000,00</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5744C" w:rsidRDefault="00B5744C" w:rsidP="005A77E6">
            <w:pPr>
              <w:spacing w:after="0" w:line="240" w:lineRule="auto"/>
              <w:rPr>
                <w:rFonts w:ascii="Times New Roman" w:eastAsia="Times New Roman" w:hAnsi="Times New Roman" w:cs="Times New Roman"/>
                <w:color w:val="000000"/>
                <w:sz w:val="24"/>
                <w:szCs w:val="24"/>
                <w:lang w:eastAsia="ru-RU"/>
              </w:rPr>
            </w:pPr>
          </w:p>
          <w:p w:rsidR="00B5744C" w:rsidRDefault="00B5744C" w:rsidP="005A77E6">
            <w:pPr>
              <w:spacing w:after="0" w:line="240" w:lineRule="auto"/>
              <w:rPr>
                <w:rFonts w:ascii="Times New Roman" w:eastAsia="Times New Roman" w:hAnsi="Times New Roman" w:cs="Times New Roman"/>
                <w:color w:val="000000"/>
                <w:sz w:val="24"/>
                <w:szCs w:val="24"/>
                <w:lang w:eastAsia="ru-RU"/>
              </w:rPr>
            </w:pPr>
          </w:p>
          <w:p w:rsidR="00B5744C" w:rsidRDefault="00B5744C" w:rsidP="005A77E6">
            <w:pPr>
              <w:spacing w:after="0" w:line="240" w:lineRule="auto"/>
              <w:rPr>
                <w:rFonts w:ascii="Times New Roman" w:eastAsia="Times New Roman" w:hAnsi="Times New Roman" w:cs="Times New Roman"/>
                <w:color w:val="000000"/>
                <w:sz w:val="24"/>
                <w:szCs w:val="24"/>
                <w:lang w:eastAsia="ru-RU"/>
              </w:rPr>
            </w:pPr>
          </w:p>
          <w:p w:rsidR="00B5744C" w:rsidRDefault="00B5744C" w:rsidP="005A77E6">
            <w:pPr>
              <w:spacing w:after="0" w:line="240" w:lineRule="auto"/>
              <w:rPr>
                <w:rFonts w:ascii="Times New Roman" w:eastAsia="Times New Roman" w:hAnsi="Times New Roman" w:cs="Times New Roman"/>
                <w:color w:val="000000"/>
                <w:sz w:val="24"/>
                <w:szCs w:val="24"/>
                <w:lang w:eastAsia="ru-RU"/>
              </w:rPr>
            </w:pPr>
          </w:p>
          <w:p w:rsidR="00B5744C" w:rsidRPr="00095E27" w:rsidRDefault="00B5744C" w:rsidP="005A77E6">
            <w:pPr>
              <w:spacing w:after="0" w:line="240" w:lineRule="auto"/>
              <w:rPr>
                <w:rFonts w:ascii="Times New Roman" w:eastAsia="Times New Roman" w:hAnsi="Times New Roman" w:cs="Times New Roman"/>
                <w:color w:val="000000"/>
                <w:sz w:val="24"/>
                <w:szCs w:val="24"/>
                <w:lang w:eastAsia="ru-RU"/>
              </w:rPr>
            </w:pPr>
            <w:r w:rsidRPr="00095E27">
              <w:rPr>
                <w:rFonts w:ascii="Times New Roman" w:eastAsia="Times New Roman" w:hAnsi="Times New Roman" w:cs="Times New Roman"/>
                <w:color w:val="000000"/>
                <w:sz w:val="24"/>
                <w:szCs w:val="24"/>
                <w:lang w:eastAsia="ru-RU"/>
              </w:rPr>
              <w:t>994 000,00                      1 294000,00</w:t>
            </w:r>
          </w:p>
        </w:tc>
      </w:tr>
      <w:tr w:rsidR="00B5744C" w:rsidRPr="005A77E6" w:rsidTr="00B5744C">
        <w:trPr>
          <w:trHeight w:val="889"/>
        </w:trPr>
        <w:tc>
          <w:tcPr>
            <w:tcW w:w="766"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698"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721"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675"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509"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3377" w:type="dxa"/>
            <w:vMerge/>
            <w:tcBorders>
              <w:top w:val="single" w:sz="4" w:space="0" w:color="auto"/>
              <w:left w:val="single" w:sz="4" w:space="0" w:color="auto"/>
              <w:bottom w:val="single" w:sz="4" w:space="0" w:color="auto"/>
              <w:right w:val="single" w:sz="4" w:space="0" w:color="auto"/>
            </w:tcBorders>
            <w:vAlign w:val="center"/>
            <w:hideMark/>
          </w:tcPr>
          <w:p w:rsidR="00B5744C" w:rsidRPr="005A77E6" w:rsidRDefault="00B5744C" w:rsidP="005A77E6">
            <w:pPr>
              <w:spacing w:after="0" w:line="240" w:lineRule="auto"/>
              <w:rPr>
                <w:rFonts w:ascii="Calibri" w:eastAsia="Times New Roman" w:hAnsi="Calibri" w:cs="Calibri"/>
                <w:color w:val="000000"/>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B5744C" w:rsidRPr="005A77E6" w:rsidRDefault="00B5744C" w:rsidP="005A77E6">
            <w:pPr>
              <w:spacing w:after="0" w:line="240" w:lineRule="auto"/>
              <w:rPr>
                <w:rFonts w:ascii="Calibri" w:eastAsia="Times New Roman" w:hAnsi="Calibri" w:cs="Calibri"/>
                <w:color w:val="00000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B5744C" w:rsidRPr="005A77E6" w:rsidRDefault="00B5744C" w:rsidP="005A77E6">
            <w:pPr>
              <w:spacing w:after="0" w:line="240" w:lineRule="auto"/>
              <w:rPr>
                <w:rFonts w:ascii="Calibri" w:eastAsia="Times New Roman" w:hAnsi="Calibri" w:cs="Calibri"/>
                <w:color w:val="000000"/>
                <w:lang w:eastAsia="ru-RU"/>
              </w:rPr>
            </w:pPr>
          </w:p>
        </w:tc>
      </w:tr>
      <w:tr w:rsidR="00B5744C" w:rsidRPr="005A77E6" w:rsidTr="00B5744C">
        <w:trPr>
          <w:trHeight w:val="300"/>
        </w:trPr>
        <w:tc>
          <w:tcPr>
            <w:tcW w:w="766"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698"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721"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675"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509"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3377"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B5744C" w:rsidRPr="005A77E6" w:rsidRDefault="00B5744C" w:rsidP="005A77E6">
            <w:pPr>
              <w:spacing w:after="0" w:line="240" w:lineRule="auto"/>
              <w:rPr>
                <w:rFonts w:ascii="Times New Roman" w:eastAsia="Times New Roman" w:hAnsi="Times New Roman" w:cs="Times New Roman"/>
                <w:sz w:val="20"/>
                <w:szCs w:val="20"/>
                <w:lang w:eastAsia="ru-RU"/>
              </w:rPr>
            </w:pPr>
          </w:p>
        </w:tc>
      </w:tr>
    </w:tbl>
    <w:p w:rsidR="00626663" w:rsidRDefault="00626663" w:rsidP="0068314F"/>
    <w:p w:rsidR="00A95A40" w:rsidRDefault="00492A7B" w:rsidP="00C0192D">
      <w:pPr>
        <w:spacing w:after="0" w:line="360" w:lineRule="auto"/>
        <w:ind w:firstLine="709"/>
        <w:jc w:val="both"/>
        <w:rPr>
          <w:rFonts w:ascii="Times New Roman" w:hAnsi="Times New Roman"/>
          <w:sz w:val="26"/>
          <w:szCs w:val="26"/>
        </w:rPr>
      </w:pPr>
      <w:r>
        <w:rPr>
          <w:rFonts w:ascii="Times New Roman" w:hAnsi="Times New Roman"/>
          <w:sz w:val="26"/>
          <w:szCs w:val="26"/>
        </w:rPr>
        <w:t xml:space="preserve">Кассовое исполнение </w:t>
      </w:r>
      <w:r w:rsidR="00A95A40">
        <w:rPr>
          <w:rFonts w:ascii="Times New Roman" w:hAnsi="Times New Roman"/>
          <w:sz w:val="26"/>
          <w:szCs w:val="26"/>
        </w:rPr>
        <w:t>прог</w:t>
      </w:r>
      <w:r>
        <w:rPr>
          <w:rFonts w:ascii="Times New Roman" w:hAnsi="Times New Roman"/>
          <w:sz w:val="26"/>
          <w:szCs w:val="26"/>
        </w:rPr>
        <w:t>раммных мероприятий в 2015 году составило</w:t>
      </w:r>
      <w:r w:rsidR="00A95A40">
        <w:rPr>
          <w:rFonts w:ascii="Times New Roman" w:hAnsi="Times New Roman"/>
          <w:sz w:val="26"/>
          <w:szCs w:val="26"/>
        </w:rPr>
        <w:t xml:space="preserve"> 99,5</w:t>
      </w:r>
      <w:r w:rsidR="00E84AFD">
        <w:rPr>
          <w:rFonts w:ascii="Times New Roman" w:hAnsi="Times New Roman"/>
          <w:sz w:val="26"/>
          <w:szCs w:val="26"/>
        </w:rPr>
        <w:t>3</w:t>
      </w:r>
      <w:r w:rsidR="00A95A40">
        <w:rPr>
          <w:rFonts w:ascii="Times New Roman" w:hAnsi="Times New Roman"/>
          <w:sz w:val="26"/>
          <w:szCs w:val="26"/>
        </w:rPr>
        <w:t>%.</w:t>
      </w:r>
    </w:p>
    <w:p w:rsidR="00C0192D" w:rsidRDefault="00A95A40" w:rsidP="00C0192D">
      <w:pPr>
        <w:spacing w:after="0" w:line="360" w:lineRule="auto"/>
        <w:ind w:firstLine="709"/>
        <w:jc w:val="both"/>
        <w:rPr>
          <w:rFonts w:ascii="Times New Roman" w:eastAsia="Times New Roman" w:hAnsi="Times New Roman" w:cs="Times New Roman"/>
          <w:sz w:val="26"/>
          <w:szCs w:val="26"/>
          <w:lang w:eastAsia="ru-RU"/>
        </w:rPr>
      </w:pPr>
      <w:r>
        <w:rPr>
          <w:rFonts w:ascii="Times New Roman" w:hAnsi="Times New Roman"/>
          <w:sz w:val="26"/>
          <w:szCs w:val="26"/>
        </w:rPr>
        <w:t xml:space="preserve"> </w:t>
      </w:r>
      <w:r w:rsidR="00C0192D" w:rsidRPr="0060585D">
        <w:rPr>
          <w:rFonts w:ascii="Times New Roman" w:eastAsia="Times New Roman" w:hAnsi="Times New Roman" w:cs="Times New Roman"/>
          <w:sz w:val="26"/>
          <w:szCs w:val="26"/>
          <w:lang w:eastAsia="ru-RU"/>
        </w:rPr>
        <w:t>Оказание имущественной поддержки осуществлялось путем передачи во владение и пользование муниципального имущества субъектам малого и среднего предпринимательства Находкинского городского округа. В Перечень муниципального имущества Находкинского городского округа для предоставления субъектам малого и среднего предпринимательства и организациям, образующ</w:t>
      </w:r>
      <w:r w:rsidR="00C0192D">
        <w:rPr>
          <w:rFonts w:ascii="Times New Roman" w:eastAsia="Times New Roman" w:hAnsi="Times New Roman" w:cs="Times New Roman"/>
          <w:sz w:val="26"/>
          <w:szCs w:val="26"/>
          <w:lang w:eastAsia="ru-RU"/>
        </w:rPr>
        <w:t xml:space="preserve">им </w:t>
      </w:r>
      <w:r w:rsidR="00C0192D" w:rsidRPr="0060585D">
        <w:rPr>
          <w:rFonts w:ascii="Times New Roman" w:eastAsia="Times New Roman" w:hAnsi="Times New Roman" w:cs="Times New Roman"/>
          <w:sz w:val="26"/>
          <w:szCs w:val="26"/>
          <w:lang w:eastAsia="ru-RU"/>
        </w:rPr>
        <w:t>инфраструктуру их поддержки</w:t>
      </w:r>
      <w:r>
        <w:rPr>
          <w:rFonts w:ascii="Times New Roman" w:eastAsia="Times New Roman" w:hAnsi="Times New Roman" w:cs="Times New Roman"/>
          <w:sz w:val="26"/>
          <w:szCs w:val="26"/>
          <w:lang w:eastAsia="ru-RU"/>
        </w:rPr>
        <w:t>,</w:t>
      </w:r>
      <w:r w:rsidR="00C0192D" w:rsidRPr="0060585D">
        <w:rPr>
          <w:rFonts w:ascii="Times New Roman" w:eastAsia="Times New Roman" w:hAnsi="Times New Roman" w:cs="Times New Roman"/>
          <w:sz w:val="26"/>
          <w:szCs w:val="26"/>
          <w:lang w:eastAsia="ru-RU"/>
        </w:rPr>
        <w:t xml:space="preserve"> входит 39 объектов муниципальной недвижимости общей площадью 2,6 тыс. </w:t>
      </w:r>
      <w:proofErr w:type="spellStart"/>
      <w:r w:rsidR="00C0192D" w:rsidRPr="0060585D">
        <w:rPr>
          <w:rFonts w:ascii="Times New Roman" w:eastAsia="Times New Roman" w:hAnsi="Times New Roman" w:cs="Times New Roman"/>
          <w:sz w:val="26"/>
          <w:szCs w:val="26"/>
          <w:lang w:eastAsia="ru-RU"/>
        </w:rPr>
        <w:t>кв.м</w:t>
      </w:r>
      <w:proofErr w:type="spellEnd"/>
      <w:r w:rsidR="00C0192D" w:rsidRPr="0060585D">
        <w:rPr>
          <w:rFonts w:ascii="Times New Roman" w:eastAsia="Times New Roman" w:hAnsi="Times New Roman" w:cs="Times New Roman"/>
          <w:sz w:val="26"/>
          <w:szCs w:val="26"/>
          <w:lang w:eastAsia="ru-RU"/>
        </w:rPr>
        <w:t xml:space="preserve">. По состоянию на 31.12.2015 в аренде у субъектов малого и среднего предпринимательства находилось 23 объекта муниципальной недвижимости общей площадью 2,2 тыс. </w:t>
      </w:r>
      <w:proofErr w:type="spellStart"/>
      <w:r w:rsidR="00C0192D" w:rsidRPr="0060585D">
        <w:rPr>
          <w:rFonts w:ascii="Times New Roman" w:eastAsia="Times New Roman" w:hAnsi="Times New Roman" w:cs="Times New Roman"/>
          <w:sz w:val="26"/>
          <w:szCs w:val="26"/>
          <w:lang w:eastAsia="ru-RU"/>
        </w:rPr>
        <w:t>кв.м</w:t>
      </w:r>
      <w:proofErr w:type="spellEnd"/>
      <w:r w:rsidR="00C0192D" w:rsidRPr="0060585D">
        <w:rPr>
          <w:rFonts w:ascii="Times New Roman" w:eastAsia="Times New Roman" w:hAnsi="Times New Roman" w:cs="Times New Roman"/>
          <w:sz w:val="26"/>
          <w:szCs w:val="26"/>
          <w:lang w:eastAsia="ru-RU"/>
        </w:rPr>
        <w:t>.</w:t>
      </w:r>
    </w:p>
    <w:p w:rsidR="00F46C3C" w:rsidRDefault="00F46C3C" w:rsidP="00F46C3C">
      <w:pPr>
        <w:spacing w:after="0" w:line="360" w:lineRule="auto"/>
        <w:ind w:firstLine="709"/>
        <w:jc w:val="both"/>
        <w:rPr>
          <w:rFonts w:ascii="Times New Roman" w:eastAsia="Times New Roman" w:hAnsi="Times New Roman" w:cs="Times New Roman"/>
          <w:sz w:val="26"/>
          <w:szCs w:val="26"/>
          <w:lang w:eastAsia="ru-RU"/>
        </w:rPr>
      </w:pPr>
      <w:r w:rsidRPr="0060585D">
        <w:rPr>
          <w:rFonts w:ascii="Times New Roman" w:eastAsia="Times New Roman" w:hAnsi="Times New Roman" w:cs="Times New Roman"/>
          <w:sz w:val="26"/>
          <w:szCs w:val="26"/>
          <w:lang w:eastAsia="ru-RU"/>
        </w:rPr>
        <w:t>С целью вовлечения населения в предпринимательскую деятельность заключено соглашение с Дальневосточным научным центром местного самоуправления на участие в проекте «Предпринимательство как экономическая основа местного самоуправления».</w:t>
      </w:r>
    </w:p>
    <w:tbl>
      <w:tblPr>
        <w:tblW w:w="9160" w:type="dxa"/>
        <w:tblInd w:w="93" w:type="dxa"/>
        <w:tblLook w:val="04A0" w:firstRow="1" w:lastRow="0" w:firstColumn="1" w:lastColumn="0" w:noHBand="0" w:noVBand="1"/>
      </w:tblPr>
      <w:tblGrid>
        <w:gridCol w:w="3494"/>
        <w:gridCol w:w="1411"/>
        <w:gridCol w:w="1377"/>
        <w:gridCol w:w="1530"/>
        <w:gridCol w:w="1450"/>
      </w:tblGrid>
      <w:tr w:rsidR="00A95A40" w:rsidRPr="00492A7B" w:rsidTr="00492A7B">
        <w:trPr>
          <w:trHeight w:val="300"/>
        </w:trPr>
        <w:tc>
          <w:tcPr>
            <w:tcW w:w="3520" w:type="dxa"/>
            <w:tcBorders>
              <w:top w:val="nil"/>
              <w:left w:val="nil"/>
              <w:bottom w:val="nil"/>
              <w:right w:val="nil"/>
            </w:tcBorders>
            <w:shd w:val="clear" w:color="auto" w:fill="auto"/>
            <w:noWrap/>
            <w:vAlign w:val="bottom"/>
            <w:hideMark/>
          </w:tcPr>
          <w:p w:rsidR="00A95A40" w:rsidRPr="00492A7B" w:rsidRDefault="00A95A40" w:rsidP="00492A7B">
            <w:pPr>
              <w:spacing w:after="0" w:line="240" w:lineRule="auto"/>
              <w:rPr>
                <w:rFonts w:ascii="Times New Roman" w:eastAsia="Times New Roman" w:hAnsi="Times New Roman" w:cs="Times New Roman"/>
                <w:color w:val="000000"/>
                <w:sz w:val="26"/>
                <w:szCs w:val="26"/>
                <w:lang w:eastAsia="ru-RU"/>
              </w:rPr>
            </w:pPr>
          </w:p>
        </w:tc>
        <w:tc>
          <w:tcPr>
            <w:tcW w:w="1420" w:type="dxa"/>
            <w:tcBorders>
              <w:top w:val="nil"/>
              <w:left w:val="nil"/>
              <w:bottom w:val="nil"/>
              <w:right w:val="nil"/>
            </w:tcBorders>
            <w:shd w:val="clear" w:color="auto" w:fill="auto"/>
            <w:noWrap/>
            <w:vAlign w:val="bottom"/>
            <w:hideMark/>
          </w:tcPr>
          <w:p w:rsidR="00A95A40" w:rsidRPr="00492A7B" w:rsidRDefault="00A95A40" w:rsidP="00492A7B">
            <w:pPr>
              <w:spacing w:after="0" w:line="240" w:lineRule="auto"/>
              <w:rPr>
                <w:rFonts w:ascii="Times New Roman" w:eastAsia="Times New Roman" w:hAnsi="Times New Roman" w:cs="Times New Roman"/>
                <w:color w:val="000000"/>
                <w:sz w:val="26"/>
                <w:szCs w:val="26"/>
                <w:lang w:eastAsia="ru-RU"/>
              </w:rPr>
            </w:pPr>
          </w:p>
        </w:tc>
        <w:tc>
          <w:tcPr>
            <w:tcW w:w="2760" w:type="dxa"/>
            <w:gridSpan w:val="2"/>
            <w:tcBorders>
              <w:top w:val="nil"/>
              <w:left w:val="nil"/>
              <w:bottom w:val="nil"/>
              <w:right w:val="nil"/>
            </w:tcBorders>
            <w:shd w:val="clear" w:color="auto" w:fill="auto"/>
            <w:noWrap/>
            <w:vAlign w:val="bottom"/>
            <w:hideMark/>
          </w:tcPr>
          <w:p w:rsidR="00A95A40" w:rsidRPr="00492A7B" w:rsidRDefault="00A95A40" w:rsidP="00492A7B">
            <w:pPr>
              <w:spacing w:after="0" w:line="240" w:lineRule="auto"/>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Получатели муниципальной поддержки в 2015 году</w:t>
            </w:r>
          </w:p>
        </w:tc>
        <w:tc>
          <w:tcPr>
            <w:tcW w:w="1460" w:type="dxa"/>
            <w:tcBorders>
              <w:top w:val="nil"/>
              <w:left w:val="nil"/>
              <w:bottom w:val="nil"/>
              <w:right w:val="nil"/>
            </w:tcBorders>
            <w:shd w:val="clear" w:color="auto" w:fill="auto"/>
            <w:noWrap/>
            <w:vAlign w:val="bottom"/>
            <w:hideMark/>
          </w:tcPr>
          <w:p w:rsidR="00A95A40" w:rsidRPr="00492A7B" w:rsidRDefault="00A95A40" w:rsidP="00492A7B">
            <w:pPr>
              <w:spacing w:after="0" w:line="240" w:lineRule="auto"/>
              <w:rPr>
                <w:rFonts w:ascii="Times New Roman" w:eastAsia="Times New Roman" w:hAnsi="Times New Roman" w:cs="Times New Roman"/>
                <w:color w:val="000000"/>
                <w:sz w:val="26"/>
                <w:szCs w:val="26"/>
                <w:lang w:eastAsia="ru-RU"/>
              </w:rPr>
            </w:pPr>
          </w:p>
        </w:tc>
      </w:tr>
      <w:tr w:rsidR="00A95A40" w:rsidRPr="00492A7B" w:rsidTr="00492A7B">
        <w:trPr>
          <w:trHeight w:val="300"/>
        </w:trPr>
        <w:tc>
          <w:tcPr>
            <w:tcW w:w="3520" w:type="dxa"/>
            <w:tcBorders>
              <w:top w:val="nil"/>
              <w:left w:val="nil"/>
              <w:bottom w:val="nil"/>
              <w:right w:val="nil"/>
            </w:tcBorders>
            <w:shd w:val="clear" w:color="auto" w:fill="auto"/>
            <w:noWrap/>
            <w:vAlign w:val="bottom"/>
            <w:hideMark/>
          </w:tcPr>
          <w:p w:rsidR="00A95A40" w:rsidRPr="00492A7B" w:rsidRDefault="00A95A40" w:rsidP="00492A7B">
            <w:pPr>
              <w:spacing w:after="0" w:line="240" w:lineRule="auto"/>
              <w:rPr>
                <w:rFonts w:ascii="Times New Roman" w:eastAsia="Times New Roman" w:hAnsi="Times New Roman" w:cs="Times New Roman"/>
                <w:color w:val="000000"/>
                <w:sz w:val="26"/>
                <w:szCs w:val="26"/>
                <w:lang w:eastAsia="ru-RU"/>
              </w:rPr>
            </w:pPr>
          </w:p>
        </w:tc>
        <w:tc>
          <w:tcPr>
            <w:tcW w:w="1420" w:type="dxa"/>
            <w:tcBorders>
              <w:top w:val="nil"/>
              <w:left w:val="nil"/>
              <w:bottom w:val="nil"/>
              <w:right w:val="nil"/>
            </w:tcBorders>
            <w:shd w:val="clear" w:color="auto" w:fill="auto"/>
            <w:noWrap/>
            <w:vAlign w:val="bottom"/>
            <w:hideMark/>
          </w:tcPr>
          <w:p w:rsidR="00A95A40" w:rsidRPr="00492A7B" w:rsidRDefault="00A95A40" w:rsidP="00492A7B">
            <w:pPr>
              <w:spacing w:after="0" w:line="240" w:lineRule="auto"/>
              <w:rPr>
                <w:rFonts w:ascii="Times New Roman" w:eastAsia="Times New Roman" w:hAnsi="Times New Roman" w:cs="Times New Roman"/>
                <w:color w:val="000000"/>
                <w:sz w:val="26"/>
                <w:szCs w:val="26"/>
                <w:lang w:eastAsia="ru-RU"/>
              </w:rPr>
            </w:pPr>
          </w:p>
        </w:tc>
        <w:tc>
          <w:tcPr>
            <w:tcW w:w="1220" w:type="dxa"/>
            <w:tcBorders>
              <w:top w:val="nil"/>
              <w:left w:val="nil"/>
              <w:bottom w:val="nil"/>
              <w:right w:val="nil"/>
            </w:tcBorders>
            <w:shd w:val="clear" w:color="auto" w:fill="auto"/>
            <w:noWrap/>
            <w:vAlign w:val="bottom"/>
            <w:hideMark/>
          </w:tcPr>
          <w:p w:rsidR="00A95A40" w:rsidRPr="00492A7B" w:rsidRDefault="00A95A40" w:rsidP="00492A7B">
            <w:pPr>
              <w:spacing w:after="0" w:line="240" w:lineRule="auto"/>
              <w:rPr>
                <w:rFonts w:ascii="Times New Roman" w:eastAsia="Times New Roman" w:hAnsi="Times New Roman" w:cs="Times New Roman"/>
                <w:color w:val="000000"/>
                <w:sz w:val="26"/>
                <w:szCs w:val="26"/>
                <w:lang w:eastAsia="ru-RU"/>
              </w:rPr>
            </w:pPr>
          </w:p>
        </w:tc>
        <w:tc>
          <w:tcPr>
            <w:tcW w:w="1540" w:type="dxa"/>
            <w:tcBorders>
              <w:top w:val="nil"/>
              <w:left w:val="nil"/>
              <w:bottom w:val="nil"/>
              <w:right w:val="nil"/>
            </w:tcBorders>
            <w:shd w:val="clear" w:color="auto" w:fill="auto"/>
            <w:noWrap/>
            <w:vAlign w:val="bottom"/>
            <w:hideMark/>
          </w:tcPr>
          <w:p w:rsidR="00A95A40" w:rsidRPr="00492A7B" w:rsidRDefault="00A95A40" w:rsidP="00492A7B">
            <w:pPr>
              <w:spacing w:after="0" w:line="240" w:lineRule="auto"/>
              <w:rPr>
                <w:rFonts w:ascii="Times New Roman" w:eastAsia="Times New Roman" w:hAnsi="Times New Roman" w:cs="Times New Roman"/>
                <w:color w:val="000000"/>
                <w:sz w:val="26"/>
                <w:szCs w:val="26"/>
                <w:lang w:eastAsia="ru-RU"/>
              </w:rPr>
            </w:pPr>
          </w:p>
        </w:tc>
        <w:tc>
          <w:tcPr>
            <w:tcW w:w="1460" w:type="dxa"/>
            <w:tcBorders>
              <w:top w:val="nil"/>
              <w:left w:val="nil"/>
              <w:bottom w:val="nil"/>
              <w:right w:val="nil"/>
            </w:tcBorders>
            <w:shd w:val="clear" w:color="auto" w:fill="auto"/>
            <w:noWrap/>
            <w:vAlign w:val="bottom"/>
            <w:hideMark/>
          </w:tcPr>
          <w:p w:rsidR="00A95A40" w:rsidRPr="00492A7B" w:rsidRDefault="00A95A40" w:rsidP="00492A7B">
            <w:pPr>
              <w:spacing w:after="0" w:line="240" w:lineRule="auto"/>
              <w:rPr>
                <w:rFonts w:ascii="Times New Roman" w:eastAsia="Times New Roman" w:hAnsi="Times New Roman" w:cs="Times New Roman"/>
                <w:color w:val="000000"/>
                <w:sz w:val="26"/>
                <w:szCs w:val="26"/>
                <w:lang w:eastAsia="ru-RU"/>
              </w:rPr>
            </w:pPr>
          </w:p>
        </w:tc>
      </w:tr>
      <w:tr w:rsidR="00A95A40" w:rsidRPr="00492A7B" w:rsidTr="00492A7B">
        <w:trPr>
          <w:trHeight w:val="300"/>
        </w:trPr>
        <w:tc>
          <w:tcPr>
            <w:tcW w:w="3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A40" w:rsidRPr="00492A7B" w:rsidRDefault="00A95A40" w:rsidP="00492A7B">
            <w:pPr>
              <w:spacing w:after="0" w:line="240" w:lineRule="auto"/>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 </w:t>
            </w:r>
          </w:p>
        </w:tc>
        <w:tc>
          <w:tcPr>
            <w:tcW w:w="2640" w:type="dxa"/>
            <w:gridSpan w:val="2"/>
            <w:tcBorders>
              <w:top w:val="single" w:sz="4" w:space="0" w:color="auto"/>
              <w:left w:val="nil"/>
              <w:bottom w:val="single" w:sz="4" w:space="0" w:color="auto"/>
              <w:right w:val="single" w:sz="12" w:space="0" w:color="000000"/>
            </w:tcBorders>
            <w:shd w:val="clear" w:color="auto" w:fill="auto"/>
            <w:noWrap/>
            <w:vAlign w:val="bottom"/>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ЦРС</w:t>
            </w:r>
          </w:p>
        </w:tc>
        <w:tc>
          <w:tcPr>
            <w:tcW w:w="3000" w:type="dxa"/>
            <w:gridSpan w:val="2"/>
            <w:tcBorders>
              <w:top w:val="single" w:sz="4" w:space="0" w:color="auto"/>
              <w:left w:val="nil"/>
              <w:bottom w:val="single" w:sz="4" w:space="0" w:color="auto"/>
              <w:right w:val="single" w:sz="4" w:space="0" w:color="auto"/>
            </w:tcBorders>
            <w:shd w:val="clear" w:color="auto" w:fill="auto"/>
            <w:noWrap/>
            <w:vAlign w:val="bottom"/>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Регион Авто</w:t>
            </w:r>
          </w:p>
        </w:tc>
      </w:tr>
      <w:tr w:rsidR="00A95A40" w:rsidRPr="00492A7B" w:rsidTr="00492A7B">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A95A40" w:rsidRPr="00492A7B" w:rsidRDefault="00A95A40" w:rsidP="00492A7B">
            <w:pPr>
              <w:spacing w:after="0" w:line="240" w:lineRule="auto"/>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на 01.01.2015</w:t>
            </w:r>
          </w:p>
        </w:tc>
        <w:tc>
          <w:tcPr>
            <w:tcW w:w="1220" w:type="dxa"/>
            <w:tcBorders>
              <w:top w:val="nil"/>
              <w:left w:val="nil"/>
              <w:bottom w:val="single" w:sz="4" w:space="0" w:color="auto"/>
              <w:right w:val="single" w:sz="12" w:space="0" w:color="auto"/>
            </w:tcBorders>
            <w:shd w:val="clear" w:color="auto" w:fill="auto"/>
            <w:noWrap/>
            <w:vAlign w:val="center"/>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01.01.2016</w:t>
            </w:r>
          </w:p>
        </w:tc>
        <w:tc>
          <w:tcPr>
            <w:tcW w:w="1540" w:type="dxa"/>
            <w:tcBorders>
              <w:top w:val="nil"/>
              <w:left w:val="nil"/>
              <w:bottom w:val="single" w:sz="4" w:space="0" w:color="auto"/>
              <w:right w:val="single" w:sz="4" w:space="0" w:color="auto"/>
            </w:tcBorders>
            <w:shd w:val="clear" w:color="auto" w:fill="auto"/>
            <w:noWrap/>
            <w:vAlign w:val="center"/>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на 01.01.2015</w:t>
            </w:r>
          </w:p>
        </w:tc>
        <w:tc>
          <w:tcPr>
            <w:tcW w:w="1460" w:type="dxa"/>
            <w:tcBorders>
              <w:top w:val="nil"/>
              <w:left w:val="nil"/>
              <w:bottom w:val="single" w:sz="4" w:space="0" w:color="auto"/>
              <w:right w:val="single" w:sz="4" w:space="0" w:color="auto"/>
            </w:tcBorders>
            <w:shd w:val="clear" w:color="auto" w:fill="auto"/>
            <w:noWrap/>
            <w:vAlign w:val="center"/>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01.01.2016</w:t>
            </w:r>
          </w:p>
        </w:tc>
      </w:tr>
      <w:tr w:rsidR="00A95A40" w:rsidRPr="00492A7B" w:rsidTr="00492A7B">
        <w:trPr>
          <w:trHeight w:val="480"/>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A95A40" w:rsidRPr="00492A7B" w:rsidRDefault="00A95A40" w:rsidP="00492A7B">
            <w:pPr>
              <w:spacing w:after="0" w:line="240" w:lineRule="auto"/>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Субсидия (</w:t>
            </w:r>
            <w:proofErr w:type="spellStart"/>
            <w:r w:rsidRPr="00492A7B">
              <w:rPr>
                <w:rFonts w:ascii="Times New Roman" w:eastAsia="Times New Roman" w:hAnsi="Times New Roman" w:cs="Times New Roman"/>
                <w:color w:val="000000"/>
                <w:sz w:val="26"/>
                <w:szCs w:val="26"/>
                <w:lang w:eastAsia="ru-RU"/>
              </w:rPr>
              <w:t>тыс.рублей</w:t>
            </w:r>
            <w:proofErr w:type="spellEnd"/>
            <w:r w:rsidRPr="00492A7B">
              <w:rPr>
                <w:rFonts w:ascii="Times New Roman" w:eastAsia="Times New Roman" w:hAnsi="Times New Roman" w:cs="Times New Roman"/>
                <w:color w:val="000000"/>
                <w:sz w:val="26"/>
                <w:szCs w:val="26"/>
                <w:lang w:eastAsia="ru-RU"/>
              </w:rPr>
              <w:t>)</w:t>
            </w:r>
          </w:p>
        </w:tc>
        <w:tc>
          <w:tcPr>
            <w:tcW w:w="1420" w:type="dxa"/>
            <w:tcBorders>
              <w:top w:val="nil"/>
              <w:left w:val="nil"/>
              <w:bottom w:val="single" w:sz="4" w:space="0" w:color="auto"/>
              <w:right w:val="single" w:sz="4" w:space="0" w:color="auto"/>
            </w:tcBorders>
            <w:shd w:val="clear" w:color="auto" w:fill="auto"/>
            <w:noWrap/>
            <w:vAlign w:val="center"/>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 </w:t>
            </w:r>
          </w:p>
        </w:tc>
        <w:tc>
          <w:tcPr>
            <w:tcW w:w="1220" w:type="dxa"/>
            <w:tcBorders>
              <w:top w:val="nil"/>
              <w:left w:val="nil"/>
              <w:bottom w:val="single" w:sz="4" w:space="0" w:color="auto"/>
              <w:right w:val="single" w:sz="12" w:space="0" w:color="auto"/>
            </w:tcBorders>
            <w:shd w:val="clear" w:color="auto" w:fill="auto"/>
            <w:noWrap/>
            <w:vAlign w:val="center"/>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200,00</w:t>
            </w:r>
          </w:p>
        </w:tc>
        <w:tc>
          <w:tcPr>
            <w:tcW w:w="1540" w:type="dxa"/>
            <w:tcBorders>
              <w:top w:val="nil"/>
              <w:left w:val="nil"/>
              <w:bottom w:val="single" w:sz="4" w:space="0" w:color="auto"/>
              <w:right w:val="single" w:sz="4" w:space="0" w:color="auto"/>
            </w:tcBorders>
            <w:shd w:val="clear" w:color="auto" w:fill="auto"/>
            <w:noWrap/>
            <w:vAlign w:val="center"/>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300,00</w:t>
            </w:r>
          </w:p>
        </w:tc>
      </w:tr>
      <w:tr w:rsidR="00A95A40" w:rsidRPr="00492A7B" w:rsidTr="00492A7B">
        <w:trPr>
          <w:trHeight w:val="495"/>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A95A40" w:rsidRPr="00492A7B" w:rsidRDefault="00A95A40" w:rsidP="00492A7B">
            <w:pPr>
              <w:spacing w:after="0" w:line="240" w:lineRule="auto"/>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выручка от реализации товаров (</w:t>
            </w:r>
            <w:proofErr w:type="spellStart"/>
            <w:r w:rsidRPr="00492A7B">
              <w:rPr>
                <w:rFonts w:ascii="Times New Roman" w:eastAsia="Times New Roman" w:hAnsi="Times New Roman" w:cs="Times New Roman"/>
                <w:color w:val="000000"/>
                <w:sz w:val="26"/>
                <w:szCs w:val="26"/>
                <w:lang w:eastAsia="ru-RU"/>
              </w:rPr>
              <w:t>тыс.рублей</w:t>
            </w:r>
            <w:proofErr w:type="spellEnd"/>
            <w:r w:rsidRPr="00492A7B">
              <w:rPr>
                <w:rFonts w:ascii="Times New Roman" w:eastAsia="Times New Roman" w:hAnsi="Times New Roman" w:cs="Times New Roman"/>
                <w:color w:val="000000"/>
                <w:sz w:val="26"/>
                <w:szCs w:val="26"/>
                <w:lang w:eastAsia="ru-RU"/>
              </w:rPr>
              <w:t>)</w:t>
            </w:r>
          </w:p>
        </w:tc>
        <w:tc>
          <w:tcPr>
            <w:tcW w:w="1420" w:type="dxa"/>
            <w:tcBorders>
              <w:top w:val="nil"/>
              <w:left w:val="nil"/>
              <w:bottom w:val="single" w:sz="4" w:space="0" w:color="auto"/>
              <w:right w:val="single" w:sz="4" w:space="0" w:color="auto"/>
            </w:tcBorders>
            <w:shd w:val="clear" w:color="auto" w:fill="auto"/>
            <w:noWrap/>
            <w:vAlign w:val="center"/>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90 886,60</w:t>
            </w:r>
          </w:p>
        </w:tc>
        <w:tc>
          <w:tcPr>
            <w:tcW w:w="1220" w:type="dxa"/>
            <w:tcBorders>
              <w:top w:val="nil"/>
              <w:left w:val="nil"/>
              <w:bottom w:val="single" w:sz="4" w:space="0" w:color="auto"/>
              <w:right w:val="single" w:sz="12" w:space="0" w:color="auto"/>
            </w:tcBorders>
            <w:shd w:val="clear" w:color="auto" w:fill="auto"/>
            <w:noWrap/>
            <w:vAlign w:val="center"/>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111 564,40</w:t>
            </w:r>
          </w:p>
        </w:tc>
        <w:tc>
          <w:tcPr>
            <w:tcW w:w="1540" w:type="dxa"/>
            <w:tcBorders>
              <w:top w:val="nil"/>
              <w:left w:val="nil"/>
              <w:bottom w:val="single" w:sz="4" w:space="0" w:color="auto"/>
              <w:right w:val="single" w:sz="4" w:space="0" w:color="auto"/>
            </w:tcBorders>
            <w:shd w:val="clear" w:color="auto" w:fill="auto"/>
            <w:noWrap/>
            <w:vAlign w:val="center"/>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25 156,00</w:t>
            </w:r>
          </w:p>
        </w:tc>
        <w:tc>
          <w:tcPr>
            <w:tcW w:w="1460" w:type="dxa"/>
            <w:tcBorders>
              <w:top w:val="nil"/>
              <w:left w:val="nil"/>
              <w:bottom w:val="single" w:sz="4" w:space="0" w:color="auto"/>
              <w:right w:val="single" w:sz="4" w:space="0" w:color="auto"/>
            </w:tcBorders>
            <w:shd w:val="clear" w:color="auto" w:fill="auto"/>
            <w:noWrap/>
            <w:vAlign w:val="center"/>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55 094,00</w:t>
            </w:r>
          </w:p>
        </w:tc>
      </w:tr>
      <w:tr w:rsidR="00A95A40" w:rsidRPr="00492A7B" w:rsidTr="00492A7B">
        <w:trPr>
          <w:trHeight w:val="600"/>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A95A40" w:rsidRPr="00492A7B" w:rsidRDefault="00A95A40" w:rsidP="00492A7B">
            <w:pPr>
              <w:spacing w:after="0" w:line="240" w:lineRule="auto"/>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среднесписочная численность работников</w:t>
            </w:r>
          </w:p>
        </w:tc>
        <w:tc>
          <w:tcPr>
            <w:tcW w:w="1420" w:type="dxa"/>
            <w:tcBorders>
              <w:top w:val="nil"/>
              <w:left w:val="nil"/>
              <w:bottom w:val="single" w:sz="4" w:space="0" w:color="auto"/>
              <w:right w:val="single" w:sz="4" w:space="0" w:color="auto"/>
            </w:tcBorders>
            <w:shd w:val="clear" w:color="auto" w:fill="auto"/>
            <w:noWrap/>
            <w:vAlign w:val="center"/>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160</w:t>
            </w:r>
          </w:p>
        </w:tc>
        <w:tc>
          <w:tcPr>
            <w:tcW w:w="1220" w:type="dxa"/>
            <w:tcBorders>
              <w:top w:val="nil"/>
              <w:left w:val="nil"/>
              <w:bottom w:val="single" w:sz="4" w:space="0" w:color="auto"/>
              <w:right w:val="single" w:sz="12" w:space="0" w:color="auto"/>
            </w:tcBorders>
            <w:shd w:val="clear" w:color="auto" w:fill="auto"/>
            <w:noWrap/>
            <w:vAlign w:val="center"/>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162</w:t>
            </w:r>
          </w:p>
        </w:tc>
        <w:tc>
          <w:tcPr>
            <w:tcW w:w="1540" w:type="dxa"/>
            <w:tcBorders>
              <w:top w:val="nil"/>
              <w:left w:val="nil"/>
              <w:bottom w:val="single" w:sz="4" w:space="0" w:color="auto"/>
              <w:right w:val="single" w:sz="4" w:space="0" w:color="auto"/>
            </w:tcBorders>
            <w:shd w:val="clear" w:color="auto" w:fill="auto"/>
            <w:noWrap/>
            <w:vAlign w:val="center"/>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9</w:t>
            </w:r>
          </w:p>
        </w:tc>
        <w:tc>
          <w:tcPr>
            <w:tcW w:w="1460" w:type="dxa"/>
            <w:tcBorders>
              <w:top w:val="nil"/>
              <w:left w:val="nil"/>
              <w:bottom w:val="single" w:sz="4" w:space="0" w:color="auto"/>
              <w:right w:val="single" w:sz="4" w:space="0" w:color="auto"/>
            </w:tcBorders>
            <w:shd w:val="clear" w:color="auto" w:fill="auto"/>
            <w:noWrap/>
            <w:vAlign w:val="center"/>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12</w:t>
            </w:r>
          </w:p>
        </w:tc>
      </w:tr>
      <w:tr w:rsidR="00A95A40" w:rsidRPr="00492A7B" w:rsidTr="00492A7B">
        <w:trPr>
          <w:trHeight w:val="600"/>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A95A40" w:rsidRPr="00492A7B" w:rsidRDefault="00A95A40" w:rsidP="00492A7B">
            <w:pPr>
              <w:spacing w:after="0" w:line="240" w:lineRule="auto"/>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объем налогов, сборов, страховых взносов (</w:t>
            </w:r>
            <w:proofErr w:type="spellStart"/>
            <w:r w:rsidRPr="00492A7B">
              <w:rPr>
                <w:rFonts w:ascii="Times New Roman" w:eastAsia="Times New Roman" w:hAnsi="Times New Roman" w:cs="Times New Roman"/>
                <w:color w:val="000000"/>
                <w:sz w:val="26"/>
                <w:szCs w:val="26"/>
                <w:lang w:eastAsia="ru-RU"/>
              </w:rPr>
              <w:t>тыс.рублей</w:t>
            </w:r>
            <w:proofErr w:type="spellEnd"/>
            <w:r w:rsidRPr="00492A7B">
              <w:rPr>
                <w:rFonts w:ascii="Times New Roman" w:eastAsia="Times New Roman" w:hAnsi="Times New Roman" w:cs="Times New Roman"/>
                <w:color w:val="000000"/>
                <w:sz w:val="26"/>
                <w:szCs w:val="26"/>
                <w:lang w:eastAsia="ru-RU"/>
              </w:rPr>
              <w:t>)</w:t>
            </w:r>
          </w:p>
        </w:tc>
        <w:tc>
          <w:tcPr>
            <w:tcW w:w="1420" w:type="dxa"/>
            <w:tcBorders>
              <w:top w:val="nil"/>
              <w:left w:val="nil"/>
              <w:bottom w:val="single" w:sz="4" w:space="0" w:color="auto"/>
              <w:right w:val="single" w:sz="4" w:space="0" w:color="auto"/>
            </w:tcBorders>
            <w:shd w:val="clear" w:color="auto" w:fill="auto"/>
            <w:noWrap/>
            <w:vAlign w:val="center"/>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9 925,80</w:t>
            </w:r>
          </w:p>
        </w:tc>
        <w:tc>
          <w:tcPr>
            <w:tcW w:w="1220" w:type="dxa"/>
            <w:tcBorders>
              <w:top w:val="nil"/>
              <w:left w:val="nil"/>
              <w:bottom w:val="single" w:sz="4" w:space="0" w:color="auto"/>
              <w:right w:val="single" w:sz="12" w:space="0" w:color="auto"/>
            </w:tcBorders>
            <w:shd w:val="clear" w:color="auto" w:fill="auto"/>
            <w:noWrap/>
            <w:vAlign w:val="center"/>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12 250,80</w:t>
            </w:r>
          </w:p>
        </w:tc>
        <w:tc>
          <w:tcPr>
            <w:tcW w:w="1540" w:type="dxa"/>
            <w:tcBorders>
              <w:top w:val="nil"/>
              <w:left w:val="nil"/>
              <w:bottom w:val="single" w:sz="4" w:space="0" w:color="auto"/>
              <w:right w:val="single" w:sz="4" w:space="0" w:color="auto"/>
            </w:tcBorders>
            <w:shd w:val="clear" w:color="auto" w:fill="auto"/>
            <w:noWrap/>
            <w:vAlign w:val="center"/>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2 154,00</w:t>
            </w:r>
          </w:p>
        </w:tc>
        <w:tc>
          <w:tcPr>
            <w:tcW w:w="1460" w:type="dxa"/>
            <w:tcBorders>
              <w:top w:val="nil"/>
              <w:left w:val="nil"/>
              <w:bottom w:val="single" w:sz="4" w:space="0" w:color="auto"/>
              <w:right w:val="single" w:sz="4" w:space="0" w:color="auto"/>
            </w:tcBorders>
            <w:shd w:val="clear" w:color="auto" w:fill="auto"/>
            <w:noWrap/>
            <w:vAlign w:val="center"/>
            <w:hideMark/>
          </w:tcPr>
          <w:p w:rsidR="00A95A40" w:rsidRPr="00492A7B" w:rsidRDefault="00A95A40" w:rsidP="00492A7B">
            <w:pPr>
              <w:spacing w:after="0" w:line="240" w:lineRule="auto"/>
              <w:jc w:val="center"/>
              <w:rPr>
                <w:rFonts w:ascii="Times New Roman" w:eastAsia="Times New Roman" w:hAnsi="Times New Roman" w:cs="Times New Roman"/>
                <w:color w:val="000000"/>
                <w:sz w:val="26"/>
                <w:szCs w:val="26"/>
                <w:lang w:eastAsia="ru-RU"/>
              </w:rPr>
            </w:pPr>
            <w:r w:rsidRPr="00492A7B">
              <w:rPr>
                <w:rFonts w:ascii="Times New Roman" w:eastAsia="Times New Roman" w:hAnsi="Times New Roman" w:cs="Times New Roman"/>
                <w:color w:val="000000"/>
                <w:sz w:val="26"/>
                <w:szCs w:val="26"/>
                <w:lang w:eastAsia="ru-RU"/>
              </w:rPr>
              <w:t>4 089,00</w:t>
            </w:r>
          </w:p>
        </w:tc>
      </w:tr>
    </w:tbl>
    <w:p w:rsidR="00A95A40" w:rsidRPr="00492A7B" w:rsidRDefault="00A95A40" w:rsidP="00A95A40">
      <w:pPr>
        <w:tabs>
          <w:tab w:val="num" w:pos="1260"/>
        </w:tabs>
        <w:spacing w:after="0" w:line="360" w:lineRule="auto"/>
        <w:ind w:firstLine="851"/>
        <w:jc w:val="both"/>
        <w:rPr>
          <w:rFonts w:ascii="Times New Roman" w:hAnsi="Times New Roman" w:cs="Times New Roman"/>
          <w:sz w:val="26"/>
          <w:szCs w:val="26"/>
        </w:rPr>
      </w:pPr>
      <w:r w:rsidRPr="00492A7B">
        <w:rPr>
          <w:rFonts w:ascii="Times New Roman" w:hAnsi="Times New Roman" w:cs="Times New Roman"/>
          <w:sz w:val="26"/>
          <w:szCs w:val="26"/>
        </w:rPr>
        <w:lastRenderedPageBreak/>
        <w:t xml:space="preserve">В результате оказания муниципальной финансовой поддержки на предприятиях увеличилась среднесписочная численность работников на 5 единиц, объем налогов и сборов увеличился на 4 260, 00 </w:t>
      </w:r>
      <w:proofErr w:type="spellStart"/>
      <w:r w:rsidRPr="00492A7B">
        <w:rPr>
          <w:rFonts w:ascii="Times New Roman" w:hAnsi="Times New Roman" w:cs="Times New Roman"/>
          <w:sz w:val="26"/>
          <w:szCs w:val="26"/>
        </w:rPr>
        <w:t>тыс.рублей</w:t>
      </w:r>
      <w:proofErr w:type="spellEnd"/>
      <w:r w:rsidRPr="00492A7B">
        <w:rPr>
          <w:rFonts w:ascii="Times New Roman" w:hAnsi="Times New Roman" w:cs="Times New Roman"/>
          <w:sz w:val="26"/>
          <w:szCs w:val="26"/>
        </w:rPr>
        <w:t>.</w:t>
      </w:r>
    </w:p>
    <w:p w:rsidR="00A95A40" w:rsidRPr="00A95A40" w:rsidRDefault="00A95A40" w:rsidP="00A95A40">
      <w:pPr>
        <w:tabs>
          <w:tab w:val="num" w:pos="1260"/>
        </w:tabs>
        <w:spacing w:after="0" w:line="360" w:lineRule="auto"/>
        <w:ind w:firstLine="851"/>
        <w:jc w:val="both"/>
        <w:rPr>
          <w:rFonts w:ascii="Times New Roman" w:eastAsia="Calibri" w:hAnsi="Times New Roman" w:cs="Times New Roman"/>
          <w:sz w:val="24"/>
          <w:szCs w:val="24"/>
        </w:rPr>
      </w:pPr>
    </w:p>
    <w:tbl>
      <w:tblPr>
        <w:tblStyle w:val="a3"/>
        <w:tblW w:w="0" w:type="auto"/>
        <w:tblLook w:val="04A0" w:firstRow="1" w:lastRow="0" w:firstColumn="1" w:lastColumn="0" w:noHBand="0" w:noVBand="1"/>
      </w:tblPr>
      <w:tblGrid>
        <w:gridCol w:w="803"/>
        <w:gridCol w:w="908"/>
        <w:gridCol w:w="1077"/>
        <w:gridCol w:w="1017"/>
        <w:gridCol w:w="1080"/>
        <w:gridCol w:w="1329"/>
        <w:gridCol w:w="840"/>
        <w:gridCol w:w="883"/>
        <w:gridCol w:w="1408"/>
      </w:tblGrid>
      <w:tr w:rsidR="00A95A40" w:rsidRPr="0056089A" w:rsidTr="00492A7B">
        <w:trPr>
          <w:trHeight w:val="1260"/>
        </w:trPr>
        <w:tc>
          <w:tcPr>
            <w:tcW w:w="1158" w:type="dxa"/>
            <w:hideMark/>
          </w:tcPr>
          <w:p w:rsidR="00A95A40" w:rsidRPr="0056089A" w:rsidRDefault="00A95A40" w:rsidP="00492A7B">
            <w:pPr>
              <w:spacing w:line="360" w:lineRule="auto"/>
              <w:jc w:val="both"/>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 xml:space="preserve">год </w:t>
            </w:r>
            <w:proofErr w:type="gramStart"/>
            <w:r w:rsidRPr="0056089A">
              <w:rPr>
                <w:rFonts w:ascii="Times New Roman" w:eastAsia="Times New Roman" w:hAnsi="Times New Roman" w:cs="Times New Roman"/>
                <w:sz w:val="20"/>
                <w:szCs w:val="20"/>
                <w:lang w:eastAsia="ru-RU"/>
              </w:rPr>
              <w:t>оказания  поддержки</w:t>
            </w:r>
            <w:proofErr w:type="gramEnd"/>
          </w:p>
        </w:tc>
        <w:tc>
          <w:tcPr>
            <w:tcW w:w="1324" w:type="dxa"/>
            <w:hideMark/>
          </w:tcPr>
          <w:p w:rsidR="00A95A40" w:rsidRPr="0056089A" w:rsidRDefault="00A95A40" w:rsidP="00492A7B">
            <w:pPr>
              <w:spacing w:line="360" w:lineRule="auto"/>
              <w:jc w:val="both"/>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прочие мероприятия</w:t>
            </w:r>
          </w:p>
        </w:tc>
        <w:tc>
          <w:tcPr>
            <w:tcW w:w="1595" w:type="dxa"/>
            <w:hideMark/>
          </w:tcPr>
          <w:p w:rsidR="00A95A40" w:rsidRPr="0056089A" w:rsidRDefault="00A95A40" w:rsidP="00492A7B">
            <w:pPr>
              <w:spacing w:line="360" w:lineRule="auto"/>
              <w:jc w:val="both"/>
              <w:rPr>
                <w:rFonts w:ascii="Times New Roman" w:eastAsia="Times New Roman" w:hAnsi="Times New Roman" w:cs="Times New Roman"/>
                <w:sz w:val="20"/>
                <w:szCs w:val="20"/>
                <w:lang w:eastAsia="ru-RU"/>
              </w:rPr>
            </w:pPr>
            <w:r w:rsidRPr="0056089A">
              <w:rPr>
                <w:rFonts w:ascii="Times New Roman" w:eastAsia="Times New Roman" w:hAnsi="Times New Roman" w:cs="Times New Roman"/>
                <w:b/>
                <w:bCs/>
                <w:sz w:val="20"/>
                <w:szCs w:val="20"/>
                <w:lang w:eastAsia="ru-RU"/>
              </w:rPr>
              <w:t>субсидии МСП</w:t>
            </w:r>
            <w:r w:rsidRPr="0056089A">
              <w:rPr>
                <w:rFonts w:ascii="Times New Roman" w:eastAsia="Times New Roman" w:hAnsi="Times New Roman" w:cs="Times New Roman"/>
                <w:sz w:val="20"/>
                <w:szCs w:val="20"/>
                <w:lang w:eastAsia="ru-RU"/>
              </w:rPr>
              <w:t xml:space="preserve"> средства местного бюджета (</w:t>
            </w:r>
            <w:proofErr w:type="spellStart"/>
            <w:r w:rsidRPr="0056089A">
              <w:rPr>
                <w:rFonts w:ascii="Times New Roman" w:eastAsia="Times New Roman" w:hAnsi="Times New Roman" w:cs="Times New Roman"/>
                <w:sz w:val="20"/>
                <w:szCs w:val="20"/>
                <w:lang w:eastAsia="ru-RU"/>
              </w:rPr>
              <w:t>тыс.руб</w:t>
            </w:r>
            <w:proofErr w:type="spellEnd"/>
            <w:r w:rsidRPr="0056089A">
              <w:rPr>
                <w:rFonts w:ascii="Times New Roman" w:eastAsia="Times New Roman" w:hAnsi="Times New Roman" w:cs="Times New Roman"/>
                <w:sz w:val="20"/>
                <w:szCs w:val="20"/>
                <w:lang w:eastAsia="ru-RU"/>
              </w:rPr>
              <w:t>)</w:t>
            </w:r>
          </w:p>
        </w:tc>
        <w:tc>
          <w:tcPr>
            <w:tcW w:w="1500" w:type="dxa"/>
            <w:hideMark/>
          </w:tcPr>
          <w:p w:rsidR="00A95A40" w:rsidRPr="0056089A" w:rsidRDefault="00A95A40" w:rsidP="00492A7B">
            <w:pPr>
              <w:spacing w:line="360" w:lineRule="auto"/>
              <w:jc w:val="both"/>
              <w:rPr>
                <w:rFonts w:ascii="Times New Roman" w:eastAsia="Times New Roman" w:hAnsi="Times New Roman" w:cs="Times New Roman"/>
                <w:sz w:val="20"/>
                <w:szCs w:val="20"/>
                <w:lang w:eastAsia="ru-RU"/>
              </w:rPr>
            </w:pPr>
            <w:r w:rsidRPr="0056089A">
              <w:rPr>
                <w:rFonts w:ascii="Times New Roman" w:eastAsia="Times New Roman" w:hAnsi="Times New Roman" w:cs="Times New Roman"/>
                <w:b/>
                <w:bCs/>
                <w:sz w:val="20"/>
                <w:szCs w:val="20"/>
                <w:lang w:eastAsia="ru-RU"/>
              </w:rPr>
              <w:t>субсидии МСП</w:t>
            </w:r>
            <w:r w:rsidRPr="0056089A">
              <w:rPr>
                <w:rFonts w:ascii="Times New Roman" w:eastAsia="Times New Roman" w:hAnsi="Times New Roman" w:cs="Times New Roman"/>
                <w:sz w:val="20"/>
                <w:szCs w:val="20"/>
                <w:lang w:eastAsia="ru-RU"/>
              </w:rPr>
              <w:t xml:space="preserve"> средства краевого бюджета (</w:t>
            </w:r>
            <w:proofErr w:type="spellStart"/>
            <w:r w:rsidRPr="0056089A">
              <w:rPr>
                <w:rFonts w:ascii="Times New Roman" w:eastAsia="Times New Roman" w:hAnsi="Times New Roman" w:cs="Times New Roman"/>
                <w:sz w:val="20"/>
                <w:szCs w:val="20"/>
                <w:lang w:eastAsia="ru-RU"/>
              </w:rPr>
              <w:t>тыс.руб</w:t>
            </w:r>
            <w:proofErr w:type="spellEnd"/>
            <w:r w:rsidRPr="0056089A">
              <w:rPr>
                <w:rFonts w:ascii="Times New Roman" w:eastAsia="Times New Roman" w:hAnsi="Times New Roman" w:cs="Times New Roman"/>
                <w:sz w:val="20"/>
                <w:szCs w:val="20"/>
                <w:lang w:eastAsia="ru-RU"/>
              </w:rPr>
              <w:t>)</w:t>
            </w:r>
          </w:p>
        </w:tc>
        <w:tc>
          <w:tcPr>
            <w:tcW w:w="1600" w:type="dxa"/>
            <w:hideMark/>
          </w:tcPr>
          <w:p w:rsidR="00A95A40" w:rsidRPr="0056089A" w:rsidRDefault="00A95A40" w:rsidP="00492A7B">
            <w:pPr>
              <w:spacing w:line="360" w:lineRule="auto"/>
              <w:jc w:val="both"/>
              <w:rPr>
                <w:rFonts w:ascii="Times New Roman" w:eastAsia="Times New Roman" w:hAnsi="Times New Roman" w:cs="Times New Roman"/>
                <w:sz w:val="20"/>
                <w:szCs w:val="20"/>
                <w:lang w:eastAsia="ru-RU"/>
              </w:rPr>
            </w:pPr>
            <w:r w:rsidRPr="0056089A">
              <w:rPr>
                <w:rFonts w:ascii="Times New Roman" w:eastAsia="Times New Roman" w:hAnsi="Times New Roman" w:cs="Times New Roman"/>
                <w:b/>
                <w:bCs/>
                <w:sz w:val="20"/>
                <w:szCs w:val="20"/>
                <w:lang w:eastAsia="ru-RU"/>
              </w:rPr>
              <w:t>субсидии МСП</w:t>
            </w:r>
            <w:r w:rsidRPr="0056089A">
              <w:rPr>
                <w:rFonts w:ascii="Times New Roman" w:eastAsia="Times New Roman" w:hAnsi="Times New Roman" w:cs="Times New Roman"/>
                <w:sz w:val="20"/>
                <w:szCs w:val="20"/>
                <w:lang w:eastAsia="ru-RU"/>
              </w:rPr>
              <w:t xml:space="preserve"> средства федерального бюджета (</w:t>
            </w:r>
            <w:proofErr w:type="spellStart"/>
            <w:r w:rsidRPr="0056089A">
              <w:rPr>
                <w:rFonts w:ascii="Times New Roman" w:eastAsia="Times New Roman" w:hAnsi="Times New Roman" w:cs="Times New Roman"/>
                <w:sz w:val="20"/>
                <w:szCs w:val="20"/>
                <w:lang w:eastAsia="ru-RU"/>
              </w:rPr>
              <w:t>тыс.руб</w:t>
            </w:r>
            <w:proofErr w:type="spellEnd"/>
            <w:r w:rsidRPr="0056089A">
              <w:rPr>
                <w:rFonts w:ascii="Times New Roman" w:eastAsia="Times New Roman" w:hAnsi="Times New Roman" w:cs="Times New Roman"/>
                <w:sz w:val="20"/>
                <w:szCs w:val="20"/>
                <w:lang w:eastAsia="ru-RU"/>
              </w:rPr>
              <w:t>.)</w:t>
            </w:r>
          </w:p>
        </w:tc>
        <w:tc>
          <w:tcPr>
            <w:tcW w:w="2000" w:type="dxa"/>
            <w:hideMark/>
          </w:tcPr>
          <w:p w:rsidR="00A95A40" w:rsidRPr="0056089A" w:rsidRDefault="00A95A40" w:rsidP="00492A7B">
            <w:pPr>
              <w:spacing w:line="360" w:lineRule="auto"/>
              <w:jc w:val="both"/>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Объем выделенных средств из всех уровней бюджета на финансовую поддержку</w:t>
            </w:r>
          </w:p>
        </w:tc>
        <w:tc>
          <w:tcPr>
            <w:tcW w:w="1215" w:type="dxa"/>
            <w:hideMark/>
          </w:tcPr>
          <w:p w:rsidR="00A95A40" w:rsidRPr="0056089A" w:rsidRDefault="00A95A40" w:rsidP="00492A7B">
            <w:pPr>
              <w:spacing w:line="360" w:lineRule="auto"/>
              <w:jc w:val="both"/>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всего по программе</w:t>
            </w:r>
          </w:p>
        </w:tc>
        <w:tc>
          <w:tcPr>
            <w:tcW w:w="1284" w:type="dxa"/>
            <w:hideMark/>
          </w:tcPr>
          <w:p w:rsidR="00A95A40" w:rsidRPr="0056089A" w:rsidRDefault="00A95A40" w:rsidP="00492A7B">
            <w:pPr>
              <w:spacing w:line="360" w:lineRule="auto"/>
              <w:jc w:val="both"/>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количество получателей поддержки</w:t>
            </w:r>
          </w:p>
        </w:tc>
        <w:tc>
          <w:tcPr>
            <w:tcW w:w="2126" w:type="dxa"/>
            <w:hideMark/>
          </w:tcPr>
          <w:p w:rsidR="00A95A40" w:rsidRPr="0056089A" w:rsidRDefault="00A95A40" w:rsidP="00492A7B">
            <w:pPr>
              <w:spacing w:line="360" w:lineRule="auto"/>
              <w:jc w:val="both"/>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виды поддержки</w:t>
            </w:r>
          </w:p>
        </w:tc>
      </w:tr>
      <w:tr w:rsidR="00A95A40" w:rsidRPr="0056089A" w:rsidTr="00492A7B">
        <w:trPr>
          <w:trHeight w:val="1155"/>
        </w:trPr>
        <w:tc>
          <w:tcPr>
            <w:tcW w:w="1158"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2013</w:t>
            </w:r>
          </w:p>
        </w:tc>
        <w:tc>
          <w:tcPr>
            <w:tcW w:w="1324"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520,00</w:t>
            </w:r>
          </w:p>
        </w:tc>
        <w:tc>
          <w:tcPr>
            <w:tcW w:w="1595"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1 180,00</w:t>
            </w:r>
          </w:p>
        </w:tc>
        <w:tc>
          <w:tcPr>
            <w:tcW w:w="1500"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1 180,00</w:t>
            </w:r>
          </w:p>
        </w:tc>
        <w:tc>
          <w:tcPr>
            <w:tcW w:w="1600"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1 200,00</w:t>
            </w:r>
          </w:p>
        </w:tc>
        <w:tc>
          <w:tcPr>
            <w:tcW w:w="2000"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3 560,000</w:t>
            </w:r>
          </w:p>
        </w:tc>
        <w:tc>
          <w:tcPr>
            <w:tcW w:w="1215"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4 080,00</w:t>
            </w:r>
          </w:p>
        </w:tc>
        <w:tc>
          <w:tcPr>
            <w:tcW w:w="1284"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12</w:t>
            </w:r>
          </w:p>
        </w:tc>
        <w:tc>
          <w:tcPr>
            <w:tcW w:w="2126" w:type="dxa"/>
            <w:vAlign w:val="center"/>
            <w:hideMark/>
          </w:tcPr>
          <w:p w:rsidR="00A95A40" w:rsidRPr="0056089A" w:rsidRDefault="00A95A40" w:rsidP="00492A7B">
            <w:pPr>
              <w:spacing w:line="360" w:lineRule="auto"/>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4-ос</w:t>
            </w:r>
            <w:r>
              <w:rPr>
                <w:rFonts w:ascii="Times New Roman" w:eastAsia="Times New Roman" w:hAnsi="Times New Roman" w:cs="Times New Roman"/>
                <w:sz w:val="20"/>
                <w:szCs w:val="20"/>
                <w:lang w:eastAsia="ru-RU"/>
              </w:rPr>
              <w:t xml:space="preserve">новные </w:t>
            </w:r>
            <w:proofErr w:type="gramStart"/>
            <w:r>
              <w:rPr>
                <w:rFonts w:ascii="Times New Roman" w:eastAsia="Times New Roman" w:hAnsi="Times New Roman" w:cs="Times New Roman"/>
                <w:sz w:val="20"/>
                <w:szCs w:val="20"/>
                <w:lang w:eastAsia="ru-RU"/>
              </w:rPr>
              <w:t xml:space="preserve">средства,   </w:t>
            </w:r>
            <w:proofErr w:type="gramEnd"/>
            <w:r>
              <w:rPr>
                <w:rFonts w:ascii="Times New Roman" w:eastAsia="Times New Roman" w:hAnsi="Times New Roman" w:cs="Times New Roman"/>
                <w:sz w:val="20"/>
                <w:szCs w:val="20"/>
                <w:lang w:eastAsia="ru-RU"/>
              </w:rPr>
              <w:t xml:space="preserve">            </w:t>
            </w:r>
            <w:r w:rsidRPr="0056089A">
              <w:rPr>
                <w:rFonts w:ascii="Times New Roman" w:eastAsia="Times New Roman" w:hAnsi="Times New Roman" w:cs="Times New Roman"/>
                <w:sz w:val="20"/>
                <w:szCs w:val="20"/>
                <w:lang w:eastAsia="ru-RU"/>
              </w:rPr>
              <w:t>3-гранты,                                     5-лизинг</w:t>
            </w:r>
          </w:p>
        </w:tc>
      </w:tr>
      <w:tr w:rsidR="00A95A40" w:rsidRPr="0056089A" w:rsidTr="00492A7B">
        <w:trPr>
          <w:trHeight w:val="1035"/>
        </w:trPr>
        <w:tc>
          <w:tcPr>
            <w:tcW w:w="1158"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2014</w:t>
            </w:r>
          </w:p>
        </w:tc>
        <w:tc>
          <w:tcPr>
            <w:tcW w:w="1324"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385,00</w:t>
            </w:r>
          </w:p>
        </w:tc>
        <w:tc>
          <w:tcPr>
            <w:tcW w:w="1595"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1 615,00</w:t>
            </w:r>
          </w:p>
        </w:tc>
        <w:tc>
          <w:tcPr>
            <w:tcW w:w="1500"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847,347</w:t>
            </w:r>
          </w:p>
        </w:tc>
        <w:tc>
          <w:tcPr>
            <w:tcW w:w="1600"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1 000,00</w:t>
            </w:r>
          </w:p>
        </w:tc>
        <w:tc>
          <w:tcPr>
            <w:tcW w:w="2000"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3 462,347</w:t>
            </w:r>
          </w:p>
        </w:tc>
        <w:tc>
          <w:tcPr>
            <w:tcW w:w="1215"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3 847,347</w:t>
            </w:r>
          </w:p>
        </w:tc>
        <w:tc>
          <w:tcPr>
            <w:tcW w:w="1284"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7</w:t>
            </w:r>
          </w:p>
        </w:tc>
        <w:tc>
          <w:tcPr>
            <w:tcW w:w="2126" w:type="dxa"/>
            <w:vAlign w:val="center"/>
            <w:hideMark/>
          </w:tcPr>
          <w:p w:rsidR="00A95A40" w:rsidRPr="0056089A" w:rsidRDefault="00A95A40" w:rsidP="00492A7B">
            <w:pPr>
              <w:spacing w:line="360" w:lineRule="auto"/>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4-</w:t>
            </w:r>
            <w:proofErr w:type="gramStart"/>
            <w:r w:rsidRPr="0056089A">
              <w:rPr>
                <w:rFonts w:ascii="Times New Roman" w:eastAsia="Times New Roman" w:hAnsi="Times New Roman" w:cs="Times New Roman"/>
                <w:sz w:val="20"/>
                <w:szCs w:val="20"/>
                <w:lang w:eastAsia="ru-RU"/>
              </w:rPr>
              <w:t xml:space="preserve">лизинг,   </w:t>
            </w:r>
            <w:proofErr w:type="gramEnd"/>
            <w:r w:rsidRPr="0056089A">
              <w:rPr>
                <w:rFonts w:ascii="Times New Roman" w:eastAsia="Times New Roman" w:hAnsi="Times New Roman" w:cs="Times New Roman"/>
                <w:sz w:val="20"/>
                <w:szCs w:val="20"/>
                <w:lang w:eastAsia="ru-RU"/>
              </w:rPr>
              <w:t xml:space="preserve">                                         3-основные средства</w:t>
            </w:r>
          </w:p>
        </w:tc>
      </w:tr>
      <w:tr w:rsidR="00A95A40" w:rsidRPr="0056089A" w:rsidTr="00492A7B">
        <w:trPr>
          <w:trHeight w:val="1050"/>
        </w:trPr>
        <w:tc>
          <w:tcPr>
            <w:tcW w:w="1158"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2015</w:t>
            </w:r>
          </w:p>
        </w:tc>
        <w:tc>
          <w:tcPr>
            <w:tcW w:w="1324"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794,00</w:t>
            </w:r>
          </w:p>
        </w:tc>
        <w:tc>
          <w:tcPr>
            <w:tcW w:w="1595"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200,00</w:t>
            </w:r>
          </w:p>
        </w:tc>
        <w:tc>
          <w:tcPr>
            <w:tcW w:w="1500"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118,67</w:t>
            </w:r>
          </w:p>
        </w:tc>
        <w:tc>
          <w:tcPr>
            <w:tcW w:w="1600"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181,33</w:t>
            </w:r>
          </w:p>
        </w:tc>
        <w:tc>
          <w:tcPr>
            <w:tcW w:w="2000"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500,00</w:t>
            </w:r>
          </w:p>
        </w:tc>
        <w:tc>
          <w:tcPr>
            <w:tcW w:w="1215"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994,00</w:t>
            </w:r>
          </w:p>
        </w:tc>
        <w:tc>
          <w:tcPr>
            <w:tcW w:w="1284" w:type="dxa"/>
            <w:noWrap/>
            <w:vAlign w:val="center"/>
            <w:hideMark/>
          </w:tcPr>
          <w:p w:rsidR="00A95A40" w:rsidRPr="0056089A" w:rsidRDefault="00A95A40" w:rsidP="00492A7B">
            <w:pPr>
              <w:spacing w:line="360" w:lineRule="auto"/>
              <w:jc w:val="center"/>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2</w:t>
            </w:r>
          </w:p>
        </w:tc>
        <w:tc>
          <w:tcPr>
            <w:tcW w:w="2126" w:type="dxa"/>
            <w:noWrap/>
            <w:vAlign w:val="center"/>
            <w:hideMark/>
          </w:tcPr>
          <w:p w:rsidR="00A95A40" w:rsidRPr="0056089A" w:rsidRDefault="00A95A40" w:rsidP="00492A7B">
            <w:pPr>
              <w:spacing w:line="360" w:lineRule="auto"/>
              <w:rPr>
                <w:rFonts w:ascii="Times New Roman" w:eastAsia="Times New Roman" w:hAnsi="Times New Roman" w:cs="Times New Roman"/>
                <w:sz w:val="20"/>
                <w:szCs w:val="20"/>
                <w:lang w:eastAsia="ru-RU"/>
              </w:rPr>
            </w:pPr>
            <w:r w:rsidRPr="0056089A">
              <w:rPr>
                <w:rFonts w:ascii="Times New Roman" w:eastAsia="Times New Roman" w:hAnsi="Times New Roman" w:cs="Times New Roman"/>
                <w:sz w:val="20"/>
                <w:szCs w:val="20"/>
                <w:lang w:eastAsia="ru-RU"/>
              </w:rPr>
              <w:t>2-лизинг</w:t>
            </w:r>
          </w:p>
        </w:tc>
      </w:tr>
    </w:tbl>
    <w:p w:rsidR="005602A2" w:rsidRDefault="005602A2" w:rsidP="0068314F"/>
    <w:p w:rsidR="00E7541B" w:rsidRPr="000D097A" w:rsidRDefault="002E5FD9" w:rsidP="00A95A40">
      <w:pPr>
        <w:pStyle w:val="ac"/>
        <w:shd w:val="clear" w:color="auto" w:fill="auto"/>
        <w:spacing w:line="432" w:lineRule="exact"/>
        <w:jc w:val="center"/>
        <w:rPr>
          <w:b/>
          <w:sz w:val="26"/>
          <w:szCs w:val="26"/>
        </w:rPr>
      </w:pPr>
      <w:r w:rsidRPr="000D097A">
        <w:rPr>
          <w:b/>
          <w:sz w:val="26"/>
          <w:szCs w:val="26"/>
        </w:rPr>
        <w:t>О</w:t>
      </w:r>
      <w:r w:rsidR="00E7541B" w:rsidRPr="000D097A">
        <w:rPr>
          <w:b/>
          <w:sz w:val="26"/>
          <w:szCs w:val="26"/>
        </w:rPr>
        <w:t>ценк</w:t>
      </w:r>
      <w:r w:rsidRPr="000D097A">
        <w:rPr>
          <w:b/>
          <w:sz w:val="26"/>
          <w:szCs w:val="26"/>
        </w:rPr>
        <w:t>а</w:t>
      </w:r>
      <w:r w:rsidR="00E7541B" w:rsidRPr="000D097A">
        <w:rPr>
          <w:b/>
          <w:sz w:val="26"/>
          <w:szCs w:val="26"/>
        </w:rPr>
        <w:t xml:space="preserve"> эффективности бюджетных расходов, выделенных в виде </w:t>
      </w:r>
      <w:r w:rsidRPr="000D097A">
        <w:rPr>
          <w:b/>
          <w:sz w:val="26"/>
          <w:szCs w:val="26"/>
        </w:rPr>
        <w:t>субсидии</w:t>
      </w:r>
      <w:r w:rsidR="00E7541B" w:rsidRPr="000D097A">
        <w:rPr>
          <w:b/>
          <w:sz w:val="26"/>
          <w:szCs w:val="26"/>
        </w:rPr>
        <w:t xml:space="preserve"> на </w:t>
      </w:r>
      <w:r w:rsidRPr="000D097A">
        <w:rPr>
          <w:b/>
          <w:sz w:val="26"/>
          <w:szCs w:val="26"/>
        </w:rPr>
        <w:t>возмещение части затрат, связанных с уплатой лизинговых платежей по договорам финансовой аренды (лизинга)</w:t>
      </w:r>
    </w:p>
    <w:p w:rsidR="002E5FD9" w:rsidRPr="000D097A" w:rsidRDefault="00607B10" w:rsidP="002E5FD9">
      <w:pPr>
        <w:pStyle w:val="ac"/>
        <w:shd w:val="clear" w:color="auto" w:fill="auto"/>
        <w:spacing w:line="432" w:lineRule="exact"/>
        <w:rPr>
          <w:sz w:val="26"/>
          <w:szCs w:val="26"/>
        </w:rPr>
      </w:pPr>
      <w:r w:rsidRPr="000D097A">
        <w:rPr>
          <w:sz w:val="26"/>
          <w:szCs w:val="26"/>
        </w:rPr>
        <w:t xml:space="preserve"> </w:t>
      </w:r>
    </w:p>
    <w:tbl>
      <w:tblPr>
        <w:tblW w:w="10060" w:type="dxa"/>
        <w:jc w:val="center"/>
        <w:tblLayout w:type="fixed"/>
        <w:tblCellMar>
          <w:left w:w="10" w:type="dxa"/>
          <w:right w:w="10" w:type="dxa"/>
        </w:tblCellMar>
        <w:tblLook w:val="0000" w:firstRow="0" w:lastRow="0" w:firstColumn="0" w:lastColumn="0" w:noHBand="0" w:noVBand="0"/>
      </w:tblPr>
      <w:tblGrid>
        <w:gridCol w:w="2851"/>
        <w:gridCol w:w="3523"/>
        <w:gridCol w:w="3686"/>
      </w:tblGrid>
      <w:tr w:rsidR="00E7541B" w:rsidRPr="000D097A" w:rsidTr="00E7541B">
        <w:trPr>
          <w:trHeight w:val="730"/>
          <w:jc w:val="center"/>
        </w:trPr>
        <w:tc>
          <w:tcPr>
            <w:tcW w:w="2851" w:type="dxa"/>
            <w:tcBorders>
              <w:top w:val="single" w:sz="4" w:space="0" w:color="auto"/>
              <w:left w:val="single" w:sz="4" w:space="0" w:color="auto"/>
              <w:bottom w:val="single" w:sz="4" w:space="0" w:color="auto"/>
              <w:right w:val="single" w:sz="4" w:space="0" w:color="auto"/>
            </w:tcBorders>
            <w:shd w:val="clear" w:color="auto" w:fill="FFFFFF"/>
          </w:tcPr>
          <w:p w:rsidR="00E7541B" w:rsidRPr="000D097A" w:rsidRDefault="00E7541B" w:rsidP="00E7541B">
            <w:pPr>
              <w:pStyle w:val="40"/>
              <w:shd w:val="clear" w:color="auto" w:fill="auto"/>
              <w:spacing w:before="0" w:line="365" w:lineRule="exact"/>
              <w:rPr>
                <w:sz w:val="26"/>
                <w:szCs w:val="26"/>
              </w:rPr>
            </w:pPr>
            <w:r w:rsidRPr="000D097A">
              <w:rPr>
                <w:sz w:val="26"/>
                <w:szCs w:val="26"/>
              </w:rPr>
              <w:t>Наименование показателя</w:t>
            </w:r>
          </w:p>
        </w:tc>
        <w:tc>
          <w:tcPr>
            <w:tcW w:w="3523" w:type="dxa"/>
            <w:tcBorders>
              <w:top w:val="single" w:sz="4" w:space="0" w:color="auto"/>
              <w:left w:val="single" w:sz="4" w:space="0" w:color="auto"/>
              <w:bottom w:val="single" w:sz="4" w:space="0" w:color="auto"/>
              <w:right w:val="single" w:sz="4" w:space="0" w:color="auto"/>
            </w:tcBorders>
            <w:shd w:val="clear" w:color="auto" w:fill="FFFFFF"/>
          </w:tcPr>
          <w:p w:rsidR="00E7541B" w:rsidRPr="000D097A" w:rsidRDefault="002E73F8" w:rsidP="00E7541B">
            <w:pPr>
              <w:pStyle w:val="40"/>
              <w:shd w:val="clear" w:color="auto" w:fill="auto"/>
              <w:spacing w:before="0" w:line="240" w:lineRule="auto"/>
              <w:rPr>
                <w:sz w:val="26"/>
                <w:szCs w:val="26"/>
              </w:rPr>
            </w:pPr>
            <w:r w:rsidRPr="000D097A">
              <w:rPr>
                <w:sz w:val="26"/>
                <w:szCs w:val="26"/>
              </w:rPr>
              <w:t>Формула</w:t>
            </w:r>
            <w:r w:rsidR="00E7541B" w:rsidRPr="000D097A">
              <w:rPr>
                <w:sz w:val="26"/>
                <w:szCs w:val="26"/>
              </w:rPr>
              <w:t xml:space="preserve"> расчета показателя</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E7541B" w:rsidRPr="000D097A" w:rsidRDefault="00E7541B" w:rsidP="00E7541B">
            <w:pPr>
              <w:pStyle w:val="40"/>
              <w:shd w:val="clear" w:color="auto" w:fill="auto"/>
              <w:spacing w:before="0" w:line="240" w:lineRule="auto"/>
              <w:ind w:left="-10"/>
              <w:rPr>
                <w:sz w:val="26"/>
                <w:szCs w:val="26"/>
              </w:rPr>
            </w:pPr>
            <w:r w:rsidRPr="000D097A">
              <w:rPr>
                <w:sz w:val="26"/>
                <w:szCs w:val="26"/>
              </w:rPr>
              <w:t>Расчет показателя по факту исполнения в 2015г.</w:t>
            </w:r>
          </w:p>
        </w:tc>
      </w:tr>
      <w:tr w:rsidR="00E7541B" w:rsidRPr="000D097A" w:rsidTr="00E7541B">
        <w:trPr>
          <w:trHeight w:val="2155"/>
          <w:jc w:val="center"/>
        </w:trPr>
        <w:tc>
          <w:tcPr>
            <w:tcW w:w="2851" w:type="dxa"/>
            <w:tcBorders>
              <w:top w:val="single" w:sz="4" w:space="0" w:color="auto"/>
              <w:left w:val="single" w:sz="4" w:space="0" w:color="auto"/>
              <w:bottom w:val="single" w:sz="4" w:space="0" w:color="auto"/>
              <w:right w:val="single" w:sz="4" w:space="0" w:color="auto"/>
            </w:tcBorders>
            <w:shd w:val="clear" w:color="auto" w:fill="FFFFFF"/>
          </w:tcPr>
          <w:p w:rsidR="00E7541B" w:rsidRPr="000D097A" w:rsidRDefault="00E7541B" w:rsidP="00E7541B">
            <w:pPr>
              <w:pStyle w:val="50"/>
              <w:shd w:val="clear" w:color="auto" w:fill="auto"/>
              <w:spacing w:after="0"/>
              <w:rPr>
                <w:sz w:val="26"/>
                <w:szCs w:val="26"/>
              </w:rPr>
            </w:pPr>
            <w:r w:rsidRPr="000D097A">
              <w:rPr>
                <w:sz w:val="26"/>
                <w:szCs w:val="26"/>
              </w:rPr>
              <w:t>Показатель соци</w:t>
            </w:r>
            <w:r w:rsidRPr="000D097A">
              <w:rPr>
                <w:sz w:val="26"/>
                <w:szCs w:val="26"/>
              </w:rPr>
              <w:softHyphen/>
              <w:t>альной эффектив</w:t>
            </w:r>
            <w:r w:rsidRPr="000D097A">
              <w:rPr>
                <w:sz w:val="26"/>
                <w:szCs w:val="26"/>
              </w:rPr>
              <w:softHyphen/>
              <w:t xml:space="preserve">ности (П </w:t>
            </w:r>
            <w:proofErr w:type="spellStart"/>
            <w:r w:rsidRPr="000D097A">
              <w:rPr>
                <w:sz w:val="26"/>
                <w:szCs w:val="26"/>
              </w:rPr>
              <w:t>сэ</w:t>
            </w:r>
            <w:proofErr w:type="spellEnd"/>
            <w:r w:rsidRPr="000D097A">
              <w:rPr>
                <w:sz w:val="26"/>
                <w:szCs w:val="26"/>
              </w:rPr>
              <w:t>)</w:t>
            </w:r>
          </w:p>
        </w:tc>
        <w:tc>
          <w:tcPr>
            <w:tcW w:w="3523" w:type="dxa"/>
            <w:tcBorders>
              <w:top w:val="single" w:sz="4" w:space="0" w:color="auto"/>
              <w:left w:val="single" w:sz="4" w:space="0" w:color="auto"/>
              <w:bottom w:val="single" w:sz="4" w:space="0" w:color="auto"/>
              <w:right w:val="single" w:sz="4" w:space="0" w:color="auto"/>
            </w:tcBorders>
            <w:shd w:val="clear" w:color="auto" w:fill="FFFFFF"/>
          </w:tcPr>
          <w:p w:rsidR="00E7541B" w:rsidRPr="000D097A" w:rsidRDefault="00E7541B" w:rsidP="00E7541B">
            <w:pPr>
              <w:pStyle w:val="50"/>
              <w:shd w:val="clear" w:color="auto" w:fill="auto"/>
              <w:spacing w:after="0"/>
              <w:rPr>
                <w:sz w:val="26"/>
                <w:szCs w:val="26"/>
              </w:rPr>
            </w:pPr>
            <w:r w:rsidRPr="000D097A">
              <w:rPr>
                <w:sz w:val="26"/>
                <w:szCs w:val="26"/>
              </w:rPr>
              <w:t>РМ факт</w:t>
            </w:r>
          </w:p>
          <w:p w:rsidR="00E7541B" w:rsidRPr="000D097A" w:rsidRDefault="00E7541B" w:rsidP="00E7541B">
            <w:pPr>
              <w:pStyle w:val="50"/>
              <w:shd w:val="clear" w:color="auto" w:fill="auto"/>
              <w:tabs>
                <w:tab w:val="left" w:leader="hyphen" w:pos="2568"/>
              </w:tabs>
              <w:spacing w:after="0"/>
              <w:rPr>
                <w:sz w:val="26"/>
                <w:szCs w:val="26"/>
              </w:rPr>
            </w:pPr>
            <w:r w:rsidRPr="000D097A">
              <w:rPr>
                <w:sz w:val="26"/>
                <w:szCs w:val="26"/>
              </w:rPr>
              <w:t xml:space="preserve">П </w:t>
            </w:r>
            <w:proofErr w:type="spellStart"/>
            <w:r w:rsidRPr="000D097A">
              <w:rPr>
                <w:sz w:val="26"/>
                <w:szCs w:val="26"/>
              </w:rPr>
              <w:t>сэ</w:t>
            </w:r>
            <w:proofErr w:type="spellEnd"/>
            <w:r w:rsidRPr="000D097A">
              <w:rPr>
                <w:sz w:val="26"/>
                <w:szCs w:val="26"/>
              </w:rPr>
              <w:t xml:space="preserve"> =</w:t>
            </w:r>
            <w:r w:rsidRPr="000D097A">
              <w:rPr>
                <w:sz w:val="26"/>
                <w:szCs w:val="26"/>
              </w:rPr>
              <w:tab/>
              <w:t>х 100,</w:t>
            </w:r>
          </w:p>
          <w:p w:rsidR="00E7541B" w:rsidRPr="000D097A" w:rsidRDefault="00E7541B" w:rsidP="00E7541B">
            <w:pPr>
              <w:pStyle w:val="50"/>
              <w:shd w:val="clear" w:color="auto" w:fill="auto"/>
              <w:spacing w:after="0"/>
              <w:rPr>
                <w:sz w:val="26"/>
                <w:szCs w:val="26"/>
              </w:rPr>
            </w:pPr>
            <w:r w:rsidRPr="000D097A">
              <w:rPr>
                <w:sz w:val="26"/>
                <w:szCs w:val="26"/>
              </w:rPr>
              <w:t>РМ план</w:t>
            </w:r>
          </w:p>
          <w:p w:rsidR="00E7541B" w:rsidRPr="000D097A" w:rsidRDefault="00E7541B" w:rsidP="00E7541B">
            <w:pPr>
              <w:pStyle w:val="50"/>
              <w:shd w:val="clear" w:color="auto" w:fill="auto"/>
              <w:spacing w:after="0"/>
              <w:rPr>
                <w:sz w:val="26"/>
                <w:szCs w:val="26"/>
              </w:rPr>
            </w:pPr>
            <w:r w:rsidRPr="000D097A">
              <w:rPr>
                <w:sz w:val="26"/>
                <w:szCs w:val="26"/>
              </w:rPr>
              <w:t>где РМ - количество созданных рабочих мест,</w:t>
            </w:r>
          </w:p>
          <w:p w:rsidR="00E7541B" w:rsidRPr="000D097A" w:rsidRDefault="00E7541B" w:rsidP="00E7541B">
            <w:pPr>
              <w:pStyle w:val="50"/>
              <w:shd w:val="clear" w:color="auto" w:fill="auto"/>
              <w:spacing w:after="0"/>
              <w:rPr>
                <w:sz w:val="26"/>
                <w:szCs w:val="26"/>
              </w:rPr>
            </w:pPr>
            <w:r w:rsidRPr="000D097A">
              <w:rPr>
                <w:sz w:val="26"/>
                <w:szCs w:val="26"/>
              </w:rPr>
              <w:t>в рамках реализации проекта,</w:t>
            </w:r>
          </w:p>
          <w:p w:rsidR="00E7541B" w:rsidRPr="000D097A" w:rsidRDefault="00E7541B" w:rsidP="00BF46E5">
            <w:pPr>
              <w:pStyle w:val="50"/>
              <w:shd w:val="clear" w:color="auto" w:fill="auto"/>
              <w:spacing w:after="0"/>
              <w:rPr>
                <w:sz w:val="26"/>
                <w:szCs w:val="26"/>
              </w:rPr>
            </w:pPr>
            <w:r w:rsidRPr="000D097A">
              <w:rPr>
                <w:sz w:val="26"/>
                <w:szCs w:val="26"/>
              </w:rPr>
              <w:t xml:space="preserve">поддержанного путем выделения </w:t>
            </w:r>
            <w:r w:rsidR="00BF46E5" w:rsidRPr="000D097A">
              <w:rPr>
                <w:sz w:val="26"/>
                <w:szCs w:val="26"/>
              </w:rPr>
              <w:t>субсидии</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8C7518" w:rsidRPr="000D097A" w:rsidRDefault="008C7518" w:rsidP="008C7518">
            <w:pPr>
              <w:pStyle w:val="50"/>
              <w:shd w:val="clear" w:color="auto" w:fill="auto"/>
              <w:spacing w:after="0"/>
              <w:jc w:val="left"/>
              <w:rPr>
                <w:sz w:val="26"/>
                <w:szCs w:val="26"/>
              </w:rPr>
            </w:pPr>
            <w:r w:rsidRPr="000D097A">
              <w:rPr>
                <w:sz w:val="26"/>
                <w:szCs w:val="26"/>
              </w:rPr>
              <w:t xml:space="preserve">                      </w:t>
            </w:r>
            <w:r w:rsidR="005863E2" w:rsidRPr="000D097A">
              <w:rPr>
                <w:sz w:val="26"/>
                <w:szCs w:val="26"/>
              </w:rPr>
              <w:t>5</w:t>
            </w:r>
          </w:p>
          <w:p w:rsidR="008C7518" w:rsidRPr="000D097A" w:rsidRDefault="008C7518" w:rsidP="008C7518">
            <w:pPr>
              <w:pStyle w:val="50"/>
              <w:shd w:val="clear" w:color="auto" w:fill="auto"/>
              <w:tabs>
                <w:tab w:val="left" w:leader="hyphen" w:pos="2568"/>
              </w:tabs>
              <w:spacing w:after="0"/>
              <w:rPr>
                <w:sz w:val="26"/>
                <w:szCs w:val="26"/>
              </w:rPr>
            </w:pPr>
            <w:r w:rsidRPr="000D097A">
              <w:rPr>
                <w:sz w:val="26"/>
                <w:szCs w:val="26"/>
              </w:rPr>
              <w:t xml:space="preserve">П </w:t>
            </w:r>
            <w:proofErr w:type="spellStart"/>
            <w:r w:rsidRPr="000D097A">
              <w:rPr>
                <w:sz w:val="26"/>
                <w:szCs w:val="26"/>
              </w:rPr>
              <w:t>сэ</w:t>
            </w:r>
            <w:proofErr w:type="spellEnd"/>
            <w:r w:rsidRPr="000D097A">
              <w:rPr>
                <w:sz w:val="26"/>
                <w:szCs w:val="26"/>
              </w:rPr>
              <w:t xml:space="preserve"> =-----х 100=</w:t>
            </w:r>
            <w:r w:rsidR="000D097A">
              <w:rPr>
                <w:sz w:val="26"/>
                <w:szCs w:val="26"/>
              </w:rPr>
              <w:t>1</w:t>
            </w:r>
            <w:r w:rsidR="005863E2" w:rsidRPr="000D097A">
              <w:rPr>
                <w:sz w:val="26"/>
                <w:szCs w:val="26"/>
              </w:rPr>
              <w:t>25</w:t>
            </w:r>
          </w:p>
          <w:p w:rsidR="00E7541B" w:rsidRPr="000D097A" w:rsidRDefault="008C7518" w:rsidP="000D097A">
            <w:pPr>
              <w:pStyle w:val="50"/>
              <w:shd w:val="clear" w:color="auto" w:fill="auto"/>
              <w:spacing w:after="0"/>
              <w:jc w:val="left"/>
              <w:rPr>
                <w:sz w:val="26"/>
                <w:szCs w:val="26"/>
              </w:rPr>
            </w:pPr>
            <w:r w:rsidRPr="000D097A">
              <w:rPr>
                <w:sz w:val="26"/>
                <w:szCs w:val="26"/>
              </w:rPr>
              <w:t xml:space="preserve">                       </w:t>
            </w:r>
            <w:r w:rsidR="000D097A">
              <w:rPr>
                <w:sz w:val="26"/>
                <w:szCs w:val="26"/>
              </w:rPr>
              <w:t>4</w:t>
            </w:r>
          </w:p>
        </w:tc>
      </w:tr>
      <w:tr w:rsidR="00E7541B" w:rsidRPr="000D097A" w:rsidTr="00E7541B">
        <w:trPr>
          <w:trHeight w:val="2515"/>
          <w:jc w:val="center"/>
        </w:trPr>
        <w:tc>
          <w:tcPr>
            <w:tcW w:w="2851" w:type="dxa"/>
            <w:tcBorders>
              <w:top w:val="single" w:sz="4" w:space="0" w:color="auto"/>
              <w:left w:val="single" w:sz="4" w:space="0" w:color="auto"/>
              <w:bottom w:val="single" w:sz="4" w:space="0" w:color="auto"/>
              <w:right w:val="single" w:sz="4" w:space="0" w:color="auto"/>
            </w:tcBorders>
            <w:shd w:val="clear" w:color="auto" w:fill="FFFFFF"/>
          </w:tcPr>
          <w:p w:rsidR="002E73F8" w:rsidRPr="000D097A" w:rsidRDefault="00E7541B" w:rsidP="00E7541B">
            <w:pPr>
              <w:pStyle w:val="50"/>
              <w:shd w:val="clear" w:color="auto" w:fill="auto"/>
              <w:spacing w:after="0"/>
              <w:ind w:left="120"/>
              <w:jc w:val="left"/>
              <w:rPr>
                <w:sz w:val="26"/>
                <w:szCs w:val="26"/>
              </w:rPr>
            </w:pPr>
            <w:r w:rsidRPr="000D097A">
              <w:rPr>
                <w:sz w:val="26"/>
                <w:szCs w:val="26"/>
              </w:rPr>
              <w:lastRenderedPageBreak/>
              <w:t>Показатель годо</w:t>
            </w:r>
            <w:r w:rsidRPr="000D097A">
              <w:rPr>
                <w:sz w:val="26"/>
                <w:szCs w:val="26"/>
              </w:rPr>
              <w:softHyphen/>
              <w:t>вой экономической эффективности</w:t>
            </w:r>
          </w:p>
          <w:p w:rsidR="00E7541B" w:rsidRPr="000D097A" w:rsidRDefault="00E7541B" w:rsidP="00E7541B">
            <w:pPr>
              <w:pStyle w:val="50"/>
              <w:shd w:val="clear" w:color="auto" w:fill="auto"/>
              <w:spacing w:after="0"/>
              <w:ind w:left="120"/>
              <w:jc w:val="left"/>
              <w:rPr>
                <w:sz w:val="26"/>
                <w:szCs w:val="26"/>
              </w:rPr>
            </w:pPr>
            <w:r w:rsidRPr="000D097A">
              <w:rPr>
                <w:sz w:val="26"/>
                <w:szCs w:val="26"/>
              </w:rPr>
              <w:t xml:space="preserve"> (П </w:t>
            </w:r>
            <w:proofErr w:type="spellStart"/>
            <w:r w:rsidRPr="000D097A">
              <w:rPr>
                <w:sz w:val="26"/>
                <w:szCs w:val="26"/>
              </w:rPr>
              <w:t>гээ</w:t>
            </w:r>
            <w:proofErr w:type="spellEnd"/>
            <w:r w:rsidRPr="000D097A">
              <w:rPr>
                <w:sz w:val="26"/>
                <w:szCs w:val="26"/>
              </w:rPr>
              <w:t>)</w:t>
            </w:r>
          </w:p>
        </w:tc>
        <w:tc>
          <w:tcPr>
            <w:tcW w:w="3523" w:type="dxa"/>
            <w:tcBorders>
              <w:top w:val="single" w:sz="4" w:space="0" w:color="auto"/>
              <w:left w:val="single" w:sz="4" w:space="0" w:color="auto"/>
              <w:bottom w:val="single" w:sz="4" w:space="0" w:color="auto"/>
              <w:right w:val="single" w:sz="4" w:space="0" w:color="auto"/>
            </w:tcBorders>
            <w:shd w:val="clear" w:color="auto" w:fill="FFFFFF"/>
          </w:tcPr>
          <w:p w:rsidR="00E7541B" w:rsidRPr="000D097A" w:rsidRDefault="00E7541B" w:rsidP="00E7541B">
            <w:pPr>
              <w:pStyle w:val="50"/>
              <w:shd w:val="clear" w:color="auto" w:fill="auto"/>
              <w:spacing w:after="120" w:line="240" w:lineRule="auto"/>
              <w:rPr>
                <w:sz w:val="26"/>
                <w:szCs w:val="26"/>
              </w:rPr>
            </w:pPr>
            <w:r w:rsidRPr="000D097A">
              <w:rPr>
                <w:sz w:val="26"/>
                <w:szCs w:val="26"/>
              </w:rPr>
              <w:t>1ДНП</w:t>
            </w:r>
          </w:p>
          <w:p w:rsidR="00E7541B" w:rsidRPr="000D097A" w:rsidRDefault="00E7541B" w:rsidP="00E7541B">
            <w:pPr>
              <w:pStyle w:val="50"/>
              <w:shd w:val="clear" w:color="auto" w:fill="auto"/>
              <w:tabs>
                <w:tab w:val="left" w:leader="hyphen" w:pos="2395"/>
              </w:tabs>
              <w:spacing w:before="120" w:after="120" w:line="240" w:lineRule="auto"/>
              <w:rPr>
                <w:sz w:val="26"/>
                <w:szCs w:val="26"/>
              </w:rPr>
            </w:pPr>
            <w:proofErr w:type="spellStart"/>
            <w:r w:rsidRPr="000D097A">
              <w:rPr>
                <w:sz w:val="26"/>
                <w:szCs w:val="26"/>
              </w:rPr>
              <w:t>Пгээ</w:t>
            </w:r>
            <w:proofErr w:type="spellEnd"/>
            <w:r w:rsidRPr="000D097A">
              <w:rPr>
                <w:sz w:val="26"/>
                <w:szCs w:val="26"/>
              </w:rPr>
              <w:t xml:space="preserve"> =</w:t>
            </w:r>
            <w:r w:rsidRPr="000D097A">
              <w:rPr>
                <w:sz w:val="26"/>
                <w:szCs w:val="26"/>
              </w:rPr>
              <w:tab/>
              <w:t>х 100,</w:t>
            </w:r>
          </w:p>
          <w:p w:rsidR="00E7541B" w:rsidRPr="000D097A" w:rsidRDefault="00E7541B" w:rsidP="00E7541B">
            <w:pPr>
              <w:pStyle w:val="50"/>
              <w:shd w:val="clear" w:color="auto" w:fill="auto"/>
              <w:spacing w:before="120" w:after="120" w:line="240" w:lineRule="auto"/>
              <w:rPr>
                <w:sz w:val="26"/>
                <w:szCs w:val="26"/>
              </w:rPr>
            </w:pPr>
            <w:r w:rsidRPr="000D097A">
              <w:rPr>
                <w:sz w:val="26"/>
                <w:szCs w:val="26"/>
              </w:rPr>
              <w:t>1СГ</w:t>
            </w:r>
          </w:p>
          <w:p w:rsidR="00E94053" w:rsidRPr="000D097A" w:rsidRDefault="00E7541B" w:rsidP="00E7541B">
            <w:pPr>
              <w:pStyle w:val="50"/>
              <w:shd w:val="clear" w:color="auto" w:fill="auto"/>
              <w:spacing w:before="120" w:after="0"/>
              <w:rPr>
                <w:sz w:val="26"/>
                <w:szCs w:val="26"/>
              </w:rPr>
            </w:pPr>
            <w:r w:rsidRPr="000D097A">
              <w:rPr>
                <w:sz w:val="26"/>
                <w:szCs w:val="26"/>
              </w:rPr>
              <w:t>где ДНП - объем ежегодных дополнительных</w:t>
            </w:r>
          </w:p>
          <w:p w:rsidR="00E7541B" w:rsidRPr="000D097A" w:rsidRDefault="00D730F4" w:rsidP="00E7541B">
            <w:pPr>
              <w:pStyle w:val="50"/>
              <w:shd w:val="clear" w:color="auto" w:fill="auto"/>
              <w:spacing w:before="120" w:after="0"/>
              <w:rPr>
                <w:sz w:val="26"/>
                <w:szCs w:val="26"/>
              </w:rPr>
            </w:pPr>
            <w:r w:rsidRPr="000D097A">
              <w:rPr>
                <w:sz w:val="26"/>
                <w:szCs w:val="26"/>
              </w:rPr>
              <w:t xml:space="preserve"> </w:t>
            </w:r>
            <w:r w:rsidR="00E7541B" w:rsidRPr="000D097A">
              <w:rPr>
                <w:sz w:val="26"/>
                <w:szCs w:val="26"/>
              </w:rPr>
              <w:t>на</w:t>
            </w:r>
            <w:r w:rsidR="00E7541B" w:rsidRPr="000D097A">
              <w:rPr>
                <w:sz w:val="26"/>
                <w:szCs w:val="26"/>
              </w:rPr>
              <w:softHyphen/>
              <w:t>логовых поступлений в бюджеты в рамках</w:t>
            </w:r>
          </w:p>
          <w:p w:rsidR="00E7541B" w:rsidRPr="000D097A" w:rsidRDefault="00E7541B" w:rsidP="00E7541B">
            <w:pPr>
              <w:pStyle w:val="50"/>
              <w:shd w:val="clear" w:color="auto" w:fill="auto"/>
              <w:spacing w:before="120" w:after="0"/>
              <w:rPr>
                <w:sz w:val="26"/>
                <w:szCs w:val="26"/>
              </w:rPr>
            </w:pPr>
            <w:r w:rsidRPr="000D097A">
              <w:rPr>
                <w:sz w:val="26"/>
                <w:szCs w:val="26"/>
              </w:rPr>
              <w:t>реали</w:t>
            </w:r>
            <w:r w:rsidRPr="000D097A">
              <w:rPr>
                <w:sz w:val="26"/>
                <w:szCs w:val="26"/>
              </w:rPr>
              <w:softHyphen/>
              <w:t>зации проекта,</w:t>
            </w:r>
          </w:p>
          <w:p w:rsidR="00E7541B" w:rsidRPr="000D097A" w:rsidRDefault="00E7541B" w:rsidP="00E7541B">
            <w:pPr>
              <w:pStyle w:val="50"/>
              <w:shd w:val="clear" w:color="auto" w:fill="auto"/>
              <w:spacing w:before="120" w:after="0"/>
              <w:rPr>
                <w:sz w:val="26"/>
                <w:szCs w:val="26"/>
              </w:rPr>
            </w:pPr>
            <w:r w:rsidRPr="000D097A">
              <w:rPr>
                <w:sz w:val="26"/>
                <w:szCs w:val="26"/>
              </w:rPr>
              <w:t xml:space="preserve">поддержанного путем выделения </w:t>
            </w:r>
            <w:r w:rsidR="00E94053" w:rsidRPr="000D097A">
              <w:rPr>
                <w:sz w:val="26"/>
                <w:szCs w:val="26"/>
              </w:rPr>
              <w:t>субсидий</w:t>
            </w:r>
            <w:r w:rsidRPr="000D097A">
              <w:rPr>
                <w:sz w:val="26"/>
                <w:szCs w:val="26"/>
              </w:rPr>
              <w:t>;</w:t>
            </w:r>
          </w:p>
          <w:p w:rsidR="00E7541B" w:rsidRPr="000D097A" w:rsidRDefault="00E7541B" w:rsidP="00E94053">
            <w:pPr>
              <w:pStyle w:val="50"/>
              <w:shd w:val="clear" w:color="auto" w:fill="auto"/>
              <w:spacing w:before="120" w:after="0"/>
              <w:rPr>
                <w:sz w:val="26"/>
                <w:szCs w:val="26"/>
              </w:rPr>
            </w:pPr>
            <w:r w:rsidRPr="000D097A">
              <w:rPr>
                <w:sz w:val="26"/>
                <w:szCs w:val="26"/>
              </w:rPr>
              <w:t>СГ - сумма выделенн</w:t>
            </w:r>
            <w:r w:rsidR="00E94053" w:rsidRPr="000D097A">
              <w:rPr>
                <w:sz w:val="26"/>
                <w:szCs w:val="26"/>
              </w:rPr>
              <w:t>ых</w:t>
            </w:r>
            <w:r w:rsidRPr="000D097A">
              <w:rPr>
                <w:sz w:val="26"/>
                <w:szCs w:val="26"/>
              </w:rPr>
              <w:t xml:space="preserve"> </w:t>
            </w:r>
            <w:r w:rsidR="00E94053" w:rsidRPr="000D097A">
              <w:rPr>
                <w:sz w:val="26"/>
                <w:szCs w:val="26"/>
              </w:rPr>
              <w:t>субсидий</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8C7518" w:rsidRPr="000D097A" w:rsidRDefault="000D097A" w:rsidP="000D097A">
            <w:pPr>
              <w:pStyle w:val="50"/>
              <w:shd w:val="clear" w:color="auto" w:fill="auto"/>
              <w:spacing w:before="120" w:after="120" w:line="240" w:lineRule="auto"/>
              <w:rPr>
                <w:sz w:val="26"/>
                <w:szCs w:val="26"/>
              </w:rPr>
            </w:pPr>
            <w:r>
              <w:rPr>
                <w:sz w:val="26"/>
                <w:szCs w:val="26"/>
              </w:rPr>
              <w:t>Данные отсутствуют</w:t>
            </w:r>
          </w:p>
          <w:p w:rsidR="00E7541B" w:rsidRPr="000D097A" w:rsidRDefault="00E7541B" w:rsidP="00E7541B">
            <w:pPr>
              <w:pStyle w:val="50"/>
              <w:shd w:val="clear" w:color="auto" w:fill="auto"/>
              <w:spacing w:after="120" w:line="240" w:lineRule="auto"/>
              <w:ind w:left="1320"/>
              <w:jc w:val="left"/>
              <w:rPr>
                <w:sz w:val="26"/>
                <w:szCs w:val="26"/>
              </w:rPr>
            </w:pPr>
          </w:p>
        </w:tc>
      </w:tr>
      <w:tr w:rsidR="00E7541B" w:rsidRPr="000D097A" w:rsidTr="00E7541B">
        <w:trPr>
          <w:trHeight w:val="1094"/>
          <w:jc w:val="center"/>
        </w:trPr>
        <w:tc>
          <w:tcPr>
            <w:tcW w:w="2851" w:type="dxa"/>
            <w:tcBorders>
              <w:top w:val="single" w:sz="4" w:space="0" w:color="auto"/>
              <w:left w:val="single" w:sz="4" w:space="0" w:color="auto"/>
              <w:bottom w:val="single" w:sz="4" w:space="0" w:color="auto"/>
              <w:right w:val="single" w:sz="4" w:space="0" w:color="auto"/>
            </w:tcBorders>
            <w:shd w:val="clear" w:color="auto" w:fill="FFFFFF"/>
          </w:tcPr>
          <w:p w:rsidR="00E7541B" w:rsidRPr="000D097A" w:rsidRDefault="00E7541B" w:rsidP="00E7541B">
            <w:pPr>
              <w:pStyle w:val="50"/>
              <w:shd w:val="clear" w:color="auto" w:fill="auto"/>
              <w:spacing w:after="0"/>
              <w:jc w:val="both"/>
              <w:rPr>
                <w:sz w:val="26"/>
                <w:szCs w:val="26"/>
              </w:rPr>
            </w:pPr>
            <w:r w:rsidRPr="000D097A">
              <w:rPr>
                <w:sz w:val="26"/>
                <w:szCs w:val="26"/>
              </w:rPr>
              <w:t>Показатель срока окупаемости инве</w:t>
            </w:r>
            <w:r w:rsidRPr="000D097A">
              <w:rPr>
                <w:sz w:val="26"/>
                <w:szCs w:val="26"/>
              </w:rPr>
              <w:softHyphen/>
              <w:t>стиций (П со)</w:t>
            </w:r>
          </w:p>
        </w:tc>
        <w:tc>
          <w:tcPr>
            <w:tcW w:w="3523" w:type="dxa"/>
            <w:tcBorders>
              <w:top w:val="single" w:sz="4" w:space="0" w:color="auto"/>
              <w:left w:val="single" w:sz="4" w:space="0" w:color="auto"/>
              <w:bottom w:val="single" w:sz="4" w:space="0" w:color="auto"/>
              <w:right w:val="single" w:sz="4" w:space="0" w:color="auto"/>
            </w:tcBorders>
            <w:shd w:val="clear" w:color="auto" w:fill="FFFFFF"/>
          </w:tcPr>
          <w:p w:rsidR="00E7541B" w:rsidRPr="000D097A" w:rsidRDefault="00E7541B" w:rsidP="00E7541B">
            <w:pPr>
              <w:pStyle w:val="50"/>
              <w:shd w:val="clear" w:color="auto" w:fill="auto"/>
              <w:spacing w:after="120" w:line="240" w:lineRule="auto"/>
              <w:ind w:left="1320"/>
              <w:jc w:val="left"/>
              <w:rPr>
                <w:sz w:val="26"/>
                <w:szCs w:val="26"/>
              </w:rPr>
            </w:pPr>
            <w:r w:rsidRPr="000D097A">
              <w:rPr>
                <w:sz w:val="26"/>
                <w:szCs w:val="26"/>
              </w:rPr>
              <w:t>1СГ</w:t>
            </w:r>
          </w:p>
          <w:p w:rsidR="00E7541B" w:rsidRPr="000D097A" w:rsidRDefault="00E7541B" w:rsidP="00E7541B">
            <w:pPr>
              <w:pStyle w:val="50"/>
              <w:shd w:val="clear" w:color="auto" w:fill="auto"/>
              <w:tabs>
                <w:tab w:val="left" w:leader="hyphen" w:pos="2371"/>
              </w:tabs>
              <w:spacing w:before="120" w:after="120" w:line="240" w:lineRule="auto"/>
              <w:jc w:val="both"/>
              <w:rPr>
                <w:sz w:val="26"/>
                <w:szCs w:val="26"/>
              </w:rPr>
            </w:pPr>
            <w:r w:rsidRPr="000D097A">
              <w:rPr>
                <w:sz w:val="26"/>
                <w:szCs w:val="26"/>
              </w:rPr>
              <w:t>П со =</w:t>
            </w:r>
            <w:r w:rsidRPr="000D097A">
              <w:rPr>
                <w:sz w:val="26"/>
                <w:szCs w:val="26"/>
              </w:rPr>
              <w:tab/>
              <w:t>х 100,</w:t>
            </w:r>
          </w:p>
          <w:p w:rsidR="00E7541B" w:rsidRPr="000D097A" w:rsidRDefault="00E7541B" w:rsidP="00E7541B">
            <w:pPr>
              <w:pStyle w:val="50"/>
              <w:shd w:val="clear" w:color="auto" w:fill="auto"/>
              <w:spacing w:before="120" w:after="0" w:line="240" w:lineRule="auto"/>
              <w:ind w:left="1320"/>
              <w:jc w:val="left"/>
              <w:rPr>
                <w:sz w:val="26"/>
                <w:szCs w:val="26"/>
              </w:rPr>
            </w:pPr>
            <w:r w:rsidRPr="000D097A">
              <w:rPr>
                <w:sz w:val="26"/>
                <w:szCs w:val="26"/>
              </w:rPr>
              <w:t>1ДНП</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0D097A" w:rsidRPr="000D097A" w:rsidRDefault="000D097A" w:rsidP="000D097A">
            <w:pPr>
              <w:pStyle w:val="50"/>
              <w:shd w:val="clear" w:color="auto" w:fill="auto"/>
              <w:spacing w:before="120" w:after="120" w:line="240" w:lineRule="auto"/>
              <w:rPr>
                <w:sz w:val="26"/>
                <w:szCs w:val="26"/>
              </w:rPr>
            </w:pPr>
            <w:r>
              <w:rPr>
                <w:sz w:val="26"/>
                <w:szCs w:val="26"/>
              </w:rPr>
              <w:t>Данные отсутствуют</w:t>
            </w:r>
          </w:p>
          <w:p w:rsidR="00E7541B" w:rsidRPr="000D097A" w:rsidRDefault="00E7541B" w:rsidP="005863E2">
            <w:pPr>
              <w:pStyle w:val="50"/>
              <w:shd w:val="clear" w:color="auto" w:fill="auto"/>
              <w:spacing w:after="120" w:line="240" w:lineRule="auto"/>
              <w:ind w:left="1320"/>
              <w:jc w:val="both"/>
              <w:rPr>
                <w:sz w:val="26"/>
                <w:szCs w:val="26"/>
              </w:rPr>
            </w:pPr>
          </w:p>
        </w:tc>
      </w:tr>
    </w:tbl>
    <w:p w:rsidR="00D97263" w:rsidRDefault="00D97263" w:rsidP="00532F34">
      <w:pPr>
        <w:tabs>
          <w:tab w:val="num" w:pos="1260"/>
        </w:tabs>
        <w:spacing w:after="0" w:line="360" w:lineRule="auto"/>
        <w:jc w:val="both"/>
        <w:rPr>
          <w:rFonts w:ascii="Times New Roman" w:hAnsi="Times New Roman" w:cs="Times New Roman"/>
          <w:b/>
          <w:sz w:val="24"/>
          <w:szCs w:val="24"/>
        </w:rPr>
      </w:pPr>
    </w:p>
    <w:p w:rsidR="00300F21" w:rsidRDefault="005A74A5" w:rsidP="00532F34">
      <w:pPr>
        <w:tabs>
          <w:tab w:val="num" w:pos="1260"/>
        </w:tabs>
        <w:spacing w:after="0" w:line="360" w:lineRule="auto"/>
        <w:jc w:val="both"/>
        <w:rPr>
          <w:rFonts w:ascii="Times New Roman" w:hAnsi="Times New Roman" w:cs="Times New Roman"/>
          <w:b/>
          <w:sz w:val="24"/>
          <w:szCs w:val="24"/>
        </w:rPr>
      </w:pPr>
      <w:r w:rsidRPr="005A74A5">
        <w:rPr>
          <w:rFonts w:ascii="Times New Roman" w:hAnsi="Times New Roman" w:cs="Times New Roman"/>
          <w:b/>
          <w:sz w:val="24"/>
          <w:szCs w:val="24"/>
        </w:rPr>
        <w:t>Выводы</w:t>
      </w:r>
    </w:p>
    <w:p w:rsidR="00E30B03" w:rsidRPr="00024E67" w:rsidRDefault="005A00E1" w:rsidP="005A00E1">
      <w:pPr>
        <w:pStyle w:val="a4"/>
        <w:numPr>
          <w:ilvl w:val="0"/>
          <w:numId w:val="17"/>
        </w:numPr>
        <w:spacing w:after="0" w:line="427" w:lineRule="exact"/>
        <w:jc w:val="both"/>
        <w:rPr>
          <w:rFonts w:ascii="Times New Roman" w:eastAsia="Times New Roman" w:hAnsi="Times New Roman" w:cs="Times New Roman"/>
          <w:sz w:val="26"/>
          <w:szCs w:val="26"/>
          <w:lang w:val="ru" w:eastAsia="ru-RU"/>
        </w:rPr>
      </w:pPr>
      <w:r>
        <w:rPr>
          <w:rFonts w:ascii="Times New Roman" w:eastAsia="Times New Roman" w:hAnsi="Times New Roman" w:cs="Times New Roman"/>
          <w:sz w:val="26"/>
          <w:szCs w:val="26"/>
          <w:lang w:val="ru" w:eastAsia="ru-RU"/>
        </w:rPr>
        <w:t>В 2015 году н</w:t>
      </w:r>
      <w:r w:rsidR="00E30B03">
        <w:rPr>
          <w:rFonts w:ascii="Times New Roman" w:eastAsia="Times New Roman" w:hAnsi="Times New Roman" w:cs="Times New Roman"/>
          <w:sz w:val="26"/>
          <w:szCs w:val="26"/>
          <w:lang w:val="ru" w:eastAsia="ru-RU"/>
        </w:rPr>
        <w:t xml:space="preserve">е достигнуты </w:t>
      </w:r>
      <w:r w:rsidR="00E30B03">
        <w:rPr>
          <w:rFonts w:ascii="Times New Roman" w:eastAsia="Times New Roman" w:hAnsi="Times New Roman" w:cs="Times New Roman"/>
          <w:color w:val="000000"/>
          <w:sz w:val="26"/>
          <w:szCs w:val="26"/>
          <w:lang w:val="ru" w:eastAsia="ru-RU"/>
        </w:rPr>
        <w:t>основные прогнозные показатели</w:t>
      </w:r>
      <w:r w:rsidR="00E30B03" w:rsidRPr="00073472">
        <w:rPr>
          <w:rFonts w:ascii="Times New Roman" w:eastAsia="Times New Roman" w:hAnsi="Times New Roman" w:cs="Times New Roman"/>
          <w:color w:val="000000"/>
          <w:sz w:val="26"/>
          <w:szCs w:val="26"/>
          <w:lang w:val="ru" w:eastAsia="ru-RU"/>
        </w:rPr>
        <w:t xml:space="preserve"> развития экономики Находкинского</w:t>
      </w:r>
      <w:r w:rsidR="00E30B03">
        <w:rPr>
          <w:rFonts w:ascii="Times New Roman" w:eastAsia="Times New Roman" w:hAnsi="Times New Roman" w:cs="Times New Roman"/>
          <w:color w:val="000000"/>
          <w:sz w:val="26"/>
          <w:szCs w:val="26"/>
          <w:lang w:val="ru" w:eastAsia="ru-RU"/>
        </w:rPr>
        <w:t xml:space="preserve"> городского округа, определенные</w:t>
      </w:r>
      <w:r w:rsidR="00E30B03" w:rsidRPr="00073472">
        <w:rPr>
          <w:rFonts w:ascii="Times New Roman" w:eastAsia="Times New Roman" w:hAnsi="Times New Roman" w:cs="Times New Roman"/>
          <w:color w:val="000000"/>
          <w:sz w:val="26"/>
          <w:szCs w:val="26"/>
          <w:lang w:val="ru" w:eastAsia="ru-RU"/>
        </w:rPr>
        <w:t xml:space="preserve"> прогнозом социально-экономического раз</w:t>
      </w:r>
      <w:r w:rsidR="00E30B03" w:rsidRPr="00073472">
        <w:rPr>
          <w:rFonts w:ascii="Times New Roman" w:eastAsia="Times New Roman" w:hAnsi="Times New Roman" w:cs="Times New Roman"/>
          <w:color w:val="000000"/>
          <w:sz w:val="26"/>
          <w:szCs w:val="26"/>
          <w:lang w:val="ru" w:eastAsia="ru-RU"/>
        </w:rPr>
        <w:softHyphen/>
        <w:t>вития муниципального образования на 2015 год</w:t>
      </w:r>
      <w:r w:rsidR="00E30B03">
        <w:rPr>
          <w:rFonts w:ascii="Times New Roman" w:eastAsia="Times New Roman" w:hAnsi="Times New Roman" w:cs="Times New Roman"/>
          <w:color w:val="000000"/>
          <w:sz w:val="26"/>
          <w:szCs w:val="26"/>
          <w:lang w:val="ru" w:eastAsia="ru-RU"/>
        </w:rPr>
        <w:t>:</w:t>
      </w:r>
    </w:p>
    <w:p w:rsidR="00E30B03" w:rsidRPr="00024E67" w:rsidRDefault="00E30B03" w:rsidP="00E30B03">
      <w:pPr>
        <w:pStyle w:val="a4"/>
        <w:numPr>
          <w:ilvl w:val="0"/>
          <w:numId w:val="13"/>
        </w:numPr>
        <w:spacing w:after="0" w:line="427" w:lineRule="exact"/>
        <w:jc w:val="both"/>
        <w:rPr>
          <w:rFonts w:ascii="Times New Roman" w:eastAsia="Times New Roman" w:hAnsi="Times New Roman" w:cs="Times New Roman"/>
          <w:sz w:val="26"/>
          <w:szCs w:val="26"/>
          <w:lang w:val="ru" w:eastAsia="ru-RU"/>
        </w:rPr>
      </w:pPr>
      <w:r w:rsidRPr="00E40BB1">
        <w:rPr>
          <w:rFonts w:ascii="Times New Roman" w:eastAsia="Times New Roman" w:hAnsi="Times New Roman" w:cs="Times New Roman"/>
          <w:color w:val="000000"/>
          <w:sz w:val="26"/>
          <w:szCs w:val="26"/>
          <w:lang w:val="ru" w:eastAsia="ru-RU"/>
        </w:rPr>
        <w:t>по росту населения (среднегодовая)</w:t>
      </w:r>
      <w:r>
        <w:rPr>
          <w:rFonts w:ascii="Times New Roman" w:eastAsia="Times New Roman" w:hAnsi="Times New Roman" w:cs="Times New Roman"/>
          <w:color w:val="000000"/>
          <w:sz w:val="26"/>
          <w:szCs w:val="26"/>
          <w:lang w:val="ru" w:eastAsia="ru-RU"/>
        </w:rPr>
        <w:t>;</w:t>
      </w:r>
    </w:p>
    <w:p w:rsidR="00E30B03" w:rsidRPr="00024E67" w:rsidRDefault="00E30B03" w:rsidP="00E30B03">
      <w:pPr>
        <w:pStyle w:val="a4"/>
        <w:numPr>
          <w:ilvl w:val="0"/>
          <w:numId w:val="13"/>
        </w:numPr>
        <w:spacing w:after="0" w:line="427" w:lineRule="exact"/>
        <w:jc w:val="both"/>
        <w:rPr>
          <w:rFonts w:ascii="Times New Roman" w:eastAsia="Times New Roman" w:hAnsi="Times New Roman" w:cs="Times New Roman"/>
          <w:sz w:val="26"/>
          <w:szCs w:val="26"/>
          <w:lang w:val="ru" w:eastAsia="ru-RU"/>
        </w:rPr>
      </w:pPr>
      <w:r w:rsidRPr="00073472">
        <w:rPr>
          <w:rFonts w:ascii="Times New Roman" w:eastAsia="Times New Roman" w:hAnsi="Times New Roman" w:cs="Times New Roman"/>
          <w:color w:val="000000"/>
          <w:sz w:val="26"/>
          <w:szCs w:val="26"/>
          <w:lang w:val="ru" w:eastAsia="ru-RU"/>
        </w:rPr>
        <w:t>по темпам роста обрабатывающего производства</w:t>
      </w:r>
      <w:r>
        <w:rPr>
          <w:rFonts w:ascii="Times New Roman" w:eastAsia="Times New Roman" w:hAnsi="Times New Roman" w:cs="Times New Roman"/>
          <w:color w:val="000000"/>
          <w:sz w:val="26"/>
          <w:szCs w:val="26"/>
          <w:lang w:val="ru" w:eastAsia="ru-RU"/>
        </w:rPr>
        <w:t>;</w:t>
      </w:r>
    </w:p>
    <w:p w:rsidR="00E30B03" w:rsidRPr="00024E67" w:rsidRDefault="00E30B03" w:rsidP="00E30B03">
      <w:pPr>
        <w:pStyle w:val="a4"/>
        <w:numPr>
          <w:ilvl w:val="0"/>
          <w:numId w:val="13"/>
        </w:numPr>
        <w:spacing w:after="0" w:line="427" w:lineRule="exact"/>
        <w:jc w:val="both"/>
        <w:rPr>
          <w:rFonts w:ascii="Times New Roman" w:eastAsia="Times New Roman" w:hAnsi="Times New Roman" w:cs="Times New Roman"/>
          <w:sz w:val="26"/>
          <w:szCs w:val="26"/>
          <w:lang w:val="ru" w:eastAsia="ru-RU"/>
        </w:rPr>
      </w:pPr>
      <w:r w:rsidRPr="00073472">
        <w:rPr>
          <w:rFonts w:ascii="Times New Roman" w:eastAsia="Times New Roman" w:hAnsi="Times New Roman" w:cs="Times New Roman"/>
          <w:color w:val="000000"/>
          <w:sz w:val="26"/>
          <w:szCs w:val="26"/>
          <w:lang w:val="ru" w:eastAsia="ru-RU"/>
        </w:rPr>
        <w:t>по темпам роста производства и распределения электроэнергии, газа и воды</w:t>
      </w:r>
      <w:r>
        <w:rPr>
          <w:rFonts w:ascii="Times New Roman" w:eastAsia="Times New Roman" w:hAnsi="Times New Roman" w:cs="Times New Roman"/>
          <w:color w:val="000000"/>
          <w:sz w:val="26"/>
          <w:szCs w:val="26"/>
          <w:lang w:val="ru" w:eastAsia="ru-RU"/>
        </w:rPr>
        <w:t>;</w:t>
      </w:r>
    </w:p>
    <w:p w:rsidR="00E30B03" w:rsidRPr="00024E67" w:rsidRDefault="00E30B03" w:rsidP="00E30B03">
      <w:pPr>
        <w:pStyle w:val="a4"/>
        <w:numPr>
          <w:ilvl w:val="0"/>
          <w:numId w:val="13"/>
        </w:numPr>
        <w:spacing w:after="0" w:line="427" w:lineRule="exact"/>
        <w:jc w:val="both"/>
        <w:rPr>
          <w:rFonts w:ascii="Times New Roman" w:eastAsia="Times New Roman" w:hAnsi="Times New Roman" w:cs="Times New Roman"/>
          <w:sz w:val="26"/>
          <w:szCs w:val="26"/>
          <w:lang w:val="ru" w:eastAsia="ru-RU"/>
        </w:rPr>
      </w:pPr>
      <w:r w:rsidRPr="00073472">
        <w:rPr>
          <w:rFonts w:ascii="Times New Roman" w:eastAsia="Times New Roman" w:hAnsi="Times New Roman" w:cs="Times New Roman"/>
          <w:color w:val="000000"/>
          <w:sz w:val="26"/>
          <w:szCs w:val="26"/>
          <w:lang w:val="ru" w:eastAsia="ru-RU"/>
        </w:rPr>
        <w:t xml:space="preserve">по индексу </w:t>
      </w:r>
      <w:r>
        <w:rPr>
          <w:rFonts w:ascii="Times New Roman" w:eastAsia="Times New Roman" w:hAnsi="Times New Roman" w:cs="Times New Roman"/>
          <w:color w:val="000000"/>
          <w:sz w:val="26"/>
          <w:szCs w:val="26"/>
          <w:lang w:val="ru" w:eastAsia="ru-RU"/>
        </w:rPr>
        <w:t>потреби</w:t>
      </w:r>
      <w:r w:rsidRPr="00073472">
        <w:rPr>
          <w:rFonts w:ascii="Times New Roman" w:eastAsia="Times New Roman" w:hAnsi="Times New Roman" w:cs="Times New Roman"/>
          <w:color w:val="000000"/>
          <w:sz w:val="26"/>
          <w:szCs w:val="26"/>
          <w:lang w:val="ru" w:eastAsia="ru-RU"/>
        </w:rPr>
        <w:t>тельских цен</w:t>
      </w:r>
      <w:r>
        <w:rPr>
          <w:rFonts w:ascii="Times New Roman" w:eastAsia="Times New Roman" w:hAnsi="Times New Roman" w:cs="Times New Roman"/>
          <w:color w:val="000000"/>
          <w:sz w:val="26"/>
          <w:szCs w:val="26"/>
          <w:lang w:val="ru" w:eastAsia="ru-RU"/>
        </w:rPr>
        <w:t>;</w:t>
      </w:r>
    </w:p>
    <w:p w:rsidR="00E30B03" w:rsidRPr="005A00E1" w:rsidRDefault="00E30B03" w:rsidP="00E30B03">
      <w:pPr>
        <w:pStyle w:val="a4"/>
        <w:numPr>
          <w:ilvl w:val="0"/>
          <w:numId w:val="13"/>
        </w:numPr>
        <w:spacing w:after="0" w:line="427" w:lineRule="exact"/>
        <w:jc w:val="both"/>
        <w:rPr>
          <w:rFonts w:ascii="Times New Roman" w:eastAsia="Times New Roman" w:hAnsi="Times New Roman" w:cs="Times New Roman"/>
          <w:sz w:val="26"/>
          <w:szCs w:val="26"/>
          <w:lang w:val="ru" w:eastAsia="ru-RU"/>
        </w:rPr>
      </w:pPr>
      <w:r>
        <w:rPr>
          <w:rFonts w:ascii="Times New Roman" w:eastAsia="Times New Roman" w:hAnsi="Times New Roman" w:cs="Times New Roman"/>
          <w:color w:val="000000"/>
          <w:sz w:val="26"/>
          <w:szCs w:val="26"/>
          <w:lang w:val="ru" w:eastAsia="ru-RU"/>
        </w:rPr>
        <w:t xml:space="preserve">по </w:t>
      </w:r>
      <w:r w:rsidRPr="00073472">
        <w:rPr>
          <w:rFonts w:ascii="Times New Roman" w:eastAsia="Times New Roman" w:hAnsi="Times New Roman" w:cs="Times New Roman"/>
          <w:color w:val="000000"/>
          <w:sz w:val="26"/>
          <w:szCs w:val="26"/>
          <w:lang w:val="ru" w:eastAsia="ru-RU"/>
        </w:rPr>
        <w:t>сокращению численности зарегистрированных безработных</w:t>
      </w:r>
      <w:r>
        <w:rPr>
          <w:rFonts w:ascii="Times New Roman" w:eastAsia="Times New Roman" w:hAnsi="Times New Roman" w:cs="Times New Roman"/>
          <w:color w:val="000000"/>
          <w:sz w:val="26"/>
          <w:szCs w:val="26"/>
          <w:lang w:val="ru" w:eastAsia="ru-RU"/>
        </w:rPr>
        <w:t>.</w:t>
      </w:r>
    </w:p>
    <w:p w:rsidR="00E84AFD" w:rsidRPr="00E84AFD" w:rsidRDefault="00E84AFD" w:rsidP="005A00E1">
      <w:pPr>
        <w:pStyle w:val="a4"/>
        <w:numPr>
          <w:ilvl w:val="0"/>
          <w:numId w:val="17"/>
        </w:numPr>
        <w:spacing w:after="0" w:line="427" w:lineRule="exact"/>
        <w:jc w:val="both"/>
        <w:rPr>
          <w:rFonts w:ascii="Times New Roman" w:eastAsia="Times New Roman" w:hAnsi="Times New Roman" w:cs="Times New Roman"/>
          <w:sz w:val="26"/>
          <w:szCs w:val="26"/>
          <w:lang w:val="ru" w:eastAsia="ru-RU"/>
        </w:rPr>
      </w:pPr>
      <w:r w:rsidRPr="001441CB">
        <w:rPr>
          <w:rFonts w:ascii="Times New Roman" w:eastAsia="Times New Roman" w:hAnsi="Times New Roman" w:cs="Times New Roman"/>
          <w:sz w:val="26"/>
          <w:szCs w:val="26"/>
          <w:lang w:eastAsia="ru-RU"/>
        </w:rPr>
        <w:t xml:space="preserve">Доходы бюджета от деятельности субъектов малого и среднего предпринимательства (поступления от единого налога на вмененный доход, приобретение патентов по определенным видам предпринимательской деятельности) </w:t>
      </w:r>
      <w:r>
        <w:rPr>
          <w:rFonts w:ascii="Times New Roman" w:eastAsia="Times New Roman" w:hAnsi="Times New Roman" w:cs="Times New Roman"/>
          <w:sz w:val="26"/>
          <w:szCs w:val="26"/>
          <w:lang w:eastAsia="ru-RU"/>
        </w:rPr>
        <w:t xml:space="preserve">в 2015 году </w:t>
      </w:r>
      <w:r w:rsidRPr="00073472">
        <w:rPr>
          <w:rFonts w:ascii="Times New Roman" w:eastAsia="Times New Roman" w:hAnsi="Times New Roman" w:cs="Times New Roman"/>
          <w:sz w:val="26"/>
          <w:szCs w:val="26"/>
          <w:lang w:eastAsia="ru-RU"/>
        </w:rPr>
        <w:t xml:space="preserve">составили 190 </w:t>
      </w:r>
      <w:r>
        <w:rPr>
          <w:rFonts w:ascii="Times New Roman" w:eastAsia="Times New Roman" w:hAnsi="Times New Roman" w:cs="Times New Roman"/>
          <w:sz w:val="26"/>
          <w:szCs w:val="26"/>
          <w:lang w:eastAsia="ru-RU"/>
        </w:rPr>
        <w:t xml:space="preserve">906,10 тыс. рублей </w:t>
      </w:r>
      <w:r w:rsidRPr="001441CB">
        <w:rPr>
          <w:rFonts w:ascii="Times New Roman" w:eastAsia="Times New Roman" w:hAnsi="Times New Roman" w:cs="Times New Roman"/>
          <w:sz w:val="26"/>
          <w:szCs w:val="26"/>
          <w:lang w:eastAsia="ru-RU"/>
        </w:rPr>
        <w:t>или 6% от всех доходов в местный бюджет</w:t>
      </w:r>
      <w:r>
        <w:rPr>
          <w:rFonts w:ascii="Times New Roman" w:eastAsia="Times New Roman" w:hAnsi="Times New Roman" w:cs="Times New Roman"/>
          <w:sz w:val="26"/>
          <w:szCs w:val="26"/>
          <w:lang w:eastAsia="ru-RU"/>
        </w:rPr>
        <w:t>,</w:t>
      </w:r>
      <w:r w:rsidRPr="00073472">
        <w:rPr>
          <w:rFonts w:ascii="Times New Roman" w:eastAsia="Times New Roman" w:hAnsi="Times New Roman" w:cs="Times New Roman"/>
          <w:sz w:val="26"/>
          <w:szCs w:val="26"/>
          <w:lang w:eastAsia="ru-RU"/>
        </w:rPr>
        <w:t xml:space="preserve"> что на 9 277,</w:t>
      </w:r>
      <w:r>
        <w:rPr>
          <w:rFonts w:ascii="Times New Roman" w:eastAsia="Times New Roman" w:hAnsi="Times New Roman" w:cs="Times New Roman"/>
          <w:sz w:val="26"/>
          <w:szCs w:val="26"/>
          <w:lang w:eastAsia="ru-RU"/>
        </w:rPr>
        <w:t>00 тыс. рублей больше чем в 2014 году.</w:t>
      </w:r>
    </w:p>
    <w:p w:rsidR="005A00E1" w:rsidRPr="005A00E1" w:rsidRDefault="00E84AFD" w:rsidP="005A00E1">
      <w:pPr>
        <w:pStyle w:val="a4"/>
        <w:numPr>
          <w:ilvl w:val="0"/>
          <w:numId w:val="17"/>
        </w:numPr>
        <w:spacing w:after="0" w:line="427" w:lineRule="exact"/>
        <w:jc w:val="both"/>
        <w:rPr>
          <w:rFonts w:ascii="Times New Roman" w:eastAsia="Times New Roman" w:hAnsi="Times New Roman" w:cs="Times New Roman"/>
          <w:sz w:val="26"/>
          <w:szCs w:val="26"/>
          <w:lang w:val="ru" w:eastAsia="ru-RU"/>
        </w:rPr>
      </w:pPr>
      <w:r w:rsidRPr="001441CB">
        <w:rPr>
          <w:rFonts w:ascii="Times New Roman" w:eastAsia="Times New Roman" w:hAnsi="Times New Roman" w:cs="Times New Roman"/>
          <w:sz w:val="26"/>
          <w:szCs w:val="26"/>
          <w:lang w:eastAsia="ru-RU"/>
        </w:rPr>
        <w:lastRenderedPageBreak/>
        <w:t xml:space="preserve"> </w:t>
      </w:r>
      <w:r w:rsidR="005A00E1" w:rsidRPr="005A00E1">
        <w:rPr>
          <w:rFonts w:ascii="Times New Roman" w:eastAsia="Times New Roman" w:hAnsi="Times New Roman" w:cs="Times New Roman"/>
          <w:sz w:val="26"/>
          <w:szCs w:val="26"/>
          <w:lang w:val="ru" w:eastAsia="ru-RU"/>
        </w:rPr>
        <w:t>В 2015 году не достигнуты основные прогнозные показатели развития малого предпринимательства Находкинского городского округа:</w:t>
      </w:r>
    </w:p>
    <w:p w:rsidR="005A00E1" w:rsidRPr="005A00E1" w:rsidRDefault="005A00E1" w:rsidP="005A00E1">
      <w:pPr>
        <w:numPr>
          <w:ilvl w:val="0"/>
          <w:numId w:val="14"/>
        </w:numPr>
        <w:spacing w:after="0" w:line="427" w:lineRule="exact"/>
        <w:jc w:val="both"/>
        <w:rPr>
          <w:rFonts w:ascii="Times New Roman" w:eastAsia="Times New Roman" w:hAnsi="Times New Roman" w:cs="Times New Roman"/>
          <w:sz w:val="26"/>
          <w:szCs w:val="26"/>
          <w:lang w:val="ru" w:eastAsia="ru-RU"/>
        </w:rPr>
      </w:pPr>
      <w:r w:rsidRPr="005A00E1">
        <w:rPr>
          <w:rFonts w:ascii="Times New Roman" w:eastAsia="Times New Roman" w:hAnsi="Times New Roman" w:cs="Times New Roman"/>
          <w:sz w:val="26"/>
          <w:szCs w:val="26"/>
          <w:lang w:val="ru" w:eastAsia="ru-RU"/>
        </w:rPr>
        <w:t>по количеству малых предприятий;</w:t>
      </w:r>
    </w:p>
    <w:p w:rsidR="005A00E1" w:rsidRPr="005A00E1" w:rsidRDefault="005A00E1" w:rsidP="005A00E1">
      <w:pPr>
        <w:numPr>
          <w:ilvl w:val="0"/>
          <w:numId w:val="14"/>
        </w:numPr>
        <w:spacing w:after="0" w:line="427" w:lineRule="exact"/>
        <w:jc w:val="both"/>
        <w:rPr>
          <w:rFonts w:ascii="Times New Roman" w:eastAsia="Times New Roman" w:hAnsi="Times New Roman" w:cs="Times New Roman"/>
          <w:sz w:val="26"/>
          <w:szCs w:val="26"/>
          <w:lang w:val="ru" w:eastAsia="ru-RU"/>
        </w:rPr>
      </w:pPr>
      <w:r w:rsidRPr="005A00E1">
        <w:rPr>
          <w:rFonts w:ascii="Times New Roman" w:eastAsia="Times New Roman" w:hAnsi="Times New Roman" w:cs="Times New Roman"/>
          <w:sz w:val="26"/>
          <w:szCs w:val="26"/>
          <w:lang w:val="ru" w:eastAsia="ru-RU"/>
        </w:rPr>
        <w:t>по росту среднесписочной численности работников (без внешних совместителей);</w:t>
      </w:r>
    </w:p>
    <w:p w:rsidR="005A00E1" w:rsidRPr="005A00E1" w:rsidRDefault="005A00E1" w:rsidP="005A00E1">
      <w:pPr>
        <w:numPr>
          <w:ilvl w:val="0"/>
          <w:numId w:val="14"/>
        </w:numPr>
        <w:spacing w:after="0" w:line="427" w:lineRule="exact"/>
        <w:jc w:val="both"/>
        <w:rPr>
          <w:rFonts w:ascii="Times New Roman" w:eastAsia="Times New Roman" w:hAnsi="Times New Roman" w:cs="Times New Roman"/>
          <w:sz w:val="26"/>
          <w:szCs w:val="26"/>
          <w:lang w:val="ru" w:eastAsia="ru-RU"/>
        </w:rPr>
      </w:pPr>
      <w:r w:rsidRPr="005A00E1">
        <w:rPr>
          <w:rFonts w:ascii="Times New Roman" w:eastAsia="Times New Roman" w:hAnsi="Times New Roman" w:cs="Times New Roman"/>
          <w:sz w:val="26"/>
          <w:szCs w:val="26"/>
          <w:lang w:val="ru" w:eastAsia="ru-RU"/>
        </w:rPr>
        <w:t>по обороту малых предприятий.</w:t>
      </w:r>
    </w:p>
    <w:p w:rsidR="005A00E1" w:rsidRPr="005A00E1" w:rsidRDefault="005A00E1" w:rsidP="00830E41">
      <w:pPr>
        <w:pStyle w:val="a4"/>
        <w:numPr>
          <w:ilvl w:val="0"/>
          <w:numId w:val="17"/>
        </w:numPr>
        <w:spacing w:after="0" w:line="360" w:lineRule="auto"/>
        <w:jc w:val="both"/>
        <w:rPr>
          <w:rFonts w:ascii="Times New Roman" w:eastAsia="Times New Roman" w:hAnsi="Times New Roman" w:cs="Times New Roman"/>
          <w:sz w:val="26"/>
          <w:szCs w:val="26"/>
          <w:lang w:val="ru" w:eastAsia="ru-RU"/>
        </w:rPr>
      </w:pPr>
      <w:r w:rsidRPr="005A00E1">
        <w:rPr>
          <w:rFonts w:ascii="Times New Roman" w:eastAsia="Times New Roman" w:hAnsi="Times New Roman" w:cs="Times New Roman"/>
          <w:sz w:val="26"/>
          <w:szCs w:val="26"/>
          <w:lang w:val="ru" w:eastAsia="ru-RU"/>
        </w:rPr>
        <w:t>В 2015 году достигнуты основные прогнозные показатели развития среднего предпринимательства Находкинского городского округа:</w:t>
      </w:r>
    </w:p>
    <w:p w:rsidR="005A00E1" w:rsidRPr="005A00E1" w:rsidRDefault="005A00E1" w:rsidP="00830E41">
      <w:pPr>
        <w:numPr>
          <w:ilvl w:val="0"/>
          <w:numId w:val="14"/>
        </w:numPr>
        <w:spacing w:after="0" w:line="360" w:lineRule="auto"/>
        <w:jc w:val="both"/>
        <w:rPr>
          <w:rFonts w:ascii="Times New Roman" w:eastAsia="Times New Roman" w:hAnsi="Times New Roman" w:cs="Times New Roman"/>
          <w:sz w:val="26"/>
          <w:szCs w:val="26"/>
          <w:lang w:val="ru" w:eastAsia="ru-RU"/>
        </w:rPr>
      </w:pPr>
      <w:r w:rsidRPr="005A00E1">
        <w:rPr>
          <w:rFonts w:ascii="Times New Roman" w:eastAsia="Times New Roman" w:hAnsi="Times New Roman" w:cs="Times New Roman"/>
          <w:sz w:val="26"/>
          <w:szCs w:val="26"/>
          <w:lang w:val="ru" w:eastAsia="ru-RU"/>
        </w:rPr>
        <w:t>по количеству средних предприятий;</w:t>
      </w:r>
    </w:p>
    <w:p w:rsidR="005A00E1" w:rsidRPr="005A00E1" w:rsidRDefault="005A00E1" w:rsidP="00830E41">
      <w:pPr>
        <w:numPr>
          <w:ilvl w:val="0"/>
          <w:numId w:val="14"/>
        </w:numPr>
        <w:spacing w:after="0" w:line="360" w:lineRule="auto"/>
        <w:jc w:val="both"/>
        <w:rPr>
          <w:rFonts w:ascii="Times New Roman" w:eastAsia="Times New Roman" w:hAnsi="Times New Roman" w:cs="Times New Roman"/>
          <w:sz w:val="26"/>
          <w:szCs w:val="26"/>
          <w:lang w:val="ru" w:eastAsia="ru-RU"/>
        </w:rPr>
      </w:pPr>
      <w:r w:rsidRPr="005A00E1">
        <w:rPr>
          <w:rFonts w:ascii="Times New Roman" w:eastAsia="Times New Roman" w:hAnsi="Times New Roman" w:cs="Times New Roman"/>
          <w:sz w:val="26"/>
          <w:szCs w:val="26"/>
          <w:lang w:val="ru" w:eastAsia="ru-RU"/>
        </w:rPr>
        <w:t>по росту среднесписочной численности работников (без внешних совместителей);</w:t>
      </w:r>
    </w:p>
    <w:p w:rsidR="005A00E1" w:rsidRDefault="005A00E1" w:rsidP="00830E41">
      <w:pPr>
        <w:numPr>
          <w:ilvl w:val="0"/>
          <w:numId w:val="14"/>
        </w:numPr>
        <w:spacing w:after="0" w:line="360" w:lineRule="auto"/>
        <w:jc w:val="both"/>
        <w:rPr>
          <w:rFonts w:ascii="Times New Roman" w:eastAsia="Times New Roman" w:hAnsi="Times New Roman" w:cs="Times New Roman"/>
          <w:sz w:val="26"/>
          <w:szCs w:val="26"/>
          <w:lang w:val="ru" w:eastAsia="ru-RU"/>
        </w:rPr>
      </w:pPr>
      <w:r w:rsidRPr="005A00E1">
        <w:rPr>
          <w:rFonts w:ascii="Times New Roman" w:eastAsia="Times New Roman" w:hAnsi="Times New Roman" w:cs="Times New Roman"/>
          <w:sz w:val="26"/>
          <w:szCs w:val="26"/>
          <w:lang w:val="ru" w:eastAsia="ru-RU"/>
        </w:rPr>
        <w:t>по обороту средних предприятий.</w:t>
      </w:r>
    </w:p>
    <w:p w:rsidR="00AF0990" w:rsidRPr="00E84AFD" w:rsidRDefault="00AF0990" w:rsidP="00830E41">
      <w:pPr>
        <w:pStyle w:val="a4"/>
        <w:numPr>
          <w:ilvl w:val="0"/>
          <w:numId w:val="17"/>
        </w:numPr>
        <w:spacing w:after="0" w:line="360" w:lineRule="auto"/>
        <w:jc w:val="both"/>
        <w:rPr>
          <w:rFonts w:ascii="Times New Roman" w:eastAsia="Times New Roman" w:hAnsi="Times New Roman" w:cs="Times New Roman"/>
          <w:sz w:val="26"/>
          <w:szCs w:val="26"/>
          <w:lang w:val="ru" w:eastAsia="ru-RU"/>
        </w:rPr>
      </w:pPr>
      <w:r w:rsidRPr="00E84AFD">
        <w:rPr>
          <w:rFonts w:ascii="Times New Roman" w:eastAsia="Times New Roman" w:hAnsi="Times New Roman" w:cs="Times New Roman"/>
          <w:sz w:val="26"/>
          <w:szCs w:val="26"/>
          <w:lang w:eastAsia="ru-RU"/>
        </w:rPr>
        <w:t>Муниципальная программа «Развитие малого и среднего предпринимательства на территории Находкинского городского округа на 2015-2017 годы» разработана, утверждена и исполняется в соответствии с требованиями действующего законодательства.</w:t>
      </w:r>
    </w:p>
    <w:p w:rsidR="00AF0990" w:rsidRPr="00E84AFD" w:rsidRDefault="00E84AFD" w:rsidP="00830E41">
      <w:pPr>
        <w:pStyle w:val="a4"/>
        <w:numPr>
          <w:ilvl w:val="0"/>
          <w:numId w:val="17"/>
        </w:numPr>
        <w:spacing w:after="0" w:line="360" w:lineRule="auto"/>
        <w:jc w:val="both"/>
        <w:rPr>
          <w:rFonts w:ascii="Times New Roman" w:eastAsia="Times New Roman" w:hAnsi="Times New Roman" w:cs="Times New Roman"/>
          <w:sz w:val="26"/>
          <w:szCs w:val="26"/>
          <w:lang w:val="ru" w:eastAsia="ru-RU"/>
        </w:rPr>
      </w:pPr>
      <w:r w:rsidRPr="00E84AFD">
        <w:rPr>
          <w:rFonts w:ascii="Times New Roman" w:eastAsia="Times New Roman" w:hAnsi="Times New Roman" w:cs="Times New Roman"/>
          <w:sz w:val="26"/>
          <w:szCs w:val="26"/>
          <w:lang w:eastAsia="ru-RU"/>
        </w:rPr>
        <w:t>Денежные средства, выделяемые из бюджета Находкинского городского округа в 2015 году, на реализацию муниципальной программы «Развитие малого и среднего предпринимательства на территории Находкинского городского округа на 2015-2017 годы» использованы в объеме 1 294 000,00 рублей или 99.53% на цели</w:t>
      </w:r>
      <w:r>
        <w:rPr>
          <w:rFonts w:ascii="Times New Roman" w:eastAsia="Times New Roman" w:hAnsi="Times New Roman" w:cs="Times New Roman"/>
          <w:sz w:val="26"/>
          <w:szCs w:val="26"/>
          <w:lang w:eastAsia="ru-RU"/>
        </w:rPr>
        <w:t>,</w:t>
      </w:r>
      <w:r w:rsidRPr="00E84AFD">
        <w:rPr>
          <w:rFonts w:ascii="Times New Roman" w:eastAsia="Times New Roman" w:hAnsi="Times New Roman" w:cs="Times New Roman"/>
          <w:sz w:val="26"/>
          <w:szCs w:val="26"/>
          <w:lang w:eastAsia="ru-RU"/>
        </w:rPr>
        <w:t xml:space="preserve"> определенные программой.</w:t>
      </w:r>
    </w:p>
    <w:p w:rsidR="00E84AFD" w:rsidRPr="00E84AFD" w:rsidRDefault="00E84AFD" w:rsidP="00830E41">
      <w:pPr>
        <w:pStyle w:val="a4"/>
        <w:numPr>
          <w:ilvl w:val="0"/>
          <w:numId w:val="17"/>
        </w:numPr>
        <w:spacing w:after="0" w:line="360" w:lineRule="auto"/>
        <w:jc w:val="both"/>
        <w:rPr>
          <w:rFonts w:ascii="Times New Roman" w:eastAsia="Times New Roman" w:hAnsi="Times New Roman" w:cs="Times New Roman"/>
          <w:sz w:val="26"/>
          <w:szCs w:val="26"/>
          <w:lang w:val="ru" w:eastAsia="ru-RU"/>
        </w:rPr>
      </w:pPr>
      <w:r w:rsidRPr="00E84AFD">
        <w:rPr>
          <w:rFonts w:ascii="Times New Roman" w:eastAsia="Times New Roman" w:hAnsi="Times New Roman" w:cs="Times New Roman"/>
          <w:sz w:val="26"/>
          <w:szCs w:val="26"/>
          <w:lang w:eastAsia="ru-RU"/>
        </w:rPr>
        <w:t>В 2015 году</w:t>
      </w:r>
      <w:r>
        <w:rPr>
          <w:rFonts w:ascii="Times New Roman" w:eastAsia="Times New Roman" w:hAnsi="Times New Roman" w:cs="Times New Roman"/>
          <w:sz w:val="26"/>
          <w:szCs w:val="26"/>
          <w:lang w:eastAsia="ru-RU"/>
        </w:rPr>
        <w:t xml:space="preserve"> из средств бюджета Находкинского городского округа и бюджетов вышестоящего уровней</w:t>
      </w:r>
      <w:r w:rsidRPr="00E84AFD">
        <w:rPr>
          <w:rFonts w:ascii="Times New Roman" w:eastAsia="Times New Roman" w:hAnsi="Times New Roman" w:cs="Times New Roman"/>
          <w:sz w:val="26"/>
          <w:szCs w:val="26"/>
          <w:lang w:eastAsia="ru-RU"/>
        </w:rPr>
        <w:t xml:space="preserve"> предоставлен</w:t>
      </w:r>
      <w:r>
        <w:rPr>
          <w:rFonts w:ascii="Times New Roman" w:eastAsia="Times New Roman" w:hAnsi="Times New Roman" w:cs="Times New Roman"/>
          <w:sz w:val="26"/>
          <w:szCs w:val="26"/>
          <w:lang w:eastAsia="ru-RU"/>
        </w:rPr>
        <w:t>ы</w:t>
      </w:r>
      <w:r w:rsidRPr="00E84AFD">
        <w:rPr>
          <w:rFonts w:ascii="Times New Roman" w:eastAsia="Times New Roman" w:hAnsi="Times New Roman" w:cs="Times New Roman"/>
          <w:sz w:val="26"/>
          <w:szCs w:val="26"/>
          <w:lang w:eastAsia="ru-RU"/>
        </w:rPr>
        <w:t xml:space="preserve"> субсиди</w:t>
      </w:r>
      <w:r>
        <w:rPr>
          <w:rFonts w:ascii="Times New Roman" w:eastAsia="Times New Roman" w:hAnsi="Times New Roman" w:cs="Times New Roman"/>
          <w:sz w:val="26"/>
          <w:szCs w:val="26"/>
          <w:lang w:eastAsia="ru-RU"/>
        </w:rPr>
        <w:t>и</w:t>
      </w:r>
      <w:r w:rsidRPr="00E84AFD">
        <w:rPr>
          <w:rFonts w:ascii="Times New Roman" w:eastAsia="Times New Roman" w:hAnsi="Times New Roman" w:cs="Times New Roman"/>
          <w:sz w:val="26"/>
          <w:szCs w:val="26"/>
          <w:lang w:eastAsia="ru-RU"/>
        </w:rPr>
        <w:t xml:space="preserve"> на возмещение части затрат, связанных с уплатой лизинговых платежей (аванса) по договорам финансовой аренды (лизинга) двум субъектам малого и среднего предпринимательства на </w:t>
      </w:r>
      <w:r>
        <w:rPr>
          <w:rFonts w:ascii="Times New Roman" w:eastAsia="Times New Roman" w:hAnsi="Times New Roman" w:cs="Times New Roman"/>
          <w:sz w:val="26"/>
          <w:szCs w:val="26"/>
          <w:lang w:eastAsia="ru-RU"/>
        </w:rPr>
        <w:t xml:space="preserve">общую </w:t>
      </w:r>
      <w:r w:rsidRPr="00E84AFD">
        <w:rPr>
          <w:rFonts w:ascii="Times New Roman" w:eastAsia="Times New Roman" w:hAnsi="Times New Roman" w:cs="Times New Roman"/>
          <w:sz w:val="26"/>
          <w:szCs w:val="26"/>
          <w:lang w:eastAsia="ru-RU"/>
        </w:rPr>
        <w:t>сумму 500 000.00 рублей</w:t>
      </w:r>
      <w:r>
        <w:rPr>
          <w:rFonts w:ascii="Times New Roman" w:eastAsia="Times New Roman" w:hAnsi="Times New Roman" w:cs="Times New Roman"/>
          <w:sz w:val="26"/>
          <w:szCs w:val="26"/>
          <w:lang w:eastAsia="ru-RU"/>
        </w:rPr>
        <w:t>.</w:t>
      </w:r>
    </w:p>
    <w:p w:rsidR="00E84AFD" w:rsidRPr="00E84AFD" w:rsidRDefault="00E84AFD" w:rsidP="00830E41">
      <w:pPr>
        <w:pStyle w:val="a4"/>
        <w:numPr>
          <w:ilvl w:val="0"/>
          <w:numId w:val="17"/>
        </w:numPr>
        <w:spacing w:line="360" w:lineRule="auto"/>
        <w:jc w:val="both"/>
        <w:rPr>
          <w:rFonts w:ascii="Times New Roman" w:eastAsia="Times New Roman" w:hAnsi="Times New Roman" w:cs="Times New Roman"/>
          <w:sz w:val="26"/>
          <w:szCs w:val="26"/>
          <w:lang w:val="ru" w:eastAsia="ru-RU"/>
        </w:rPr>
      </w:pPr>
      <w:r w:rsidRPr="00E84AFD">
        <w:rPr>
          <w:rFonts w:ascii="Times New Roman" w:eastAsia="Times New Roman" w:hAnsi="Times New Roman" w:cs="Times New Roman"/>
          <w:sz w:val="26"/>
          <w:szCs w:val="26"/>
          <w:lang w:val="ru" w:eastAsia="ru-RU"/>
        </w:rPr>
        <w:t xml:space="preserve">Анализ мер финансовой поддержки в 2015 году в сравнении с 2013 годом показал тенденцию снижения количества получателей поддержки, сокращение видов субсидий. </w:t>
      </w:r>
      <w:r w:rsidR="001B0C2F">
        <w:rPr>
          <w:rFonts w:ascii="Times New Roman" w:eastAsia="Times New Roman" w:hAnsi="Times New Roman" w:cs="Times New Roman"/>
          <w:sz w:val="26"/>
          <w:szCs w:val="26"/>
          <w:lang w:val="ru" w:eastAsia="ru-RU"/>
        </w:rPr>
        <w:t>Данный факт обусловлен не достаточным финансированием из</w:t>
      </w:r>
      <w:r w:rsidRPr="00E84AFD">
        <w:rPr>
          <w:rFonts w:ascii="Times New Roman" w:eastAsia="Times New Roman" w:hAnsi="Times New Roman" w:cs="Times New Roman"/>
          <w:sz w:val="26"/>
          <w:szCs w:val="26"/>
          <w:lang w:val="ru" w:eastAsia="ru-RU"/>
        </w:rPr>
        <w:t xml:space="preserve"> средств местного бюджета предусмотренного на финансовую поддержку в 2015 году</w:t>
      </w:r>
      <w:r w:rsidR="001B0C2F">
        <w:rPr>
          <w:rFonts w:ascii="Times New Roman" w:eastAsia="Times New Roman" w:hAnsi="Times New Roman" w:cs="Times New Roman"/>
          <w:sz w:val="26"/>
          <w:szCs w:val="26"/>
          <w:lang w:val="ru" w:eastAsia="ru-RU"/>
        </w:rPr>
        <w:t>,</w:t>
      </w:r>
      <w:r w:rsidRPr="00E84AFD">
        <w:rPr>
          <w:rFonts w:ascii="Times New Roman" w:eastAsia="Times New Roman" w:hAnsi="Times New Roman" w:cs="Times New Roman"/>
          <w:sz w:val="26"/>
          <w:szCs w:val="26"/>
          <w:lang w:val="ru" w:eastAsia="ru-RU"/>
        </w:rPr>
        <w:t xml:space="preserve"> как следствие</w:t>
      </w:r>
      <w:r w:rsidR="001B0C2F">
        <w:rPr>
          <w:rFonts w:ascii="Times New Roman" w:eastAsia="Times New Roman" w:hAnsi="Times New Roman" w:cs="Times New Roman"/>
          <w:sz w:val="26"/>
          <w:szCs w:val="26"/>
          <w:lang w:val="ru" w:eastAsia="ru-RU"/>
        </w:rPr>
        <w:t>,</w:t>
      </w:r>
      <w:r w:rsidRPr="00E84AFD">
        <w:rPr>
          <w:rFonts w:ascii="Times New Roman" w:eastAsia="Times New Roman" w:hAnsi="Times New Roman" w:cs="Times New Roman"/>
          <w:sz w:val="26"/>
          <w:szCs w:val="26"/>
          <w:lang w:val="ru" w:eastAsia="ru-RU"/>
        </w:rPr>
        <w:t xml:space="preserve"> снижен</w:t>
      </w:r>
      <w:r w:rsidR="001B0C2F">
        <w:rPr>
          <w:rFonts w:ascii="Times New Roman" w:eastAsia="Times New Roman" w:hAnsi="Times New Roman" w:cs="Times New Roman"/>
          <w:sz w:val="26"/>
          <w:szCs w:val="26"/>
          <w:lang w:val="ru" w:eastAsia="ru-RU"/>
        </w:rPr>
        <w:t>ие</w:t>
      </w:r>
      <w:r w:rsidRPr="00E84AFD">
        <w:rPr>
          <w:rFonts w:ascii="Times New Roman" w:eastAsia="Times New Roman" w:hAnsi="Times New Roman" w:cs="Times New Roman"/>
          <w:sz w:val="26"/>
          <w:szCs w:val="26"/>
          <w:lang w:val="ru" w:eastAsia="ru-RU"/>
        </w:rPr>
        <w:t xml:space="preserve"> уровн</w:t>
      </w:r>
      <w:r w:rsidR="001B0C2F">
        <w:rPr>
          <w:rFonts w:ascii="Times New Roman" w:eastAsia="Times New Roman" w:hAnsi="Times New Roman" w:cs="Times New Roman"/>
          <w:sz w:val="26"/>
          <w:szCs w:val="26"/>
          <w:lang w:val="ru" w:eastAsia="ru-RU"/>
        </w:rPr>
        <w:t>я</w:t>
      </w:r>
      <w:r w:rsidRPr="00E84AFD">
        <w:rPr>
          <w:rFonts w:ascii="Times New Roman" w:eastAsia="Times New Roman" w:hAnsi="Times New Roman" w:cs="Times New Roman"/>
          <w:sz w:val="26"/>
          <w:szCs w:val="26"/>
          <w:lang w:val="ru" w:eastAsia="ru-RU"/>
        </w:rPr>
        <w:t xml:space="preserve"> </w:t>
      </w:r>
      <w:proofErr w:type="spellStart"/>
      <w:r w:rsidRPr="00E84AFD">
        <w:rPr>
          <w:rFonts w:ascii="Times New Roman" w:eastAsia="Times New Roman" w:hAnsi="Times New Roman" w:cs="Times New Roman"/>
          <w:sz w:val="26"/>
          <w:szCs w:val="26"/>
          <w:lang w:val="ru" w:eastAsia="ru-RU"/>
        </w:rPr>
        <w:lastRenderedPageBreak/>
        <w:t>софинансирования</w:t>
      </w:r>
      <w:proofErr w:type="spellEnd"/>
      <w:r w:rsidRPr="00E84AFD">
        <w:rPr>
          <w:rFonts w:ascii="Times New Roman" w:eastAsia="Times New Roman" w:hAnsi="Times New Roman" w:cs="Times New Roman"/>
          <w:sz w:val="26"/>
          <w:szCs w:val="26"/>
          <w:lang w:val="ru" w:eastAsia="ru-RU"/>
        </w:rPr>
        <w:t xml:space="preserve"> из средств краевого и федерального бюджетов, а также невозможностью последующего сопровождения и мониторинга «</w:t>
      </w:r>
      <w:proofErr w:type="spellStart"/>
      <w:r w:rsidRPr="00E84AFD">
        <w:rPr>
          <w:rFonts w:ascii="Times New Roman" w:eastAsia="Times New Roman" w:hAnsi="Times New Roman" w:cs="Times New Roman"/>
          <w:sz w:val="26"/>
          <w:szCs w:val="26"/>
          <w:lang w:val="ru" w:eastAsia="ru-RU"/>
        </w:rPr>
        <w:t>грантовых</w:t>
      </w:r>
      <w:proofErr w:type="spellEnd"/>
      <w:r w:rsidRPr="00E84AFD">
        <w:rPr>
          <w:rFonts w:ascii="Times New Roman" w:eastAsia="Times New Roman" w:hAnsi="Times New Roman" w:cs="Times New Roman"/>
          <w:sz w:val="26"/>
          <w:szCs w:val="26"/>
          <w:lang w:val="ru" w:eastAsia="ru-RU"/>
        </w:rPr>
        <w:t>» проектов, в связи с отнесением их «рискованному» виду субсидии.</w:t>
      </w:r>
    </w:p>
    <w:p w:rsidR="00E84AFD" w:rsidRPr="00E84AFD" w:rsidRDefault="00830E41" w:rsidP="00830E41">
      <w:pPr>
        <w:pStyle w:val="a4"/>
        <w:numPr>
          <w:ilvl w:val="0"/>
          <w:numId w:val="17"/>
        </w:numPr>
        <w:spacing w:after="0" w:line="427" w:lineRule="exact"/>
        <w:jc w:val="both"/>
        <w:rPr>
          <w:rFonts w:ascii="Times New Roman" w:eastAsia="Times New Roman" w:hAnsi="Times New Roman" w:cs="Times New Roman"/>
          <w:sz w:val="26"/>
          <w:szCs w:val="26"/>
          <w:lang w:val="ru" w:eastAsia="ru-RU"/>
        </w:rPr>
      </w:pPr>
      <w:r>
        <w:rPr>
          <w:rFonts w:ascii="Times New Roman" w:eastAsia="Times New Roman" w:hAnsi="Times New Roman" w:cs="Times New Roman"/>
          <w:sz w:val="26"/>
          <w:szCs w:val="26"/>
          <w:lang w:val="ru" w:eastAsia="ru-RU"/>
        </w:rPr>
        <w:t>В</w:t>
      </w:r>
      <w:r w:rsidRPr="00830E41">
        <w:rPr>
          <w:rFonts w:ascii="Times New Roman" w:eastAsia="Times New Roman" w:hAnsi="Times New Roman" w:cs="Times New Roman"/>
          <w:sz w:val="26"/>
          <w:szCs w:val="26"/>
          <w:lang w:val="ru" w:eastAsia="ru-RU"/>
        </w:rPr>
        <w:t xml:space="preserve"> связи с отсутствием достоверных данных о развитии малого предпринимательства, которые могут быть получены только в результате проведения Росстатом сплошного обследования малого и среднего предп</w:t>
      </w:r>
      <w:r>
        <w:rPr>
          <w:rFonts w:ascii="Times New Roman" w:eastAsia="Times New Roman" w:hAnsi="Times New Roman" w:cs="Times New Roman"/>
          <w:sz w:val="26"/>
          <w:szCs w:val="26"/>
          <w:lang w:val="ru" w:eastAsia="ru-RU"/>
        </w:rPr>
        <w:t>ринимательства, в ходе проведения данного экспертно-аналитического мероприятия, произвести о</w:t>
      </w:r>
      <w:r w:rsidRPr="00830E41">
        <w:rPr>
          <w:rFonts w:ascii="Times New Roman" w:eastAsia="Times New Roman" w:hAnsi="Times New Roman" w:cs="Times New Roman"/>
          <w:sz w:val="26"/>
          <w:szCs w:val="26"/>
          <w:lang w:val="ru" w:eastAsia="ru-RU"/>
        </w:rPr>
        <w:t>ценк</w:t>
      </w:r>
      <w:r>
        <w:rPr>
          <w:rFonts w:ascii="Times New Roman" w:eastAsia="Times New Roman" w:hAnsi="Times New Roman" w:cs="Times New Roman"/>
          <w:sz w:val="26"/>
          <w:szCs w:val="26"/>
          <w:lang w:val="ru" w:eastAsia="ru-RU"/>
        </w:rPr>
        <w:t>у</w:t>
      </w:r>
      <w:r w:rsidRPr="00830E41">
        <w:rPr>
          <w:rFonts w:ascii="Times New Roman" w:eastAsia="Times New Roman" w:hAnsi="Times New Roman" w:cs="Times New Roman"/>
          <w:sz w:val="26"/>
          <w:szCs w:val="26"/>
          <w:lang w:val="ru" w:eastAsia="ru-RU"/>
        </w:rPr>
        <w:t xml:space="preserve"> эффективности бюджетных расходов, выделенных в виде субсидии на возмещение части затрат, связанных с уплатой лизинговых платежей по договорам финансовой аренды (лизинга)</w:t>
      </w:r>
      <w:r>
        <w:rPr>
          <w:rFonts w:ascii="Times New Roman" w:eastAsia="Times New Roman" w:hAnsi="Times New Roman" w:cs="Times New Roman"/>
          <w:sz w:val="26"/>
          <w:szCs w:val="26"/>
          <w:lang w:val="ru" w:eastAsia="ru-RU"/>
        </w:rPr>
        <w:t xml:space="preserve"> оказалось не возможным.</w:t>
      </w:r>
    </w:p>
    <w:p w:rsidR="00AF0990" w:rsidRPr="005A00E1" w:rsidRDefault="00AF0990" w:rsidP="00AF0990">
      <w:pPr>
        <w:spacing w:after="0" w:line="427" w:lineRule="exact"/>
        <w:jc w:val="both"/>
        <w:rPr>
          <w:rFonts w:ascii="Times New Roman" w:eastAsia="Times New Roman" w:hAnsi="Times New Roman" w:cs="Times New Roman"/>
          <w:sz w:val="26"/>
          <w:szCs w:val="26"/>
          <w:lang w:val="ru" w:eastAsia="ru-RU"/>
        </w:rPr>
      </w:pPr>
    </w:p>
    <w:p w:rsidR="005A00E1" w:rsidRPr="005A00E1" w:rsidRDefault="005A00E1" w:rsidP="005A00E1">
      <w:pPr>
        <w:spacing w:after="0" w:line="427" w:lineRule="exact"/>
        <w:jc w:val="both"/>
        <w:rPr>
          <w:rFonts w:ascii="Times New Roman" w:eastAsia="Times New Roman" w:hAnsi="Times New Roman" w:cs="Times New Roman"/>
          <w:sz w:val="26"/>
          <w:szCs w:val="26"/>
          <w:lang w:val="ru" w:eastAsia="ru-RU"/>
        </w:rPr>
      </w:pPr>
    </w:p>
    <w:p w:rsidR="00CC2746" w:rsidRPr="007225C7" w:rsidRDefault="00E85739" w:rsidP="00E85739">
      <w:pPr>
        <w:tabs>
          <w:tab w:val="num" w:pos="1260"/>
        </w:tabs>
        <w:spacing w:after="0" w:line="360" w:lineRule="auto"/>
        <w:jc w:val="both"/>
        <w:rPr>
          <w:rFonts w:ascii="Times New Roman" w:eastAsia="Times New Roman" w:hAnsi="Times New Roman" w:cs="Times New Roman"/>
          <w:bCs/>
          <w:sz w:val="26"/>
          <w:szCs w:val="26"/>
          <w:lang w:eastAsia="ru-RU"/>
        </w:rPr>
      </w:pPr>
      <w:proofErr w:type="gramStart"/>
      <w:r w:rsidRPr="007225C7">
        <w:rPr>
          <w:rFonts w:ascii="Times New Roman" w:eastAsia="Times New Roman" w:hAnsi="Times New Roman" w:cs="Times New Roman"/>
          <w:bCs/>
          <w:sz w:val="26"/>
          <w:szCs w:val="26"/>
          <w:lang w:eastAsia="ru-RU"/>
        </w:rPr>
        <w:t>Руководитель  рабочей</w:t>
      </w:r>
      <w:proofErr w:type="gramEnd"/>
      <w:r w:rsidRPr="007225C7">
        <w:rPr>
          <w:rFonts w:ascii="Times New Roman" w:eastAsia="Times New Roman" w:hAnsi="Times New Roman" w:cs="Times New Roman"/>
          <w:bCs/>
          <w:sz w:val="26"/>
          <w:szCs w:val="26"/>
          <w:lang w:eastAsia="ru-RU"/>
        </w:rPr>
        <w:t xml:space="preserve"> группы: </w:t>
      </w:r>
      <w:r w:rsidR="00CC2746" w:rsidRPr="007225C7">
        <w:rPr>
          <w:rFonts w:ascii="Times New Roman" w:eastAsia="Times New Roman" w:hAnsi="Times New Roman" w:cs="Times New Roman"/>
          <w:bCs/>
          <w:sz w:val="26"/>
          <w:szCs w:val="26"/>
          <w:lang w:eastAsia="ru-RU"/>
        </w:rPr>
        <w:t xml:space="preserve"> </w:t>
      </w:r>
    </w:p>
    <w:p w:rsidR="007225C7" w:rsidRDefault="007225C7" w:rsidP="00E85739">
      <w:pPr>
        <w:tabs>
          <w:tab w:val="num" w:pos="1260"/>
        </w:tabs>
        <w:spacing w:after="0" w:line="360" w:lineRule="auto"/>
        <w:jc w:val="both"/>
        <w:rPr>
          <w:rFonts w:ascii="Times New Roman" w:eastAsia="Times New Roman" w:hAnsi="Times New Roman" w:cs="Times New Roman"/>
          <w:b/>
          <w:bCs/>
          <w:sz w:val="26"/>
          <w:szCs w:val="26"/>
          <w:lang w:eastAsia="ru-RU"/>
        </w:rPr>
      </w:pPr>
    </w:p>
    <w:p w:rsidR="00E85739" w:rsidRPr="00CC2746" w:rsidRDefault="00CC2746" w:rsidP="00E85739">
      <w:pPr>
        <w:tabs>
          <w:tab w:val="num" w:pos="1260"/>
        </w:tabs>
        <w:spacing w:after="0" w:line="360" w:lineRule="auto"/>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______________</w:t>
      </w:r>
      <w:r w:rsidR="00E85739" w:rsidRPr="00CC2746">
        <w:rPr>
          <w:rFonts w:ascii="Times New Roman" w:eastAsia="Times New Roman" w:hAnsi="Times New Roman" w:cs="Times New Roman"/>
          <w:bCs/>
          <w:sz w:val="26"/>
          <w:szCs w:val="26"/>
          <w:lang w:eastAsia="ru-RU"/>
        </w:rPr>
        <w:t>Т.А.</w:t>
      </w:r>
      <w:r w:rsidR="002816A4">
        <w:rPr>
          <w:rFonts w:ascii="Times New Roman" w:eastAsia="Times New Roman" w:hAnsi="Times New Roman" w:cs="Times New Roman"/>
          <w:bCs/>
          <w:sz w:val="26"/>
          <w:szCs w:val="26"/>
          <w:lang w:eastAsia="ru-RU"/>
        </w:rPr>
        <w:t xml:space="preserve"> </w:t>
      </w:r>
      <w:r w:rsidR="00E85739" w:rsidRPr="00CC2746">
        <w:rPr>
          <w:rFonts w:ascii="Times New Roman" w:eastAsia="Times New Roman" w:hAnsi="Times New Roman" w:cs="Times New Roman"/>
          <w:bCs/>
          <w:sz w:val="26"/>
          <w:szCs w:val="26"/>
          <w:lang w:eastAsia="ru-RU"/>
        </w:rPr>
        <w:t>Гончарук, председатель КСП НГО</w:t>
      </w:r>
    </w:p>
    <w:p w:rsidR="00E85739" w:rsidRPr="00CC2746" w:rsidRDefault="00E85739" w:rsidP="00E85739">
      <w:pPr>
        <w:tabs>
          <w:tab w:val="num" w:pos="1260"/>
        </w:tabs>
        <w:spacing w:after="0" w:line="360" w:lineRule="auto"/>
        <w:jc w:val="both"/>
        <w:rPr>
          <w:rFonts w:ascii="Times New Roman" w:eastAsia="Times New Roman" w:hAnsi="Times New Roman" w:cs="Times New Roman"/>
          <w:bCs/>
          <w:sz w:val="26"/>
          <w:szCs w:val="26"/>
          <w:lang w:eastAsia="ru-RU"/>
        </w:rPr>
      </w:pPr>
    </w:p>
    <w:p w:rsidR="00E85739" w:rsidRDefault="00E85739" w:rsidP="00E85739">
      <w:pPr>
        <w:tabs>
          <w:tab w:val="num" w:pos="1260"/>
        </w:tabs>
        <w:spacing w:after="0" w:line="360" w:lineRule="auto"/>
        <w:jc w:val="both"/>
        <w:rPr>
          <w:rFonts w:ascii="Times New Roman" w:eastAsia="Times New Roman" w:hAnsi="Times New Roman" w:cs="Times New Roman"/>
          <w:sz w:val="26"/>
          <w:szCs w:val="26"/>
          <w:lang w:eastAsia="ru-RU"/>
        </w:rPr>
      </w:pPr>
      <w:proofErr w:type="gramStart"/>
      <w:r w:rsidRPr="00CC2746">
        <w:rPr>
          <w:rFonts w:ascii="Times New Roman" w:eastAsia="Times New Roman" w:hAnsi="Times New Roman" w:cs="Times New Roman"/>
          <w:bCs/>
          <w:sz w:val="26"/>
          <w:szCs w:val="26"/>
          <w:lang w:eastAsia="ru-RU"/>
        </w:rPr>
        <w:t>Члены  рабочей</w:t>
      </w:r>
      <w:proofErr w:type="gramEnd"/>
      <w:r w:rsidRPr="00CC2746">
        <w:rPr>
          <w:rFonts w:ascii="Times New Roman" w:eastAsia="Times New Roman" w:hAnsi="Times New Roman" w:cs="Times New Roman"/>
          <w:bCs/>
          <w:sz w:val="26"/>
          <w:szCs w:val="26"/>
          <w:lang w:eastAsia="ru-RU"/>
        </w:rPr>
        <w:t xml:space="preserve"> группы:</w:t>
      </w:r>
      <w:r w:rsidRPr="00CC2746">
        <w:rPr>
          <w:rFonts w:ascii="Times New Roman" w:eastAsia="Times New Roman" w:hAnsi="Times New Roman" w:cs="Times New Roman"/>
          <w:sz w:val="26"/>
          <w:szCs w:val="26"/>
          <w:lang w:eastAsia="ru-RU"/>
        </w:rPr>
        <w:t xml:space="preserve"> </w:t>
      </w:r>
    </w:p>
    <w:p w:rsidR="00CC2746" w:rsidRPr="00CC2746" w:rsidRDefault="00CC2746" w:rsidP="00CC2746">
      <w:pPr>
        <w:tabs>
          <w:tab w:val="num" w:pos="1260"/>
        </w:tabs>
        <w:spacing w:after="0" w:line="360" w:lineRule="auto"/>
        <w:jc w:val="both"/>
        <w:rPr>
          <w:rFonts w:ascii="Times New Roman" w:hAnsi="Times New Roman" w:cs="Times New Roman"/>
          <w:sz w:val="26"/>
          <w:szCs w:val="26"/>
        </w:rPr>
      </w:pPr>
      <w:r w:rsidRPr="00CC2746">
        <w:rPr>
          <w:rFonts w:ascii="Times New Roman" w:eastAsia="Times New Roman" w:hAnsi="Times New Roman" w:cs="Times New Roman"/>
          <w:sz w:val="26"/>
          <w:szCs w:val="26"/>
          <w:lang w:eastAsia="ru-RU"/>
        </w:rPr>
        <w:t xml:space="preserve">                                                   ________________________Мишкин В.Н., депутат Думы Находкинского городского округа, председатель постоянной депутатской комиссии Думы Находкинского городского округа по экологии и благоустройству </w:t>
      </w:r>
    </w:p>
    <w:p w:rsidR="00CC2746" w:rsidRPr="00CC2746" w:rsidRDefault="00CC2746" w:rsidP="00E85739">
      <w:pPr>
        <w:tabs>
          <w:tab w:val="num" w:pos="1260"/>
        </w:tabs>
        <w:spacing w:after="0" w:line="360" w:lineRule="auto"/>
        <w:jc w:val="both"/>
        <w:rPr>
          <w:rFonts w:ascii="Times New Roman" w:eastAsia="Times New Roman" w:hAnsi="Times New Roman" w:cs="Times New Roman"/>
          <w:sz w:val="26"/>
          <w:szCs w:val="26"/>
          <w:lang w:eastAsia="ru-RU"/>
        </w:rPr>
      </w:pPr>
    </w:p>
    <w:p w:rsidR="00E85739" w:rsidRPr="00CC2746" w:rsidRDefault="00E85739" w:rsidP="00E85739">
      <w:pPr>
        <w:tabs>
          <w:tab w:val="num" w:pos="1260"/>
        </w:tabs>
        <w:spacing w:after="0" w:line="360" w:lineRule="auto"/>
        <w:jc w:val="both"/>
        <w:rPr>
          <w:rFonts w:ascii="Times New Roman" w:eastAsia="Times New Roman" w:hAnsi="Times New Roman" w:cs="Times New Roman"/>
          <w:sz w:val="26"/>
          <w:szCs w:val="26"/>
          <w:lang w:eastAsia="ru-RU"/>
        </w:rPr>
      </w:pPr>
      <w:r w:rsidRPr="00CC2746">
        <w:rPr>
          <w:rFonts w:ascii="Times New Roman" w:eastAsia="Times New Roman" w:hAnsi="Times New Roman" w:cs="Times New Roman"/>
          <w:sz w:val="26"/>
          <w:szCs w:val="26"/>
          <w:lang w:eastAsia="ru-RU"/>
        </w:rPr>
        <w:t xml:space="preserve">                                            </w:t>
      </w:r>
      <w:r w:rsidR="00CC2746">
        <w:rPr>
          <w:rFonts w:ascii="Times New Roman" w:eastAsia="Times New Roman" w:hAnsi="Times New Roman" w:cs="Times New Roman"/>
          <w:sz w:val="26"/>
          <w:szCs w:val="26"/>
          <w:lang w:eastAsia="ru-RU"/>
        </w:rPr>
        <w:t xml:space="preserve">       _________________Кравченко</w:t>
      </w:r>
      <w:r w:rsidR="002816A4">
        <w:rPr>
          <w:rFonts w:ascii="Times New Roman" w:eastAsia="Times New Roman" w:hAnsi="Times New Roman" w:cs="Times New Roman"/>
          <w:sz w:val="26"/>
          <w:szCs w:val="26"/>
          <w:lang w:eastAsia="ru-RU"/>
        </w:rPr>
        <w:t xml:space="preserve"> </w:t>
      </w:r>
      <w:r w:rsidRPr="00CC2746">
        <w:rPr>
          <w:rFonts w:ascii="Times New Roman" w:eastAsia="Times New Roman" w:hAnsi="Times New Roman" w:cs="Times New Roman"/>
          <w:sz w:val="26"/>
          <w:szCs w:val="26"/>
          <w:lang w:eastAsia="ru-RU"/>
        </w:rPr>
        <w:t>В.В.</w:t>
      </w:r>
      <w:r w:rsidR="007225C7">
        <w:rPr>
          <w:rFonts w:ascii="Times New Roman" w:eastAsia="Times New Roman" w:hAnsi="Times New Roman" w:cs="Times New Roman"/>
          <w:sz w:val="26"/>
          <w:szCs w:val="26"/>
          <w:lang w:eastAsia="ru-RU"/>
        </w:rPr>
        <w:t xml:space="preserve"> </w:t>
      </w:r>
      <w:r w:rsidRPr="00CC2746">
        <w:rPr>
          <w:rFonts w:ascii="Times New Roman" w:eastAsia="Times New Roman" w:hAnsi="Times New Roman" w:cs="Times New Roman"/>
          <w:sz w:val="26"/>
          <w:szCs w:val="26"/>
          <w:lang w:eastAsia="ru-RU"/>
        </w:rPr>
        <w:t>аудитор КСП НГО</w:t>
      </w:r>
    </w:p>
    <w:p w:rsidR="00E85739" w:rsidRPr="00CC2746" w:rsidRDefault="00E85739" w:rsidP="00E85739">
      <w:pPr>
        <w:tabs>
          <w:tab w:val="num" w:pos="1260"/>
        </w:tabs>
        <w:spacing w:after="0" w:line="360" w:lineRule="auto"/>
        <w:jc w:val="both"/>
        <w:rPr>
          <w:rFonts w:ascii="Times New Roman" w:eastAsia="Times New Roman" w:hAnsi="Times New Roman" w:cs="Times New Roman"/>
          <w:b/>
          <w:bCs/>
          <w:sz w:val="26"/>
          <w:szCs w:val="26"/>
          <w:lang w:eastAsia="ru-RU"/>
        </w:rPr>
      </w:pPr>
    </w:p>
    <w:p w:rsidR="00E85739" w:rsidRPr="00CC2746" w:rsidRDefault="00E85739" w:rsidP="00E85739">
      <w:pPr>
        <w:tabs>
          <w:tab w:val="num" w:pos="1260"/>
        </w:tabs>
        <w:spacing w:after="0" w:line="360" w:lineRule="auto"/>
        <w:jc w:val="both"/>
        <w:rPr>
          <w:rFonts w:ascii="Times New Roman" w:eastAsia="Times New Roman" w:hAnsi="Times New Roman" w:cs="Times New Roman"/>
          <w:sz w:val="26"/>
          <w:szCs w:val="26"/>
          <w:lang w:eastAsia="ru-RU"/>
        </w:rPr>
      </w:pPr>
      <w:r w:rsidRPr="00CC2746">
        <w:rPr>
          <w:rFonts w:ascii="Times New Roman" w:eastAsia="Times New Roman" w:hAnsi="Times New Roman" w:cs="Times New Roman"/>
          <w:sz w:val="26"/>
          <w:szCs w:val="26"/>
          <w:lang w:eastAsia="ru-RU"/>
        </w:rPr>
        <w:t xml:space="preserve">                           </w:t>
      </w:r>
      <w:r w:rsidR="002816A4">
        <w:rPr>
          <w:rFonts w:ascii="Times New Roman" w:eastAsia="Times New Roman" w:hAnsi="Times New Roman" w:cs="Times New Roman"/>
          <w:sz w:val="26"/>
          <w:szCs w:val="26"/>
          <w:lang w:eastAsia="ru-RU"/>
        </w:rPr>
        <w:t xml:space="preserve">                         </w:t>
      </w:r>
      <w:r w:rsidRPr="00CC2746">
        <w:rPr>
          <w:rFonts w:ascii="Times New Roman" w:eastAsia="Times New Roman" w:hAnsi="Times New Roman" w:cs="Times New Roman"/>
          <w:sz w:val="26"/>
          <w:szCs w:val="26"/>
          <w:lang w:eastAsia="ru-RU"/>
        </w:rPr>
        <w:t xml:space="preserve"> ___________________ </w:t>
      </w:r>
      <w:proofErr w:type="spellStart"/>
      <w:r w:rsidRPr="00CC2746">
        <w:rPr>
          <w:rFonts w:ascii="Times New Roman" w:eastAsia="Times New Roman" w:hAnsi="Times New Roman" w:cs="Times New Roman"/>
          <w:sz w:val="26"/>
          <w:szCs w:val="26"/>
          <w:lang w:eastAsia="ru-RU"/>
        </w:rPr>
        <w:t>Смилая</w:t>
      </w:r>
      <w:proofErr w:type="spellEnd"/>
      <w:r w:rsidRPr="00CC2746">
        <w:rPr>
          <w:rFonts w:ascii="Times New Roman" w:eastAsia="Times New Roman" w:hAnsi="Times New Roman" w:cs="Times New Roman"/>
          <w:sz w:val="26"/>
          <w:szCs w:val="26"/>
          <w:lang w:eastAsia="ru-RU"/>
        </w:rPr>
        <w:t xml:space="preserve"> Е.Н., начальник отдела предпринимательства, пищевой и рыбной промышленности управления экономики, потребительского рынка и предпринимательства администрации Находкинского городского округа </w:t>
      </w:r>
    </w:p>
    <w:p w:rsidR="00CC2746" w:rsidRPr="00CC2746" w:rsidRDefault="00E85739" w:rsidP="00E85739">
      <w:pPr>
        <w:tabs>
          <w:tab w:val="num" w:pos="1260"/>
        </w:tabs>
        <w:spacing w:after="0" w:line="360" w:lineRule="auto"/>
        <w:jc w:val="both"/>
        <w:rPr>
          <w:rFonts w:ascii="Times New Roman" w:eastAsia="Times New Roman" w:hAnsi="Times New Roman" w:cs="Times New Roman"/>
          <w:sz w:val="26"/>
          <w:szCs w:val="26"/>
          <w:lang w:eastAsia="ru-RU"/>
        </w:rPr>
      </w:pPr>
      <w:r w:rsidRPr="00CC2746">
        <w:rPr>
          <w:rFonts w:ascii="Times New Roman" w:eastAsia="Times New Roman" w:hAnsi="Times New Roman" w:cs="Times New Roman"/>
          <w:sz w:val="26"/>
          <w:szCs w:val="26"/>
          <w:lang w:eastAsia="ru-RU"/>
        </w:rPr>
        <w:t xml:space="preserve">                                                          _____________________ Полуэктова Ю.В., ведущий специалист отдела предпринимательства, пищевой и рыбной промышленности управления экономики, потребительского рынка и предпринимательства администрации Находкинского городского округа</w:t>
      </w:r>
      <w:r w:rsidR="007225C7">
        <w:rPr>
          <w:rFonts w:ascii="Times New Roman" w:eastAsia="Times New Roman" w:hAnsi="Times New Roman" w:cs="Times New Roman"/>
          <w:sz w:val="26"/>
          <w:szCs w:val="26"/>
          <w:lang w:eastAsia="ru-RU"/>
        </w:rPr>
        <w:t>.</w:t>
      </w:r>
    </w:p>
    <w:sectPr w:rsidR="00CC2746" w:rsidRPr="00CC2746" w:rsidSect="0051777B">
      <w:headerReference w:type="default"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6F6" w:rsidRDefault="008E06F6" w:rsidP="005F56AB">
      <w:pPr>
        <w:spacing w:after="0" w:line="240" w:lineRule="auto"/>
      </w:pPr>
      <w:r>
        <w:separator/>
      </w:r>
    </w:p>
  </w:endnote>
  <w:endnote w:type="continuationSeparator" w:id="0">
    <w:p w:rsidR="008E06F6" w:rsidRDefault="008E06F6" w:rsidP="005F5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C89" w:rsidRDefault="00081C89">
    <w:pPr>
      <w:pStyle w:val="a7"/>
    </w:pPr>
  </w:p>
  <w:p w:rsidR="00081C89" w:rsidRDefault="00081C8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6F6" w:rsidRDefault="008E06F6" w:rsidP="005F56AB">
      <w:pPr>
        <w:spacing w:after="0" w:line="240" w:lineRule="auto"/>
      </w:pPr>
      <w:r>
        <w:separator/>
      </w:r>
    </w:p>
  </w:footnote>
  <w:footnote w:type="continuationSeparator" w:id="0">
    <w:p w:rsidR="008E06F6" w:rsidRDefault="008E06F6" w:rsidP="005F56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C89" w:rsidRDefault="00081C89">
    <w:pPr>
      <w:pStyle w:val="a5"/>
    </w:pPr>
  </w:p>
  <w:p w:rsidR="00081C89" w:rsidRDefault="00081C89">
    <w:pPr>
      <w:pStyle w:val="a5"/>
    </w:pPr>
  </w:p>
  <w:p w:rsidR="00081C89" w:rsidRPr="00626663" w:rsidRDefault="00081C89" w:rsidP="0062666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2657"/>
    <w:multiLevelType w:val="multilevel"/>
    <w:tmpl w:val="20F815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EE4AFC"/>
    <w:multiLevelType w:val="hybridMultilevel"/>
    <w:tmpl w:val="F8043E9E"/>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4534591"/>
    <w:multiLevelType w:val="multilevel"/>
    <w:tmpl w:val="2938CFE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A065F3"/>
    <w:multiLevelType w:val="multilevel"/>
    <w:tmpl w:val="CF64DC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7534EA"/>
    <w:multiLevelType w:val="hybridMultilevel"/>
    <w:tmpl w:val="1C88F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BC308D"/>
    <w:multiLevelType w:val="hybridMultilevel"/>
    <w:tmpl w:val="A52872E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3A447B85"/>
    <w:multiLevelType w:val="multilevel"/>
    <w:tmpl w:val="F782F25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947C03"/>
    <w:multiLevelType w:val="hybridMultilevel"/>
    <w:tmpl w:val="9B1E5CE2"/>
    <w:lvl w:ilvl="0" w:tplc="04190001">
      <w:start w:val="1"/>
      <w:numFmt w:val="bullet"/>
      <w:lvlText w:val=""/>
      <w:lvlJc w:val="left"/>
      <w:pPr>
        <w:tabs>
          <w:tab w:val="num" w:pos="1980"/>
        </w:tabs>
        <w:ind w:left="1980" w:hanging="360"/>
      </w:pPr>
      <w:rPr>
        <w:rFonts w:ascii="Symbol" w:hAnsi="Symbol" w:cs="Symbol" w:hint="default"/>
      </w:rPr>
    </w:lvl>
    <w:lvl w:ilvl="1" w:tplc="04190003">
      <w:start w:val="1"/>
      <w:numFmt w:val="bullet"/>
      <w:lvlText w:val="o"/>
      <w:lvlJc w:val="left"/>
      <w:pPr>
        <w:tabs>
          <w:tab w:val="num" w:pos="2700"/>
        </w:tabs>
        <w:ind w:left="2700" w:hanging="360"/>
      </w:pPr>
      <w:rPr>
        <w:rFonts w:ascii="Courier New" w:hAnsi="Courier New" w:cs="Courier New" w:hint="default"/>
      </w:rPr>
    </w:lvl>
    <w:lvl w:ilvl="2" w:tplc="04190005">
      <w:start w:val="1"/>
      <w:numFmt w:val="bullet"/>
      <w:lvlText w:val=""/>
      <w:lvlJc w:val="left"/>
      <w:pPr>
        <w:tabs>
          <w:tab w:val="num" w:pos="3420"/>
        </w:tabs>
        <w:ind w:left="3420" w:hanging="360"/>
      </w:pPr>
      <w:rPr>
        <w:rFonts w:ascii="Wingdings" w:hAnsi="Wingdings" w:cs="Wingdings" w:hint="default"/>
      </w:rPr>
    </w:lvl>
    <w:lvl w:ilvl="3" w:tplc="04190001">
      <w:start w:val="1"/>
      <w:numFmt w:val="bullet"/>
      <w:lvlText w:val=""/>
      <w:lvlJc w:val="left"/>
      <w:pPr>
        <w:tabs>
          <w:tab w:val="num" w:pos="4140"/>
        </w:tabs>
        <w:ind w:left="4140" w:hanging="360"/>
      </w:pPr>
      <w:rPr>
        <w:rFonts w:ascii="Symbol" w:hAnsi="Symbol" w:cs="Symbol" w:hint="default"/>
      </w:rPr>
    </w:lvl>
    <w:lvl w:ilvl="4" w:tplc="04190003">
      <w:start w:val="1"/>
      <w:numFmt w:val="bullet"/>
      <w:lvlText w:val="o"/>
      <w:lvlJc w:val="left"/>
      <w:pPr>
        <w:tabs>
          <w:tab w:val="num" w:pos="4860"/>
        </w:tabs>
        <w:ind w:left="4860" w:hanging="360"/>
      </w:pPr>
      <w:rPr>
        <w:rFonts w:ascii="Courier New" w:hAnsi="Courier New" w:cs="Courier New" w:hint="default"/>
      </w:rPr>
    </w:lvl>
    <w:lvl w:ilvl="5" w:tplc="04190005">
      <w:start w:val="1"/>
      <w:numFmt w:val="bullet"/>
      <w:lvlText w:val=""/>
      <w:lvlJc w:val="left"/>
      <w:pPr>
        <w:tabs>
          <w:tab w:val="num" w:pos="5580"/>
        </w:tabs>
        <w:ind w:left="5580" w:hanging="360"/>
      </w:pPr>
      <w:rPr>
        <w:rFonts w:ascii="Wingdings" w:hAnsi="Wingdings" w:cs="Wingdings" w:hint="default"/>
      </w:rPr>
    </w:lvl>
    <w:lvl w:ilvl="6" w:tplc="04190001">
      <w:start w:val="1"/>
      <w:numFmt w:val="bullet"/>
      <w:lvlText w:val=""/>
      <w:lvlJc w:val="left"/>
      <w:pPr>
        <w:tabs>
          <w:tab w:val="num" w:pos="6300"/>
        </w:tabs>
        <w:ind w:left="6300" w:hanging="360"/>
      </w:pPr>
      <w:rPr>
        <w:rFonts w:ascii="Symbol" w:hAnsi="Symbol" w:cs="Symbol" w:hint="default"/>
      </w:rPr>
    </w:lvl>
    <w:lvl w:ilvl="7" w:tplc="04190003">
      <w:start w:val="1"/>
      <w:numFmt w:val="bullet"/>
      <w:lvlText w:val="o"/>
      <w:lvlJc w:val="left"/>
      <w:pPr>
        <w:tabs>
          <w:tab w:val="num" w:pos="7020"/>
        </w:tabs>
        <w:ind w:left="7020" w:hanging="360"/>
      </w:pPr>
      <w:rPr>
        <w:rFonts w:ascii="Courier New" w:hAnsi="Courier New" w:cs="Courier New" w:hint="default"/>
      </w:rPr>
    </w:lvl>
    <w:lvl w:ilvl="8" w:tplc="04190005">
      <w:start w:val="1"/>
      <w:numFmt w:val="bullet"/>
      <w:lvlText w:val=""/>
      <w:lvlJc w:val="left"/>
      <w:pPr>
        <w:tabs>
          <w:tab w:val="num" w:pos="7740"/>
        </w:tabs>
        <w:ind w:left="7740" w:hanging="360"/>
      </w:pPr>
      <w:rPr>
        <w:rFonts w:ascii="Wingdings" w:hAnsi="Wingdings" w:cs="Wingdings" w:hint="default"/>
      </w:rPr>
    </w:lvl>
  </w:abstractNum>
  <w:abstractNum w:abstractNumId="8" w15:restartNumberingAfterBreak="0">
    <w:nsid w:val="40AA03E5"/>
    <w:multiLevelType w:val="hybridMultilevel"/>
    <w:tmpl w:val="F342C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386343"/>
    <w:multiLevelType w:val="hybridMultilevel"/>
    <w:tmpl w:val="036A35F4"/>
    <w:lvl w:ilvl="0" w:tplc="0F0A78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543007CD"/>
    <w:multiLevelType w:val="hybridMultilevel"/>
    <w:tmpl w:val="E2382260"/>
    <w:lvl w:ilvl="0" w:tplc="04190001">
      <w:start w:val="1"/>
      <w:numFmt w:val="bullet"/>
      <w:lvlText w:val=""/>
      <w:lvlJc w:val="left"/>
      <w:pPr>
        <w:tabs>
          <w:tab w:val="num" w:pos="1713"/>
        </w:tabs>
        <w:ind w:left="1713" w:hanging="360"/>
      </w:pPr>
      <w:rPr>
        <w:rFonts w:ascii="Symbol" w:hAnsi="Symbol" w:cs="Symbol" w:hint="default"/>
      </w:rPr>
    </w:lvl>
    <w:lvl w:ilvl="1" w:tplc="624A4AC2">
      <w:numFmt w:val="bullet"/>
      <w:lvlText w:val="-"/>
      <w:lvlJc w:val="left"/>
      <w:pPr>
        <w:tabs>
          <w:tab w:val="num" w:pos="2463"/>
        </w:tabs>
        <w:ind w:left="2463" w:hanging="390"/>
      </w:pPr>
      <w:rPr>
        <w:rFonts w:ascii="Times New Roman" w:eastAsia="Times New Roman" w:hAnsi="Times New Roman" w:hint="default"/>
      </w:rPr>
    </w:lvl>
    <w:lvl w:ilvl="2" w:tplc="04190005">
      <w:start w:val="1"/>
      <w:numFmt w:val="bullet"/>
      <w:lvlText w:val=""/>
      <w:lvlJc w:val="left"/>
      <w:pPr>
        <w:tabs>
          <w:tab w:val="num" w:pos="3153"/>
        </w:tabs>
        <w:ind w:left="3153" w:hanging="360"/>
      </w:pPr>
      <w:rPr>
        <w:rFonts w:ascii="Wingdings" w:hAnsi="Wingdings" w:cs="Wingdings" w:hint="default"/>
      </w:rPr>
    </w:lvl>
    <w:lvl w:ilvl="3" w:tplc="04190001">
      <w:start w:val="1"/>
      <w:numFmt w:val="bullet"/>
      <w:lvlText w:val=""/>
      <w:lvlJc w:val="left"/>
      <w:pPr>
        <w:tabs>
          <w:tab w:val="num" w:pos="3873"/>
        </w:tabs>
        <w:ind w:left="3873" w:hanging="360"/>
      </w:pPr>
      <w:rPr>
        <w:rFonts w:ascii="Symbol" w:hAnsi="Symbol" w:cs="Symbol" w:hint="default"/>
      </w:rPr>
    </w:lvl>
    <w:lvl w:ilvl="4" w:tplc="04190003">
      <w:start w:val="1"/>
      <w:numFmt w:val="bullet"/>
      <w:lvlText w:val="o"/>
      <w:lvlJc w:val="left"/>
      <w:pPr>
        <w:tabs>
          <w:tab w:val="num" w:pos="4593"/>
        </w:tabs>
        <w:ind w:left="4593" w:hanging="360"/>
      </w:pPr>
      <w:rPr>
        <w:rFonts w:ascii="Courier New" w:hAnsi="Courier New" w:cs="Courier New" w:hint="default"/>
      </w:rPr>
    </w:lvl>
    <w:lvl w:ilvl="5" w:tplc="04190005">
      <w:start w:val="1"/>
      <w:numFmt w:val="bullet"/>
      <w:lvlText w:val=""/>
      <w:lvlJc w:val="left"/>
      <w:pPr>
        <w:tabs>
          <w:tab w:val="num" w:pos="5313"/>
        </w:tabs>
        <w:ind w:left="5313" w:hanging="360"/>
      </w:pPr>
      <w:rPr>
        <w:rFonts w:ascii="Wingdings" w:hAnsi="Wingdings" w:cs="Wingdings" w:hint="default"/>
      </w:rPr>
    </w:lvl>
    <w:lvl w:ilvl="6" w:tplc="04190001">
      <w:start w:val="1"/>
      <w:numFmt w:val="bullet"/>
      <w:lvlText w:val=""/>
      <w:lvlJc w:val="left"/>
      <w:pPr>
        <w:tabs>
          <w:tab w:val="num" w:pos="6033"/>
        </w:tabs>
        <w:ind w:left="6033" w:hanging="360"/>
      </w:pPr>
      <w:rPr>
        <w:rFonts w:ascii="Symbol" w:hAnsi="Symbol" w:cs="Symbol" w:hint="default"/>
      </w:rPr>
    </w:lvl>
    <w:lvl w:ilvl="7" w:tplc="04190003">
      <w:start w:val="1"/>
      <w:numFmt w:val="bullet"/>
      <w:lvlText w:val="o"/>
      <w:lvlJc w:val="left"/>
      <w:pPr>
        <w:tabs>
          <w:tab w:val="num" w:pos="6753"/>
        </w:tabs>
        <w:ind w:left="6753" w:hanging="360"/>
      </w:pPr>
      <w:rPr>
        <w:rFonts w:ascii="Courier New" w:hAnsi="Courier New" w:cs="Courier New" w:hint="default"/>
      </w:rPr>
    </w:lvl>
    <w:lvl w:ilvl="8" w:tplc="04190005">
      <w:start w:val="1"/>
      <w:numFmt w:val="bullet"/>
      <w:lvlText w:val=""/>
      <w:lvlJc w:val="left"/>
      <w:pPr>
        <w:tabs>
          <w:tab w:val="num" w:pos="7473"/>
        </w:tabs>
        <w:ind w:left="7473" w:hanging="360"/>
      </w:pPr>
      <w:rPr>
        <w:rFonts w:ascii="Wingdings" w:hAnsi="Wingdings" w:cs="Wingdings" w:hint="default"/>
      </w:rPr>
    </w:lvl>
  </w:abstractNum>
  <w:abstractNum w:abstractNumId="11" w15:restartNumberingAfterBreak="0">
    <w:nsid w:val="543E0634"/>
    <w:multiLevelType w:val="hybridMultilevel"/>
    <w:tmpl w:val="0C64A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C5101F"/>
    <w:multiLevelType w:val="hybridMultilevel"/>
    <w:tmpl w:val="54584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AD3100"/>
    <w:multiLevelType w:val="hybridMultilevel"/>
    <w:tmpl w:val="21725D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B9402F2"/>
    <w:multiLevelType w:val="hybridMultilevel"/>
    <w:tmpl w:val="08226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E51B55"/>
    <w:multiLevelType w:val="multilevel"/>
    <w:tmpl w:val="9258CF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F35E9F"/>
    <w:multiLevelType w:val="hybridMultilevel"/>
    <w:tmpl w:val="21842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384D81"/>
    <w:multiLevelType w:val="hybridMultilevel"/>
    <w:tmpl w:val="30126C4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9"/>
  </w:num>
  <w:num w:numId="2">
    <w:abstractNumId w:val="8"/>
  </w:num>
  <w:num w:numId="3">
    <w:abstractNumId w:val="7"/>
  </w:num>
  <w:num w:numId="4">
    <w:abstractNumId w:val="10"/>
  </w:num>
  <w:num w:numId="5">
    <w:abstractNumId w:val="4"/>
  </w:num>
  <w:num w:numId="6">
    <w:abstractNumId w:val="0"/>
  </w:num>
  <w:num w:numId="7">
    <w:abstractNumId w:val="3"/>
  </w:num>
  <w:num w:numId="8">
    <w:abstractNumId w:val="6"/>
  </w:num>
  <w:num w:numId="9">
    <w:abstractNumId w:val="15"/>
  </w:num>
  <w:num w:numId="10">
    <w:abstractNumId w:val="2"/>
  </w:num>
  <w:num w:numId="11">
    <w:abstractNumId w:val="1"/>
  </w:num>
  <w:num w:numId="12">
    <w:abstractNumId w:val="14"/>
  </w:num>
  <w:num w:numId="13">
    <w:abstractNumId w:val="17"/>
  </w:num>
  <w:num w:numId="14">
    <w:abstractNumId w:val="13"/>
  </w:num>
  <w:num w:numId="15">
    <w:abstractNumId w:val="12"/>
  </w:num>
  <w:num w:numId="16">
    <w:abstractNumId w:val="11"/>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03E2E"/>
    <w:rsid w:val="0000755D"/>
    <w:rsid w:val="0001281E"/>
    <w:rsid w:val="00020DEC"/>
    <w:rsid w:val="00024E67"/>
    <w:rsid w:val="000276C6"/>
    <w:rsid w:val="00030033"/>
    <w:rsid w:val="00040050"/>
    <w:rsid w:val="0004156A"/>
    <w:rsid w:val="00047CBE"/>
    <w:rsid w:val="00052AF7"/>
    <w:rsid w:val="00054FAA"/>
    <w:rsid w:val="000572C7"/>
    <w:rsid w:val="000575B8"/>
    <w:rsid w:val="00065AD5"/>
    <w:rsid w:val="0007026A"/>
    <w:rsid w:val="00070D1A"/>
    <w:rsid w:val="000721F1"/>
    <w:rsid w:val="00073472"/>
    <w:rsid w:val="00073B89"/>
    <w:rsid w:val="00081C89"/>
    <w:rsid w:val="00085014"/>
    <w:rsid w:val="00095E27"/>
    <w:rsid w:val="000A08CF"/>
    <w:rsid w:val="000A440C"/>
    <w:rsid w:val="000C29ED"/>
    <w:rsid w:val="000C366E"/>
    <w:rsid w:val="000D097A"/>
    <w:rsid w:val="000D2452"/>
    <w:rsid w:val="000E5704"/>
    <w:rsid w:val="000E771C"/>
    <w:rsid w:val="000F414D"/>
    <w:rsid w:val="000F41AB"/>
    <w:rsid w:val="0011210B"/>
    <w:rsid w:val="00115F48"/>
    <w:rsid w:val="00123CEF"/>
    <w:rsid w:val="001364EA"/>
    <w:rsid w:val="001441CB"/>
    <w:rsid w:val="00151E88"/>
    <w:rsid w:val="0015365A"/>
    <w:rsid w:val="00153A91"/>
    <w:rsid w:val="00172679"/>
    <w:rsid w:val="00172B45"/>
    <w:rsid w:val="00177D72"/>
    <w:rsid w:val="00177FBF"/>
    <w:rsid w:val="00180FCD"/>
    <w:rsid w:val="00192B7E"/>
    <w:rsid w:val="0019602F"/>
    <w:rsid w:val="001A0FD3"/>
    <w:rsid w:val="001A1456"/>
    <w:rsid w:val="001A14B9"/>
    <w:rsid w:val="001B05F0"/>
    <w:rsid w:val="001B0C2F"/>
    <w:rsid w:val="001B5052"/>
    <w:rsid w:val="001B5425"/>
    <w:rsid w:val="001B7161"/>
    <w:rsid w:val="001C18D8"/>
    <w:rsid w:val="001C6F0C"/>
    <w:rsid w:val="001D2371"/>
    <w:rsid w:val="001D7773"/>
    <w:rsid w:val="001D7B32"/>
    <w:rsid w:val="001E5149"/>
    <w:rsid w:val="001E5A74"/>
    <w:rsid w:val="001F3409"/>
    <w:rsid w:val="002001D3"/>
    <w:rsid w:val="002073F2"/>
    <w:rsid w:val="0022018E"/>
    <w:rsid w:val="00224576"/>
    <w:rsid w:val="00224915"/>
    <w:rsid w:val="00226D36"/>
    <w:rsid w:val="00230F39"/>
    <w:rsid w:val="00240E26"/>
    <w:rsid w:val="00242F14"/>
    <w:rsid w:val="00245D8C"/>
    <w:rsid w:val="00245FEC"/>
    <w:rsid w:val="00250BAE"/>
    <w:rsid w:val="00250ECE"/>
    <w:rsid w:val="002652EF"/>
    <w:rsid w:val="002816A4"/>
    <w:rsid w:val="00286838"/>
    <w:rsid w:val="00296F79"/>
    <w:rsid w:val="002A7B67"/>
    <w:rsid w:val="002A7D29"/>
    <w:rsid w:val="002D3841"/>
    <w:rsid w:val="002E223B"/>
    <w:rsid w:val="002E5FD9"/>
    <w:rsid w:val="002E73F8"/>
    <w:rsid w:val="002F01EE"/>
    <w:rsid w:val="00300F21"/>
    <w:rsid w:val="00313469"/>
    <w:rsid w:val="00315457"/>
    <w:rsid w:val="00315E94"/>
    <w:rsid w:val="0031606A"/>
    <w:rsid w:val="00317A90"/>
    <w:rsid w:val="00327375"/>
    <w:rsid w:val="0033293B"/>
    <w:rsid w:val="00343DF9"/>
    <w:rsid w:val="003569C9"/>
    <w:rsid w:val="00357664"/>
    <w:rsid w:val="003747D4"/>
    <w:rsid w:val="0037490D"/>
    <w:rsid w:val="00375D16"/>
    <w:rsid w:val="00381718"/>
    <w:rsid w:val="003831AA"/>
    <w:rsid w:val="00383218"/>
    <w:rsid w:val="00386AD3"/>
    <w:rsid w:val="00391D8D"/>
    <w:rsid w:val="003A3692"/>
    <w:rsid w:val="003B21DB"/>
    <w:rsid w:val="003E1E38"/>
    <w:rsid w:val="0040150C"/>
    <w:rsid w:val="0041358E"/>
    <w:rsid w:val="004251B2"/>
    <w:rsid w:val="00426CC0"/>
    <w:rsid w:val="00431F24"/>
    <w:rsid w:val="00433291"/>
    <w:rsid w:val="004334DC"/>
    <w:rsid w:val="00434C74"/>
    <w:rsid w:val="004424A1"/>
    <w:rsid w:val="00471D6C"/>
    <w:rsid w:val="004840C2"/>
    <w:rsid w:val="00492A7B"/>
    <w:rsid w:val="0049779F"/>
    <w:rsid w:val="004A18AF"/>
    <w:rsid w:val="004A35FD"/>
    <w:rsid w:val="004A49A7"/>
    <w:rsid w:val="004A7D78"/>
    <w:rsid w:val="004A7D93"/>
    <w:rsid w:val="004B5D8A"/>
    <w:rsid w:val="004E2823"/>
    <w:rsid w:val="00500573"/>
    <w:rsid w:val="0050140E"/>
    <w:rsid w:val="00507557"/>
    <w:rsid w:val="00511A80"/>
    <w:rsid w:val="00515C31"/>
    <w:rsid w:val="00516C6A"/>
    <w:rsid w:val="0051777B"/>
    <w:rsid w:val="005325B7"/>
    <w:rsid w:val="00532F34"/>
    <w:rsid w:val="005455B1"/>
    <w:rsid w:val="00546B17"/>
    <w:rsid w:val="00552370"/>
    <w:rsid w:val="0055549E"/>
    <w:rsid w:val="0055603A"/>
    <w:rsid w:val="005602A2"/>
    <w:rsid w:val="0056089A"/>
    <w:rsid w:val="00560F05"/>
    <w:rsid w:val="005725EC"/>
    <w:rsid w:val="005726C2"/>
    <w:rsid w:val="00582020"/>
    <w:rsid w:val="005863E2"/>
    <w:rsid w:val="005A00E1"/>
    <w:rsid w:val="005A74A5"/>
    <w:rsid w:val="005A77E6"/>
    <w:rsid w:val="005C0EEB"/>
    <w:rsid w:val="005D4321"/>
    <w:rsid w:val="005D5C7C"/>
    <w:rsid w:val="005E6BC1"/>
    <w:rsid w:val="005F56AB"/>
    <w:rsid w:val="005F7979"/>
    <w:rsid w:val="0060585D"/>
    <w:rsid w:val="00607B10"/>
    <w:rsid w:val="00612D42"/>
    <w:rsid w:val="00614BA7"/>
    <w:rsid w:val="00622BF7"/>
    <w:rsid w:val="00626663"/>
    <w:rsid w:val="0062718D"/>
    <w:rsid w:val="00632E22"/>
    <w:rsid w:val="00634BA7"/>
    <w:rsid w:val="00641F58"/>
    <w:rsid w:val="00642896"/>
    <w:rsid w:val="0064442D"/>
    <w:rsid w:val="00652501"/>
    <w:rsid w:val="006564E1"/>
    <w:rsid w:val="00667214"/>
    <w:rsid w:val="0068109E"/>
    <w:rsid w:val="0068314F"/>
    <w:rsid w:val="006927CA"/>
    <w:rsid w:val="006B3119"/>
    <w:rsid w:val="006B5606"/>
    <w:rsid w:val="006C6C7C"/>
    <w:rsid w:val="006C7F47"/>
    <w:rsid w:val="006D77A7"/>
    <w:rsid w:val="006E2F1E"/>
    <w:rsid w:val="006F1358"/>
    <w:rsid w:val="007122CC"/>
    <w:rsid w:val="007225C7"/>
    <w:rsid w:val="00725D76"/>
    <w:rsid w:val="007305B8"/>
    <w:rsid w:val="00731A82"/>
    <w:rsid w:val="007373F0"/>
    <w:rsid w:val="00744138"/>
    <w:rsid w:val="00757C3D"/>
    <w:rsid w:val="00760E88"/>
    <w:rsid w:val="00761A07"/>
    <w:rsid w:val="0076689D"/>
    <w:rsid w:val="00767C24"/>
    <w:rsid w:val="00797F4C"/>
    <w:rsid w:val="007A3776"/>
    <w:rsid w:val="007A470D"/>
    <w:rsid w:val="007B3910"/>
    <w:rsid w:val="007C4145"/>
    <w:rsid w:val="007D2D29"/>
    <w:rsid w:val="007D69C6"/>
    <w:rsid w:val="007E1A5D"/>
    <w:rsid w:val="007E7E09"/>
    <w:rsid w:val="00806B6C"/>
    <w:rsid w:val="0082492E"/>
    <w:rsid w:val="00830E41"/>
    <w:rsid w:val="008541F1"/>
    <w:rsid w:val="00874680"/>
    <w:rsid w:val="00882C1D"/>
    <w:rsid w:val="00892134"/>
    <w:rsid w:val="0089540E"/>
    <w:rsid w:val="00895422"/>
    <w:rsid w:val="008C7518"/>
    <w:rsid w:val="008E06F6"/>
    <w:rsid w:val="008E2D8B"/>
    <w:rsid w:val="00903BB5"/>
    <w:rsid w:val="00905A10"/>
    <w:rsid w:val="0090755D"/>
    <w:rsid w:val="009129B0"/>
    <w:rsid w:val="00914020"/>
    <w:rsid w:val="00916ACF"/>
    <w:rsid w:val="00923800"/>
    <w:rsid w:val="00924197"/>
    <w:rsid w:val="009363E0"/>
    <w:rsid w:val="009431A2"/>
    <w:rsid w:val="00946CE0"/>
    <w:rsid w:val="00953F4F"/>
    <w:rsid w:val="009672FF"/>
    <w:rsid w:val="00973C86"/>
    <w:rsid w:val="00974221"/>
    <w:rsid w:val="00977AF6"/>
    <w:rsid w:val="009852D7"/>
    <w:rsid w:val="0099216E"/>
    <w:rsid w:val="00996BB2"/>
    <w:rsid w:val="009B61EF"/>
    <w:rsid w:val="009D0B9F"/>
    <w:rsid w:val="009E2811"/>
    <w:rsid w:val="009E36F5"/>
    <w:rsid w:val="009E4E96"/>
    <w:rsid w:val="009E6F77"/>
    <w:rsid w:val="00A0533E"/>
    <w:rsid w:val="00A129A5"/>
    <w:rsid w:val="00A16354"/>
    <w:rsid w:val="00A168BC"/>
    <w:rsid w:val="00A20439"/>
    <w:rsid w:val="00A318AF"/>
    <w:rsid w:val="00A535CB"/>
    <w:rsid w:val="00A7101E"/>
    <w:rsid w:val="00A874B6"/>
    <w:rsid w:val="00A94579"/>
    <w:rsid w:val="00A95A40"/>
    <w:rsid w:val="00AA1D3D"/>
    <w:rsid w:val="00AA20A0"/>
    <w:rsid w:val="00AA2A19"/>
    <w:rsid w:val="00AA3B47"/>
    <w:rsid w:val="00AB38FE"/>
    <w:rsid w:val="00AC42CE"/>
    <w:rsid w:val="00AD5552"/>
    <w:rsid w:val="00AD6625"/>
    <w:rsid w:val="00AD6C9C"/>
    <w:rsid w:val="00AF0990"/>
    <w:rsid w:val="00B01173"/>
    <w:rsid w:val="00B15034"/>
    <w:rsid w:val="00B36D06"/>
    <w:rsid w:val="00B51370"/>
    <w:rsid w:val="00B5491A"/>
    <w:rsid w:val="00B559BC"/>
    <w:rsid w:val="00B5744C"/>
    <w:rsid w:val="00B57EFC"/>
    <w:rsid w:val="00B928CC"/>
    <w:rsid w:val="00B95FCF"/>
    <w:rsid w:val="00BA3C13"/>
    <w:rsid w:val="00BB2C98"/>
    <w:rsid w:val="00BB6C98"/>
    <w:rsid w:val="00BD0C82"/>
    <w:rsid w:val="00BD4915"/>
    <w:rsid w:val="00BF46E5"/>
    <w:rsid w:val="00BF4E84"/>
    <w:rsid w:val="00BF53A0"/>
    <w:rsid w:val="00BF6D5A"/>
    <w:rsid w:val="00C0192D"/>
    <w:rsid w:val="00C01B27"/>
    <w:rsid w:val="00C05862"/>
    <w:rsid w:val="00C3229C"/>
    <w:rsid w:val="00C4293A"/>
    <w:rsid w:val="00C46B6A"/>
    <w:rsid w:val="00C46C10"/>
    <w:rsid w:val="00C65C4C"/>
    <w:rsid w:val="00C968AF"/>
    <w:rsid w:val="00CA118F"/>
    <w:rsid w:val="00CB495C"/>
    <w:rsid w:val="00CC0101"/>
    <w:rsid w:val="00CC2746"/>
    <w:rsid w:val="00CC5BA6"/>
    <w:rsid w:val="00CD1FA0"/>
    <w:rsid w:val="00CE3DC3"/>
    <w:rsid w:val="00CE69AA"/>
    <w:rsid w:val="00D20CDE"/>
    <w:rsid w:val="00D354C5"/>
    <w:rsid w:val="00D41FAD"/>
    <w:rsid w:val="00D52EC6"/>
    <w:rsid w:val="00D71503"/>
    <w:rsid w:val="00D730F4"/>
    <w:rsid w:val="00D74B43"/>
    <w:rsid w:val="00D751A7"/>
    <w:rsid w:val="00D93324"/>
    <w:rsid w:val="00D96087"/>
    <w:rsid w:val="00D97263"/>
    <w:rsid w:val="00DA4484"/>
    <w:rsid w:val="00DB5DD6"/>
    <w:rsid w:val="00DC0109"/>
    <w:rsid w:val="00DF0C22"/>
    <w:rsid w:val="00E07641"/>
    <w:rsid w:val="00E11F10"/>
    <w:rsid w:val="00E1433E"/>
    <w:rsid w:val="00E2793A"/>
    <w:rsid w:val="00E30B03"/>
    <w:rsid w:val="00E3284A"/>
    <w:rsid w:val="00E40BB1"/>
    <w:rsid w:val="00E45833"/>
    <w:rsid w:val="00E46629"/>
    <w:rsid w:val="00E47342"/>
    <w:rsid w:val="00E476D2"/>
    <w:rsid w:val="00E51052"/>
    <w:rsid w:val="00E554E2"/>
    <w:rsid w:val="00E66039"/>
    <w:rsid w:val="00E709D3"/>
    <w:rsid w:val="00E7541B"/>
    <w:rsid w:val="00E762FA"/>
    <w:rsid w:val="00E84AFD"/>
    <w:rsid w:val="00E85739"/>
    <w:rsid w:val="00E94053"/>
    <w:rsid w:val="00EA307C"/>
    <w:rsid w:val="00EB6EC6"/>
    <w:rsid w:val="00ED1EA8"/>
    <w:rsid w:val="00EE402C"/>
    <w:rsid w:val="00F01AAE"/>
    <w:rsid w:val="00F01D03"/>
    <w:rsid w:val="00F03BC9"/>
    <w:rsid w:val="00F220E5"/>
    <w:rsid w:val="00F25BBF"/>
    <w:rsid w:val="00F272DA"/>
    <w:rsid w:val="00F46C3C"/>
    <w:rsid w:val="00F57CBB"/>
    <w:rsid w:val="00F726DF"/>
    <w:rsid w:val="00F746AC"/>
    <w:rsid w:val="00F84FD9"/>
    <w:rsid w:val="00F94DB2"/>
    <w:rsid w:val="00FA01AE"/>
    <w:rsid w:val="00FD0A95"/>
    <w:rsid w:val="00FD74CE"/>
    <w:rsid w:val="00FE1597"/>
    <w:rsid w:val="00FE2388"/>
    <w:rsid w:val="00FE7894"/>
    <w:rsid w:val="00FF1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47B8E4-15FE-4813-BC21-B6022277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0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5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A08CF"/>
    <w:pPr>
      <w:ind w:left="720"/>
      <w:contextualSpacing/>
    </w:pPr>
  </w:style>
  <w:style w:type="paragraph" w:styleId="a5">
    <w:name w:val="header"/>
    <w:basedOn w:val="a"/>
    <w:link w:val="a6"/>
    <w:uiPriority w:val="99"/>
    <w:unhideWhenUsed/>
    <w:rsid w:val="005F56A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F56AB"/>
  </w:style>
  <w:style w:type="paragraph" w:styleId="a7">
    <w:name w:val="footer"/>
    <w:basedOn w:val="a"/>
    <w:link w:val="a8"/>
    <w:uiPriority w:val="99"/>
    <w:unhideWhenUsed/>
    <w:rsid w:val="005F56A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F56AB"/>
  </w:style>
  <w:style w:type="paragraph" w:styleId="a9">
    <w:name w:val="Body Text"/>
    <w:basedOn w:val="a"/>
    <w:link w:val="aa"/>
    <w:uiPriority w:val="99"/>
    <w:semiHidden/>
    <w:unhideWhenUsed/>
    <w:rsid w:val="00642896"/>
    <w:pPr>
      <w:spacing w:after="120"/>
    </w:pPr>
  </w:style>
  <w:style w:type="character" w:customStyle="1" w:styleId="aa">
    <w:name w:val="Основной текст Знак"/>
    <w:basedOn w:val="a0"/>
    <w:link w:val="a9"/>
    <w:uiPriority w:val="99"/>
    <w:semiHidden/>
    <w:rsid w:val="00642896"/>
  </w:style>
  <w:style w:type="table" w:customStyle="1" w:styleId="1">
    <w:name w:val="Сетка таблицы1"/>
    <w:basedOn w:val="a1"/>
    <w:next w:val="a3"/>
    <w:uiPriority w:val="59"/>
    <w:rsid w:val="00D97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текст (4)_"/>
    <w:basedOn w:val="a0"/>
    <w:link w:val="40"/>
    <w:rsid w:val="00E7541B"/>
    <w:rPr>
      <w:rFonts w:ascii="Times New Roman" w:eastAsia="Times New Roman" w:hAnsi="Times New Roman" w:cs="Times New Roman"/>
      <w:sz w:val="30"/>
      <w:szCs w:val="30"/>
      <w:shd w:val="clear" w:color="auto" w:fill="FFFFFF"/>
    </w:rPr>
  </w:style>
  <w:style w:type="character" w:customStyle="1" w:styleId="5">
    <w:name w:val="Основной текст (5)_"/>
    <w:basedOn w:val="a0"/>
    <w:link w:val="50"/>
    <w:rsid w:val="00E7541B"/>
    <w:rPr>
      <w:rFonts w:ascii="Times New Roman" w:eastAsia="Times New Roman" w:hAnsi="Times New Roman" w:cs="Times New Roman"/>
      <w:sz w:val="30"/>
      <w:szCs w:val="30"/>
      <w:shd w:val="clear" w:color="auto" w:fill="FFFFFF"/>
    </w:rPr>
  </w:style>
  <w:style w:type="character" w:customStyle="1" w:styleId="ab">
    <w:name w:val="Подпись к таблице_"/>
    <w:basedOn w:val="a0"/>
    <w:link w:val="ac"/>
    <w:rsid w:val="00E7541B"/>
    <w:rPr>
      <w:rFonts w:ascii="Times New Roman" w:eastAsia="Times New Roman" w:hAnsi="Times New Roman" w:cs="Times New Roman"/>
      <w:sz w:val="30"/>
      <w:szCs w:val="30"/>
      <w:shd w:val="clear" w:color="auto" w:fill="FFFFFF"/>
    </w:rPr>
  </w:style>
  <w:style w:type="paragraph" w:customStyle="1" w:styleId="40">
    <w:name w:val="Основной текст (4)"/>
    <w:basedOn w:val="a"/>
    <w:link w:val="4"/>
    <w:rsid w:val="00E7541B"/>
    <w:pPr>
      <w:shd w:val="clear" w:color="auto" w:fill="FFFFFF"/>
      <w:spacing w:before="660" w:after="0" w:line="360" w:lineRule="exact"/>
      <w:jc w:val="center"/>
    </w:pPr>
    <w:rPr>
      <w:rFonts w:ascii="Times New Roman" w:eastAsia="Times New Roman" w:hAnsi="Times New Roman" w:cs="Times New Roman"/>
      <w:sz w:val="30"/>
      <w:szCs w:val="30"/>
    </w:rPr>
  </w:style>
  <w:style w:type="paragraph" w:customStyle="1" w:styleId="50">
    <w:name w:val="Основной текст (5)"/>
    <w:basedOn w:val="a"/>
    <w:link w:val="5"/>
    <w:rsid w:val="00E7541B"/>
    <w:pPr>
      <w:shd w:val="clear" w:color="auto" w:fill="FFFFFF"/>
      <w:spacing w:after="300" w:line="355" w:lineRule="exact"/>
      <w:jc w:val="center"/>
    </w:pPr>
    <w:rPr>
      <w:rFonts w:ascii="Times New Roman" w:eastAsia="Times New Roman" w:hAnsi="Times New Roman" w:cs="Times New Roman"/>
      <w:sz w:val="30"/>
      <w:szCs w:val="30"/>
    </w:rPr>
  </w:style>
  <w:style w:type="paragraph" w:customStyle="1" w:styleId="ac">
    <w:name w:val="Подпись к таблице"/>
    <w:basedOn w:val="a"/>
    <w:link w:val="ab"/>
    <w:rsid w:val="00E7541B"/>
    <w:pPr>
      <w:shd w:val="clear" w:color="auto" w:fill="FFFFFF"/>
      <w:spacing w:after="0" w:line="0" w:lineRule="atLeast"/>
    </w:pPr>
    <w:rPr>
      <w:rFonts w:ascii="Times New Roman" w:eastAsia="Times New Roman" w:hAnsi="Times New Roman" w:cs="Times New Roman"/>
      <w:sz w:val="30"/>
      <w:szCs w:val="30"/>
    </w:rPr>
  </w:style>
  <w:style w:type="paragraph" w:styleId="ad">
    <w:name w:val="Balloon Text"/>
    <w:basedOn w:val="a"/>
    <w:link w:val="ae"/>
    <w:uiPriority w:val="99"/>
    <w:semiHidden/>
    <w:unhideWhenUsed/>
    <w:rsid w:val="003A369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A3692"/>
    <w:rPr>
      <w:rFonts w:ascii="Segoe UI" w:hAnsi="Segoe UI" w:cs="Segoe UI"/>
      <w:sz w:val="18"/>
      <w:szCs w:val="18"/>
    </w:rPr>
  </w:style>
  <w:style w:type="paragraph" w:customStyle="1" w:styleId="ConsPlusNormal">
    <w:name w:val="ConsPlusNormal"/>
    <w:rsid w:val="00EE402C"/>
    <w:pPr>
      <w:autoSpaceDE w:val="0"/>
      <w:autoSpaceDN w:val="0"/>
      <w:adjustRightInd w:val="0"/>
      <w:spacing w:after="0" w:line="240" w:lineRule="auto"/>
    </w:pPr>
    <w:rPr>
      <w:rFonts w:ascii="Times New Roman" w:hAnsi="Times New Roman" w:cs="Times New Roman"/>
      <w:sz w:val="24"/>
      <w:szCs w:val="24"/>
    </w:rPr>
  </w:style>
  <w:style w:type="paragraph" w:styleId="af">
    <w:name w:val="No Spacing"/>
    <w:uiPriority w:val="1"/>
    <w:qFormat/>
    <w:rsid w:val="008541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38839">
      <w:bodyDiv w:val="1"/>
      <w:marLeft w:val="0"/>
      <w:marRight w:val="0"/>
      <w:marTop w:val="0"/>
      <w:marBottom w:val="0"/>
      <w:divBdr>
        <w:top w:val="none" w:sz="0" w:space="0" w:color="auto"/>
        <w:left w:val="none" w:sz="0" w:space="0" w:color="auto"/>
        <w:bottom w:val="none" w:sz="0" w:space="0" w:color="auto"/>
        <w:right w:val="none" w:sz="0" w:space="0" w:color="auto"/>
      </w:divBdr>
    </w:div>
    <w:div w:id="821238860">
      <w:bodyDiv w:val="1"/>
      <w:marLeft w:val="0"/>
      <w:marRight w:val="0"/>
      <w:marTop w:val="0"/>
      <w:marBottom w:val="0"/>
      <w:divBdr>
        <w:top w:val="none" w:sz="0" w:space="0" w:color="auto"/>
        <w:left w:val="none" w:sz="0" w:space="0" w:color="auto"/>
        <w:bottom w:val="none" w:sz="0" w:space="0" w:color="auto"/>
        <w:right w:val="none" w:sz="0" w:space="0" w:color="auto"/>
      </w:divBdr>
    </w:div>
    <w:div w:id="877932481">
      <w:bodyDiv w:val="1"/>
      <w:marLeft w:val="0"/>
      <w:marRight w:val="0"/>
      <w:marTop w:val="0"/>
      <w:marBottom w:val="0"/>
      <w:divBdr>
        <w:top w:val="none" w:sz="0" w:space="0" w:color="auto"/>
        <w:left w:val="none" w:sz="0" w:space="0" w:color="auto"/>
        <w:bottom w:val="none" w:sz="0" w:space="0" w:color="auto"/>
        <w:right w:val="none" w:sz="0" w:space="0" w:color="auto"/>
      </w:divBdr>
    </w:div>
    <w:div w:id="947856284">
      <w:bodyDiv w:val="1"/>
      <w:marLeft w:val="0"/>
      <w:marRight w:val="0"/>
      <w:marTop w:val="0"/>
      <w:marBottom w:val="0"/>
      <w:divBdr>
        <w:top w:val="none" w:sz="0" w:space="0" w:color="auto"/>
        <w:left w:val="none" w:sz="0" w:space="0" w:color="auto"/>
        <w:bottom w:val="none" w:sz="0" w:space="0" w:color="auto"/>
        <w:right w:val="none" w:sz="0" w:space="0" w:color="auto"/>
      </w:divBdr>
    </w:div>
    <w:div w:id="991641369">
      <w:bodyDiv w:val="1"/>
      <w:marLeft w:val="0"/>
      <w:marRight w:val="0"/>
      <w:marTop w:val="0"/>
      <w:marBottom w:val="0"/>
      <w:divBdr>
        <w:top w:val="none" w:sz="0" w:space="0" w:color="auto"/>
        <w:left w:val="none" w:sz="0" w:space="0" w:color="auto"/>
        <w:bottom w:val="none" w:sz="0" w:space="0" w:color="auto"/>
        <w:right w:val="none" w:sz="0" w:space="0" w:color="auto"/>
      </w:divBdr>
    </w:div>
    <w:div w:id="1201436711">
      <w:bodyDiv w:val="1"/>
      <w:marLeft w:val="0"/>
      <w:marRight w:val="0"/>
      <w:marTop w:val="0"/>
      <w:marBottom w:val="0"/>
      <w:divBdr>
        <w:top w:val="none" w:sz="0" w:space="0" w:color="auto"/>
        <w:left w:val="none" w:sz="0" w:space="0" w:color="auto"/>
        <w:bottom w:val="none" w:sz="0" w:space="0" w:color="auto"/>
        <w:right w:val="none" w:sz="0" w:space="0" w:color="auto"/>
      </w:divBdr>
    </w:div>
    <w:div w:id="1482582495">
      <w:bodyDiv w:val="1"/>
      <w:marLeft w:val="0"/>
      <w:marRight w:val="0"/>
      <w:marTop w:val="0"/>
      <w:marBottom w:val="0"/>
      <w:divBdr>
        <w:top w:val="none" w:sz="0" w:space="0" w:color="auto"/>
        <w:left w:val="none" w:sz="0" w:space="0" w:color="auto"/>
        <w:bottom w:val="none" w:sz="0" w:space="0" w:color="auto"/>
        <w:right w:val="none" w:sz="0" w:space="0" w:color="auto"/>
      </w:divBdr>
    </w:div>
    <w:div w:id="202998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Распределение зарегистрированных индивидуальных</a:t>
            </a:r>
            <a:r>
              <a:rPr lang="ru-RU" baseline="0"/>
              <a:t> предпринимателей по городам Приморского края</a:t>
            </a:r>
          </a:p>
          <a:p>
            <a:pPr>
              <a:defRPr/>
            </a:pPr>
            <a:endParaRPr lang="ru-RU"/>
          </a:p>
        </c:rich>
      </c:tx>
      <c:overlay val="0"/>
      <c:spPr>
        <a:noFill/>
        <a:ln w="25400">
          <a:noFill/>
        </a:ln>
      </c:spPr>
    </c:title>
    <c:autoTitleDeleted val="0"/>
    <c:plotArea>
      <c:layout/>
      <c:barChart>
        <c:barDir val="col"/>
        <c:grouping val="percentStacked"/>
        <c:varyColors val="0"/>
        <c:ser>
          <c:idx val="0"/>
          <c:order val="0"/>
          <c:tx>
            <c:strRef>
              <c:f>статистика!$B$20</c:f>
              <c:strCache>
                <c:ptCount val="1"/>
                <c:pt idx="0">
                  <c:v>Владивосток</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(статистика!$C$18;статистика!$E$18;статистика!$G$18;статистика!$I$18;статистика!$K$18)</c:f>
              <c:strCache>
                <c:ptCount val="5"/>
                <c:pt idx="0">
                  <c:v>01.01.2012 г</c:v>
                </c:pt>
                <c:pt idx="1">
                  <c:v>01.01.2013 г</c:v>
                </c:pt>
                <c:pt idx="2">
                  <c:v>01.01.2014 г</c:v>
                </c:pt>
                <c:pt idx="3">
                  <c:v>01.01.2015 г</c:v>
                </c:pt>
                <c:pt idx="4">
                  <c:v>01.01.2016 г</c:v>
                </c:pt>
              </c:strCache>
            </c:strRef>
          </c:cat>
          <c:val>
            <c:numRef>
              <c:f>(статистика!$D$20;статистика!$F$20;статистика!$H$20;статистика!$J$20;статистика!$L$20)</c:f>
              <c:numCache>
                <c:formatCode>#,##0.0</c:formatCode>
                <c:ptCount val="5"/>
                <c:pt idx="0">
                  <c:v>33.502002184200947</c:v>
                </c:pt>
                <c:pt idx="1">
                  <c:v>33.635384891440879</c:v>
                </c:pt>
                <c:pt idx="2">
                  <c:v>32.889340182375662</c:v>
                </c:pt>
                <c:pt idx="3">
                  <c:v>32.968963497950419</c:v>
                </c:pt>
                <c:pt idx="4">
                  <c:v>33.463005193262177</c:v>
                </c:pt>
              </c:numCache>
            </c:numRef>
          </c:val>
        </c:ser>
        <c:ser>
          <c:idx val="1"/>
          <c:order val="1"/>
          <c:tx>
            <c:strRef>
              <c:f>статистика!$B$21</c:f>
              <c:strCache>
                <c:ptCount val="1"/>
                <c:pt idx="0">
                  <c:v>Находка</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(статистика!$C$18;статистика!$E$18;статистика!$G$18;статистика!$I$18;статистика!$K$18)</c:f>
              <c:strCache>
                <c:ptCount val="5"/>
                <c:pt idx="0">
                  <c:v>01.01.2012 г</c:v>
                </c:pt>
                <c:pt idx="1">
                  <c:v>01.01.2013 г</c:v>
                </c:pt>
                <c:pt idx="2">
                  <c:v>01.01.2014 г</c:v>
                </c:pt>
                <c:pt idx="3">
                  <c:v>01.01.2015 г</c:v>
                </c:pt>
                <c:pt idx="4">
                  <c:v>01.01.2016 г</c:v>
                </c:pt>
              </c:strCache>
            </c:strRef>
          </c:cat>
          <c:val>
            <c:numRef>
              <c:f>(статистика!$D$21;статистика!$F$21;статистика!$H$21;статистика!$J$21;статистика!$L$21)</c:f>
              <c:numCache>
                <c:formatCode>#,##0.0</c:formatCode>
                <c:ptCount val="5"/>
                <c:pt idx="0">
                  <c:v>9.5012741172187845</c:v>
                </c:pt>
                <c:pt idx="1">
                  <c:v>9.2535438722411634</c:v>
                </c:pt>
                <c:pt idx="2">
                  <c:v>9.148648110540357</c:v>
                </c:pt>
                <c:pt idx="3">
                  <c:v>8.9342182315049783</c:v>
                </c:pt>
                <c:pt idx="4">
                  <c:v>8.7863863710403773</c:v>
                </c:pt>
              </c:numCache>
            </c:numRef>
          </c:val>
        </c:ser>
        <c:ser>
          <c:idx val="2"/>
          <c:order val="2"/>
          <c:tx>
            <c:strRef>
              <c:f>статистика!$B$22</c:f>
              <c:strCache>
                <c:ptCount val="1"/>
                <c:pt idx="0">
                  <c:v>Артем</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(статистика!$C$18;статистика!$E$18;статистика!$G$18;статистика!$I$18;статистика!$K$18)</c:f>
              <c:strCache>
                <c:ptCount val="5"/>
                <c:pt idx="0">
                  <c:v>01.01.2012 г</c:v>
                </c:pt>
                <c:pt idx="1">
                  <c:v>01.01.2013 г</c:v>
                </c:pt>
                <c:pt idx="2">
                  <c:v>01.01.2014 г</c:v>
                </c:pt>
                <c:pt idx="3">
                  <c:v>01.01.2015 г</c:v>
                </c:pt>
                <c:pt idx="4">
                  <c:v>01.01.2016 г</c:v>
                </c:pt>
              </c:strCache>
            </c:strRef>
          </c:cat>
          <c:val>
            <c:numRef>
              <c:f>(статистика!$D$22;статистика!$F$22;статистика!$H$22;статистика!$J$22;статистика!$L$22)</c:f>
              <c:numCache>
                <c:formatCode>#,##0.0</c:formatCode>
                <c:ptCount val="5"/>
                <c:pt idx="0">
                  <c:v>5.7790316709137244</c:v>
                </c:pt>
                <c:pt idx="1">
                  <c:v>5.8406603265745556</c:v>
                </c:pt>
                <c:pt idx="2">
                  <c:v>5.9292000159280054</c:v>
                </c:pt>
                <c:pt idx="3">
                  <c:v>6.004294358774156</c:v>
                </c:pt>
                <c:pt idx="4">
                  <c:v>6.2395799398271468</c:v>
                </c:pt>
              </c:numCache>
            </c:numRef>
          </c:val>
        </c:ser>
        <c:ser>
          <c:idx val="3"/>
          <c:order val="3"/>
          <c:tx>
            <c:strRef>
              <c:f>статистика!$B$23</c:f>
              <c:strCache>
                <c:ptCount val="1"/>
                <c:pt idx="0">
                  <c:v>Уссурийск</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(статистика!$C$18;статистика!$E$18;статистика!$G$18;статистика!$I$18;статистика!$K$18)</c:f>
              <c:strCache>
                <c:ptCount val="5"/>
                <c:pt idx="0">
                  <c:v>01.01.2012 г</c:v>
                </c:pt>
                <c:pt idx="1">
                  <c:v>01.01.2013 г</c:v>
                </c:pt>
                <c:pt idx="2">
                  <c:v>01.01.2014 г</c:v>
                </c:pt>
                <c:pt idx="3">
                  <c:v>01.01.2015 г</c:v>
                </c:pt>
                <c:pt idx="4">
                  <c:v>01.01.2016 г</c:v>
                </c:pt>
              </c:strCache>
            </c:strRef>
          </c:cat>
          <c:val>
            <c:numRef>
              <c:f>(статистика!$D$23;статистика!$F$23;статистика!$H$23;статистика!$J$23;статистика!$L$23)</c:f>
              <c:numCache>
                <c:formatCode>#,##0.0</c:formatCode>
                <c:ptCount val="5"/>
                <c:pt idx="0">
                  <c:v>11.527120495085548</c:v>
                </c:pt>
                <c:pt idx="1">
                  <c:v>11.885878342006102</c:v>
                </c:pt>
                <c:pt idx="2">
                  <c:v>12.913630390634333</c:v>
                </c:pt>
                <c:pt idx="3">
                  <c:v>13.179777474136248</c:v>
                </c:pt>
                <c:pt idx="4">
                  <c:v>12.887338788494338</c:v>
                </c:pt>
              </c:numCache>
            </c:numRef>
          </c:val>
        </c:ser>
        <c:dLbls>
          <c:showLegendKey val="0"/>
          <c:showVal val="0"/>
          <c:showCatName val="0"/>
          <c:showSerName val="0"/>
          <c:showPercent val="0"/>
          <c:showBubbleSize val="0"/>
        </c:dLbls>
        <c:gapWidth val="55"/>
        <c:overlap val="100"/>
        <c:axId val="271514360"/>
        <c:axId val="271513968"/>
      </c:barChart>
      <c:catAx>
        <c:axId val="271514360"/>
        <c:scaling>
          <c:orientation val="minMax"/>
        </c:scaling>
        <c:delete val="0"/>
        <c:axPos val="b"/>
        <c:numFmt formatCode="General" sourceLinked="1"/>
        <c:majorTickMark val="none"/>
        <c:minorTickMark val="none"/>
        <c:tickLblPos val="nextTo"/>
        <c:crossAx val="271513968"/>
        <c:crosses val="autoZero"/>
        <c:auto val="1"/>
        <c:lblAlgn val="ctr"/>
        <c:lblOffset val="100"/>
        <c:noMultiLvlLbl val="0"/>
      </c:catAx>
      <c:valAx>
        <c:axId val="271513968"/>
        <c:scaling>
          <c:orientation val="minMax"/>
        </c:scaling>
        <c:delete val="0"/>
        <c:axPos val="l"/>
        <c:majorGridlines>
          <c:spPr>
            <a:ln>
              <a:solidFill>
                <a:sysClr val="window" lastClr="FFFFFF"/>
              </a:solidFill>
            </a:ln>
          </c:spPr>
        </c:majorGridlines>
        <c:numFmt formatCode="0%" sourceLinked="1"/>
        <c:majorTickMark val="none"/>
        <c:minorTickMark val="none"/>
        <c:tickLblPos val="nextTo"/>
        <c:crossAx val="271514360"/>
        <c:crosses val="autoZero"/>
        <c:crossBetween val="between"/>
      </c:valAx>
    </c:plotArea>
    <c:legend>
      <c:legendPos val="r"/>
      <c:layout>
        <c:manualLayout>
          <c:xMode val="edge"/>
          <c:yMode val="edge"/>
          <c:x val="0.83492192913245467"/>
          <c:y val="0.5013346388922888"/>
          <c:w val="0.15079388453913153"/>
          <c:h val="0.2560006666684027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Динамика</a:t>
            </a:r>
            <a:r>
              <a:rPr lang="ru-RU" baseline="0">
                <a:latin typeface="Times New Roman" pitchFamily="18" charset="0"/>
                <a:cs typeface="Times New Roman" pitchFamily="18" charset="0"/>
              </a:rPr>
              <a:t> регистрации юридических лиц </a:t>
            </a:r>
          </a:p>
          <a:p>
            <a:pPr>
              <a:defRPr/>
            </a:pPr>
            <a:r>
              <a:rPr lang="ru-RU" baseline="0">
                <a:latin typeface="Times New Roman" pitchFamily="18" charset="0"/>
                <a:cs typeface="Times New Roman" pitchFamily="18" charset="0"/>
              </a:rPr>
              <a:t>в Находкинском городском округе </a:t>
            </a:r>
          </a:p>
          <a:p>
            <a:pPr>
              <a:defRPr/>
            </a:pPr>
            <a:r>
              <a:rPr lang="ru-RU" baseline="0">
                <a:latin typeface="Times New Roman" pitchFamily="18" charset="0"/>
                <a:cs typeface="Times New Roman" pitchFamily="18" charset="0"/>
              </a:rPr>
              <a:t>с 2010 по 2015 год (ед.)</a:t>
            </a:r>
            <a:endParaRPr lang="ru-RU">
              <a:latin typeface="Times New Roman" pitchFamily="18" charset="0"/>
              <a:cs typeface="Times New Roman" pitchFamily="18" charset="0"/>
            </a:endParaRPr>
          </a:p>
        </c:rich>
      </c:tx>
      <c:overlay val="0"/>
    </c:title>
    <c:autoTitleDeleted val="0"/>
    <c:plotArea>
      <c:layout>
        <c:manualLayout>
          <c:layoutTarget val="inner"/>
          <c:xMode val="edge"/>
          <c:yMode val="edge"/>
          <c:x val="8.5694181275468906E-2"/>
          <c:y val="0.19712346052897234"/>
          <c:w val="0.86168549786891613"/>
          <c:h val="0.59197784171209367"/>
        </c:manualLayout>
      </c:layout>
      <c:areaChart>
        <c:grouping val="stacked"/>
        <c:varyColors val="0"/>
        <c:ser>
          <c:idx val="0"/>
          <c:order val="0"/>
          <c:tx>
            <c:strRef>
              <c:f>налоговая!$C$11</c:f>
              <c:strCache>
                <c:ptCount val="1"/>
                <c:pt idx="0">
                  <c:v>количество зарегистрированных юр.лиц</c:v>
                </c:pt>
              </c:strCache>
            </c:strRef>
          </c:tx>
          <c:spPr>
            <a:ln w="25400">
              <a:noFill/>
            </a:ln>
          </c:spPr>
          <c:dLbls>
            <c:dLbl>
              <c:idx val="0"/>
              <c:layout>
                <c:manualLayout>
                  <c:x val="2.6143790849673179E-2"/>
                  <c:y val="-0.2596153846153846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883541295306001E-2"/>
                  <c:y val="-0.221153846153846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7534165181224008E-3"/>
                  <c:y val="-0.21794871794871795"/>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7534165181224008E-3"/>
                  <c:y val="-0.2147435897435897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7.1301247771836003E-3"/>
                  <c:y val="-0.21153846153846148"/>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9.5068330362448016E-3"/>
                  <c:y val="-0.22435897435897431"/>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1500000"/>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налоговая!$D$10:$I$10</c:f>
              <c:numCache>
                <c:formatCode>General</c:formatCode>
                <c:ptCount val="6"/>
                <c:pt idx="0">
                  <c:v>2010</c:v>
                </c:pt>
                <c:pt idx="1">
                  <c:v>2011</c:v>
                </c:pt>
                <c:pt idx="2">
                  <c:v>2012</c:v>
                </c:pt>
                <c:pt idx="3">
                  <c:v>2013</c:v>
                </c:pt>
                <c:pt idx="4">
                  <c:v>2014</c:v>
                </c:pt>
                <c:pt idx="5">
                  <c:v>2015</c:v>
                </c:pt>
              </c:numCache>
            </c:numRef>
          </c:cat>
          <c:val>
            <c:numRef>
              <c:f>налоговая!$D$11:$I$11</c:f>
              <c:numCache>
                <c:formatCode>General</c:formatCode>
                <c:ptCount val="6"/>
                <c:pt idx="0">
                  <c:v>6128</c:v>
                </c:pt>
                <c:pt idx="1">
                  <c:v>5113</c:v>
                </c:pt>
                <c:pt idx="2">
                  <c:v>5107</c:v>
                </c:pt>
                <c:pt idx="3">
                  <c:v>5134</c:v>
                </c:pt>
                <c:pt idx="4">
                  <c:v>5120</c:v>
                </c:pt>
                <c:pt idx="5">
                  <c:v>5331</c:v>
                </c:pt>
              </c:numCache>
            </c:numRef>
          </c:val>
        </c:ser>
        <c:dLbls>
          <c:showLegendKey val="0"/>
          <c:showVal val="0"/>
          <c:showCatName val="0"/>
          <c:showSerName val="0"/>
          <c:showPercent val="0"/>
          <c:showBubbleSize val="0"/>
        </c:dLbls>
        <c:axId val="271513184"/>
        <c:axId val="271515536"/>
      </c:areaChart>
      <c:lineChart>
        <c:grouping val="standard"/>
        <c:varyColors val="0"/>
        <c:ser>
          <c:idx val="1"/>
          <c:order val="1"/>
          <c:tx>
            <c:strRef>
              <c:f>налоговая!$C$12</c:f>
              <c:strCache>
                <c:ptCount val="1"/>
                <c:pt idx="0">
                  <c:v>зарегистрировано юр.лиц  в отчетный период</c:v>
                </c:pt>
              </c:strCache>
            </c:strRef>
          </c:tx>
          <c:marker>
            <c:symbol val="none"/>
          </c:marker>
          <c:val>
            <c:numRef>
              <c:f>налоговая!$D$12:$I$12</c:f>
              <c:numCache>
                <c:formatCode>General</c:formatCode>
                <c:ptCount val="6"/>
                <c:pt idx="0">
                  <c:v>422</c:v>
                </c:pt>
                <c:pt idx="1">
                  <c:v>377</c:v>
                </c:pt>
                <c:pt idx="2">
                  <c:v>415</c:v>
                </c:pt>
                <c:pt idx="3">
                  <c:v>488</c:v>
                </c:pt>
                <c:pt idx="4">
                  <c:v>415</c:v>
                </c:pt>
                <c:pt idx="5">
                  <c:v>443</c:v>
                </c:pt>
              </c:numCache>
            </c:numRef>
          </c:val>
          <c:smooth val="0"/>
        </c:ser>
        <c:ser>
          <c:idx val="2"/>
          <c:order val="2"/>
          <c:tx>
            <c:strRef>
              <c:f>налоговая!$C$13</c:f>
              <c:strCache>
                <c:ptCount val="1"/>
                <c:pt idx="0">
                  <c:v>снялось с учета в отчетный период</c:v>
                </c:pt>
              </c:strCache>
            </c:strRef>
          </c:tx>
          <c:marker>
            <c:symbol val="none"/>
          </c:marker>
          <c:val>
            <c:numRef>
              <c:f>налоговая!$D$13:$I$13</c:f>
              <c:numCache>
                <c:formatCode>General</c:formatCode>
                <c:ptCount val="6"/>
                <c:pt idx="0">
                  <c:v>400</c:v>
                </c:pt>
                <c:pt idx="1">
                  <c:v>967</c:v>
                </c:pt>
                <c:pt idx="2">
                  <c:v>421</c:v>
                </c:pt>
                <c:pt idx="3">
                  <c:v>461</c:v>
                </c:pt>
                <c:pt idx="4">
                  <c:v>429</c:v>
                </c:pt>
                <c:pt idx="5">
                  <c:v>288</c:v>
                </c:pt>
              </c:numCache>
            </c:numRef>
          </c:val>
          <c:smooth val="0"/>
        </c:ser>
        <c:dLbls>
          <c:showLegendKey val="0"/>
          <c:showVal val="0"/>
          <c:showCatName val="0"/>
          <c:showSerName val="0"/>
          <c:showPercent val="0"/>
          <c:showBubbleSize val="0"/>
        </c:dLbls>
        <c:marker val="1"/>
        <c:smooth val="0"/>
        <c:axId val="271513184"/>
        <c:axId val="271515536"/>
      </c:lineChart>
      <c:catAx>
        <c:axId val="271513184"/>
        <c:scaling>
          <c:orientation val="minMax"/>
        </c:scaling>
        <c:delete val="0"/>
        <c:axPos val="b"/>
        <c:numFmt formatCode="General" sourceLinked="1"/>
        <c:majorTickMark val="none"/>
        <c:minorTickMark val="none"/>
        <c:tickLblPos val="nextTo"/>
        <c:crossAx val="271515536"/>
        <c:crosses val="autoZero"/>
        <c:auto val="1"/>
        <c:lblAlgn val="ctr"/>
        <c:lblOffset val="100"/>
        <c:noMultiLvlLbl val="0"/>
      </c:catAx>
      <c:valAx>
        <c:axId val="271515536"/>
        <c:scaling>
          <c:orientation val="minMax"/>
        </c:scaling>
        <c:delete val="0"/>
        <c:axPos val="l"/>
        <c:majorGridlines>
          <c:spPr>
            <a:ln>
              <a:solidFill>
                <a:schemeClr val="bg1"/>
              </a:solidFill>
            </a:ln>
          </c:spPr>
        </c:majorGridlines>
        <c:numFmt formatCode="General" sourceLinked="1"/>
        <c:majorTickMark val="none"/>
        <c:minorTickMark val="none"/>
        <c:tickLblPos val="nextTo"/>
        <c:crossAx val="271513184"/>
        <c:crossesAt val="1"/>
        <c:crossBetween val="between"/>
      </c:valAx>
    </c:plotArea>
    <c:legend>
      <c:legendPos val="b"/>
      <c:layout>
        <c:manualLayout>
          <c:xMode val="edge"/>
          <c:yMode val="edge"/>
          <c:x val="0.23809273840769904"/>
          <c:y val="0.85657451408882257"/>
          <c:w val="0.63789670096547657"/>
          <c:h val="0.1241946188444506"/>
        </c:manualLayout>
      </c:layout>
      <c:overlay val="1"/>
      <c:spPr>
        <a:noFill/>
        <a:ln>
          <a:noFill/>
        </a:ln>
      </c:sp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lgn="ctr">
              <a:defRPr/>
            </a:pPr>
            <a:r>
              <a:rPr lang="ru-RU">
                <a:latin typeface="Times New Roman" pitchFamily="18" charset="0"/>
                <a:cs typeface="Times New Roman" pitchFamily="18" charset="0"/>
              </a:rPr>
              <a:t>Динамика</a:t>
            </a:r>
            <a:r>
              <a:rPr lang="ru-RU" baseline="0">
                <a:latin typeface="Times New Roman" pitchFamily="18" charset="0"/>
                <a:cs typeface="Times New Roman" pitchFamily="18" charset="0"/>
              </a:rPr>
              <a:t> регистрации индивидуальных предпринимателей в Находкинском городском округе с 2010 по 2015 год (ед.) </a:t>
            </a:r>
            <a:endParaRPr lang="ru-RU">
              <a:latin typeface="Times New Roman" pitchFamily="18" charset="0"/>
              <a:cs typeface="Times New Roman" pitchFamily="18" charset="0"/>
            </a:endParaRPr>
          </a:p>
        </c:rich>
      </c:tx>
      <c:overlay val="0"/>
    </c:title>
    <c:autoTitleDeleted val="0"/>
    <c:plotArea>
      <c:layout/>
      <c:areaChart>
        <c:grouping val="stacked"/>
        <c:varyColors val="0"/>
        <c:ser>
          <c:idx val="0"/>
          <c:order val="0"/>
          <c:tx>
            <c:strRef>
              <c:f>налоговая!$C$4</c:f>
              <c:strCache>
                <c:ptCount val="1"/>
                <c:pt idx="0">
                  <c:v>количество зарегистрированных ИП</c:v>
                </c:pt>
              </c:strCache>
            </c:strRef>
          </c:tx>
          <c:dLbls>
            <c:dLbl>
              <c:idx val="0"/>
              <c:layout>
                <c:manualLayout>
                  <c:x val="2.4353120243531201E-2"/>
                  <c:y val="-0.2888888166757114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0588533739218668E-3"/>
                  <c:y val="-0.27619040715150428"/>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0.27301580477045245"/>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6235413495687544E-2"/>
                  <c:y val="-0.25396819048414188"/>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0294266869609334E-3"/>
                  <c:y val="-0.2444443833409865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0294266869609334E-3"/>
                  <c:y val="-0.2444443833409865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1500000"/>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налоговая!$D$3:$I$3</c:f>
              <c:numCache>
                <c:formatCode>General</c:formatCode>
                <c:ptCount val="6"/>
                <c:pt idx="0">
                  <c:v>2010</c:v>
                </c:pt>
                <c:pt idx="1">
                  <c:v>2011</c:v>
                </c:pt>
                <c:pt idx="2">
                  <c:v>2012</c:v>
                </c:pt>
                <c:pt idx="3">
                  <c:v>2013</c:v>
                </c:pt>
                <c:pt idx="4">
                  <c:v>2014</c:v>
                </c:pt>
                <c:pt idx="5">
                  <c:v>2015</c:v>
                </c:pt>
              </c:numCache>
            </c:numRef>
          </c:cat>
          <c:val>
            <c:numRef>
              <c:f>налоговая!$D$4:$I$4</c:f>
              <c:numCache>
                <c:formatCode>General</c:formatCode>
                <c:ptCount val="6"/>
                <c:pt idx="0">
                  <c:v>5326</c:v>
                </c:pt>
                <c:pt idx="1">
                  <c:v>5105</c:v>
                </c:pt>
                <c:pt idx="2">
                  <c:v>5048</c:v>
                </c:pt>
                <c:pt idx="3">
                  <c:v>4500</c:v>
                </c:pt>
                <c:pt idx="4">
                  <c:v>4398</c:v>
                </c:pt>
                <c:pt idx="5">
                  <c:v>4359</c:v>
                </c:pt>
              </c:numCache>
            </c:numRef>
          </c:val>
        </c:ser>
        <c:dLbls>
          <c:showLegendKey val="0"/>
          <c:showVal val="0"/>
          <c:showCatName val="0"/>
          <c:showSerName val="0"/>
          <c:showPercent val="0"/>
          <c:showBubbleSize val="0"/>
        </c:dLbls>
        <c:axId val="271516320"/>
        <c:axId val="271516712"/>
      </c:areaChart>
      <c:lineChart>
        <c:grouping val="standard"/>
        <c:varyColors val="0"/>
        <c:ser>
          <c:idx val="1"/>
          <c:order val="1"/>
          <c:tx>
            <c:strRef>
              <c:f>налоговая!$C$5</c:f>
              <c:strCache>
                <c:ptCount val="1"/>
                <c:pt idx="0">
                  <c:v>зарегистрировано ИП в отчетный период</c:v>
                </c:pt>
              </c:strCache>
            </c:strRef>
          </c:tx>
          <c:spPr>
            <a:ln w="50800">
              <a:solidFill>
                <a:schemeClr val="accent6">
                  <a:lumMod val="60000"/>
                  <a:lumOff val="40000"/>
                </a:schemeClr>
              </a:solidFill>
            </a:ln>
          </c:spPr>
          <c:marker>
            <c:symbol val="none"/>
          </c:marker>
          <c:cat>
            <c:numRef>
              <c:f>налоговая!$D$3:$I$3</c:f>
              <c:numCache>
                <c:formatCode>General</c:formatCode>
                <c:ptCount val="6"/>
                <c:pt idx="0">
                  <c:v>2010</c:v>
                </c:pt>
                <c:pt idx="1">
                  <c:v>2011</c:v>
                </c:pt>
                <c:pt idx="2">
                  <c:v>2012</c:v>
                </c:pt>
                <c:pt idx="3">
                  <c:v>2013</c:v>
                </c:pt>
                <c:pt idx="4">
                  <c:v>2014</c:v>
                </c:pt>
                <c:pt idx="5">
                  <c:v>2015</c:v>
                </c:pt>
              </c:numCache>
            </c:numRef>
          </c:cat>
          <c:val>
            <c:numRef>
              <c:f>налоговая!$D$5:$I$5</c:f>
              <c:numCache>
                <c:formatCode>General</c:formatCode>
                <c:ptCount val="6"/>
                <c:pt idx="0">
                  <c:v>731</c:v>
                </c:pt>
                <c:pt idx="1">
                  <c:v>695</c:v>
                </c:pt>
                <c:pt idx="2">
                  <c:v>718</c:v>
                </c:pt>
                <c:pt idx="3">
                  <c:v>646</c:v>
                </c:pt>
                <c:pt idx="4">
                  <c:v>706</c:v>
                </c:pt>
                <c:pt idx="5">
                  <c:v>729</c:v>
                </c:pt>
              </c:numCache>
            </c:numRef>
          </c:val>
          <c:smooth val="0"/>
        </c:ser>
        <c:ser>
          <c:idx val="2"/>
          <c:order val="2"/>
          <c:tx>
            <c:strRef>
              <c:f>налоговая!$C$6</c:f>
              <c:strCache>
                <c:ptCount val="1"/>
                <c:pt idx="0">
                  <c:v>снялось с учета в отчетный период</c:v>
                </c:pt>
              </c:strCache>
            </c:strRef>
          </c:tx>
          <c:spPr>
            <a:ln w="50800">
              <a:solidFill>
                <a:srgbClr val="FF0000"/>
              </a:solidFill>
            </a:ln>
          </c:spPr>
          <c:marker>
            <c:symbol val="none"/>
          </c:marker>
          <c:cat>
            <c:numRef>
              <c:f>налоговая!$D$3:$I$3</c:f>
              <c:numCache>
                <c:formatCode>General</c:formatCode>
                <c:ptCount val="6"/>
                <c:pt idx="0">
                  <c:v>2010</c:v>
                </c:pt>
                <c:pt idx="1">
                  <c:v>2011</c:v>
                </c:pt>
                <c:pt idx="2">
                  <c:v>2012</c:v>
                </c:pt>
                <c:pt idx="3">
                  <c:v>2013</c:v>
                </c:pt>
                <c:pt idx="4">
                  <c:v>2014</c:v>
                </c:pt>
                <c:pt idx="5">
                  <c:v>2015</c:v>
                </c:pt>
              </c:numCache>
            </c:numRef>
          </c:cat>
          <c:val>
            <c:numRef>
              <c:f>налоговая!$D$6:$I$6</c:f>
              <c:numCache>
                <c:formatCode>General</c:formatCode>
                <c:ptCount val="6"/>
                <c:pt idx="0">
                  <c:v>895</c:v>
                </c:pt>
                <c:pt idx="1">
                  <c:v>866</c:v>
                </c:pt>
                <c:pt idx="2">
                  <c:v>775</c:v>
                </c:pt>
                <c:pt idx="3">
                  <c:v>1194</c:v>
                </c:pt>
                <c:pt idx="4">
                  <c:v>808</c:v>
                </c:pt>
                <c:pt idx="5">
                  <c:v>674</c:v>
                </c:pt>
              </c:numCache>
            </c:numRef>
          </c:val>
          <c:smooth val="0"/>
        </c:ser>
        <c:dLbls>
          <c:showLegendKey val="0"/>
          <c:showVal val="0"/>
          <c:showCatName val="0"/>
          <c:showSerName val="0"/>
          <c:showPercent val="0"/>
          <c:showBubbleSize val="0"/>
        </c:dLbls>
        <c:marker val="1"/>
        <c:smooth val="0"/>
        <c:axId val="271516320"/>
        <c:axId val="271516712"/>
      </c:lineChart>
      <c:catAx>
        <c:axId val="271516320"/>
        <c:scaling>
          <c:orientation val="minMax"/>
        </c:scaling>
        <c:delete val="0"/>
        <c:axPos val="b"/>
        <c:numFmt formatCode="General" sourceLinked="0"/>
        <c:majorTickMark val="none"/>
        <c:minorTickMark val="none"/>
        <c:tickLblPos val="nextTo"/>
        <c:spPr>
          <a:noFill/>
        </c:spPr>
        <c:crossAx val="271516712"/>
        <c:crosses val="autoZero"/>
        <c:auto val="1"/>
        <c:lblAlgn val="ctr"/>
        <c:lblOffset val="100"/>
        <c:noMultiLvlLbl val="0"/>
      </c:catAx>
      <c:valAx>
        <c:axId val="271516712"/>
        <c:scaling>
          <c:orientation val="minMax"/>
        </c:scaling>
        <c:delete val="0"/>
        <c:axPos val="l"/>
        <c:majorGridlines>
          <c:spPr>
            <a:ln>
              <a:solidFill>
                <a:schemeClr val="bg1"/>
              </a:solidFill>
            </a:ln>
          </c:spPr>
        </c:majorGridlines>
        <c:numFmt formatCode="General" sourceLinked="1"/>
        <c:majorTickMark val="none"/>
        <c:minorTickMark val="none"/>
        <c:tickLblPos val="nextTo"/>
        <c:spPr>
          <a:noFill/>
        </c:spPr>
        <c:crossAx val="271516320"/>
        <c:crosses val="autoZero"/>
        <c:crossBetween val="between"/>
      </c:valAx>
      <c:spPr>
        <a:noFill/>
        <a:ln w="25400">
          <a:noFill/>
        </a:ln>
      </c:spPr>
    </c:plotArea>
    <c:legend>
      <c:legendPos val="b"/>
      <c:overlay val="0"/>
      <c:spPr>
        <a:noFill/>
        <a:ln>
          <a:noFill/>
        </a:ln>
      </c:sp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ru-RU" sz="1600">
                <a:latin typeface="Times New Roman" pitchFamily="18" charset="0"/>
                <a:cs typeface="Times New Roman" pitchFamily="18" charset="0"/>
              </a:rPr>
              <a:t>Распределение</a:t>
            </a:r>
            <a:r>
              <a:rPr lang="ru-RU" sz="1600" baseline="0">
                <a:latin typeface="Times New Roman" pitchFamily="18" charset="0"/>
                <a:cs typeface="Times New Roman" pitchFamily="18" charset="0"/>
              </a:rPr>
              <a:t> юридических лиц по видам экономической деятельности в Находкинском городском округе (%)</a:t>
            </a:r>
            <a:endParaRPr lang="ru-RU" sz="1600">
              <a:latin typeface="Times New Roman" pitchFamily="18" charset="0"/>
              <a:cs typeface="Times New Roman" pitchFamily="18" charset="0"/>
            </a:endParaRPr>
          </a:p>
        </c:rich>
      </c:tx>
      <c:overlay val="0"/>
      <c:spPr>
        <a:noFill/>
        <a:ln w="25400">
          <a:noFill/>
        </a:ln>
      </c:spPr>
    </c:title>
    <c:autoTitleDeleted val="0"/>
    <c:plotArea>
      <c:layout/>
      <c:barChart>
        <c:barDir val="col"/>
        <c:grouping val="percentStacked"/>
        <c:varyColors val="0"/>
        <c:ser>
          <c:idx val="0"/>
          <c:order val="0"/>
          <c:tx>
            <c:strRef>
              <c:f>статистика!$B$6</c:f>
              <c:strCache>
                <c:ptCount val="1"/>
                <c:pt idx="0">
                  <c:v>Обрабатывающие производства</c:v>
                </c:pt>
              </c:strCache>
            </c:strRef>
          </c:tx>
          <c:spPr>
            <a:solidFill>
              <a:schemeClr val="tx2">
                <a:lumMod val="60000"/>
                <a:lumOff val="40000"/>
              </a:schemeClr>
            </a:solidFill>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(статистика!$E$4;статистика!$G$4;статистика!$K$4)</c:f>
              <c:numCache>
                <c:formatCode>m/d/yyyy</c:formatCode>
                <c:ptCount val="3"/>
                <c:pt idx="0">
                  <c:v>41640</c:v>
                </c:pt>
                <c:pt idx="1">
                  <c:v>42005</c:v>
                </c:pt>
                <c:pt idx="2">
                  <c:v>42370</c:v>
                </c:pt>
              </c:numCache>
            </c:numRef>
          </c:cat>
          <c:val>
            <c:numRef>
              <c:f>(статистика!$D$6;статистика!$H$6;статистика!$L$6)</c:f>
              <c:numCache>
                <c:formatCode>#,##0.0</c:formatCode>
                <c:ptCount val="3"/>
                <c:pt idx="0">
                  <c:v>6.4825253664036078</c:v>
                </c:pt>
                <c:pt idx="1">
                  <c:v>6.4049586776859506</c:v>
                </c:pt>
                <c:pt idx="2">
                  <c:v>6.2147919316736324</c:v>
                </c:pt>
              </c:numCache>
            </c:numRef>
          </c:val>
        </c:ser>
        <c:ser>
          <c:idx val="1"/>
          <c:order val="1"/>
          <c:tx>
            <c:strRef>
              <c:f>статистика!$B$7</c:f>
              <c:strCache>
                <c:ptCount val="1"/>
                <c:pt idx="0">
                  <c:v>Строительство</c:v>
                </c:pt>
              </c:strCache>
            </c:strRef>
          </c:tx>
          <c:spPr>
            <a:solidFill>
              <a:schemeClr val="accent2">
                <a:lumMod val="75000"/>
              </a:schemeClr>
            </a:solidFill>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(статистика!$E$4;статистика!$G$4;статистика!$K$4)</c:f>
              <c:numCache>
                <c:formatCode>m/d/yyyy</c:formatCode>
                <c:ptCount val="3"/>
                <c:pt idx="0">
                  <c:v>41640</c:v>
                </c:pt>
                <c:pt idx="1">
                  <c:v>42005</c:v>
                </c:pt>
                <c:pt idx="2">
                  <c:v>42370</c:v>
                </c:pt>
              </c:numCache>
            </c:numRef>
          </c:cat>
          <c:val>
            <c:numRef>
              <c:f>(статистика!$D$7;статистика!$H$7;статистика!$L$7)</c:f>
              <c:numCache>
                <c:formatCode>#,##0.0</c:formatCode>
                <c:ptCount val="3"/>
                <c:pt idx="0">
                  <c:v>9.3949642991356637</c:v>
                </c:pt>
                <c:pt idx="1">
                  <c:v>9.4290007513148009</c:v>
                </c:pt>
                <c:pt idx="2">
                  <c:v>9.4675631473741593</c:v>
                </c:pt>
              </c:numCache>
            </c:numRef>
          </c:val>
        </c:ser>
        <c:ser>
          <c:idx val="2"/>
          <c:order val="2"/>
          <c:tx>
            <c:strRef>
              <c:f>статистика!$B$8</c:f>
              <c:strCache>
                <c:ptCount val="1"/>
                <c:pt idx="0">
                  <c:v>Торговля</c:v>
                </c:pt>
              </c:strCache>
            </c:strRef>
          </c:tx>
          <c:spPr>
            <a:solidFill>
              <a:srgbClr val="13B73A"/>
            </a:solidFill>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(статистика!$E$4;статистика!$G$4;статистика!$K$4)</c:f>
              <c:numCache>
                <c:formatCode>m/d/yyyy</c:formatCode>
                <c:ptCount val="3"/>
                <c:pt idx="0">
                  <c:v>41640</c:v>
                </c:pt>
                <c:pt idx="1">
                  <c:v>42005</c:v>
                </c:pt>
                <c:pt idx="2">
                  <c:v>42370</c:v>
                </c:pt>
              </c:numCache>
            </c:numRef>
          </c:cat>
          <c:val>
            <c:numRef>
              <c:f>(статистика!$D$8;статистика!$H$8;статистика!$L$8)</c:f>
              <c:numCache>
                <c:formatCode>#,##0.0</c:formatCode>
                <c:ptCount val="3"/>
                <c:pt idx="0">
                  <c:v>29.800826756858324</c:v>
                </c:pt>
                <c:pt idx="1">
                  <c:v>29.714500375657401</c:v>
                </c:pt>
                <c:pt idx="2">
                  <c:v>29.983645284390331</c:v>
                </c:pt>
              </c:numCache>
            </c:numRef>
          </c:val>
        </c:ser>
        <c:ser>
          <c:idx val="3"/>
          <c:order val="3"/>
          <c:tx>
            <c:strRef>
              <c:f>статистика!$B$9</c:f>
              <c:strCache>
                <c:ptCount val="1"/>
                <c:pt idx="0">
                  <c:v>Транспорт и связь</c:v>
                </c:pt>
              </c:strCache>
            </c:strRef>
          </c:tx>
          <c:spPr>
            <a:solidFill>
              <a:srgbClr val="FFFF00"/>
            </a:solidFill>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(статистика!$E$4;статистика!$G$4;статистика!$K$4)</c:f>
              <c:numCache>
                <c:formatCode>m/d/yyyy</c:formatCode>
                <c:ptCount val="3"/>
                <c:pt idx="0">
                  <c:v>41640</c:v>
                </c:pt>
                <c:pt idx="1">
                  <c:v>42005</c:v>
                </c:pt>
                <c:pt idx="2">
                  <c:v>42370</c:v>
                </c:pt>
              </c:numCache>
            </c:numRef>
          </c:cat>
          <c:val>
            <c:numRef>
              <c:f>(статистика!$D$9;статистика!$H$9;статистика!$L$9)</c:f>
              <c:numCache>
                <c:formatCode>#,##0.0</c:formatCode>
                <c:ptCount val="3"/>
                <c:pt idx="0">
                  <c:v>19.184517098835023</c:v>
                </c:pt>
                <c:pt idx="1">
                  <c:v>18.989481592787378</c:v>
                </c:pt>
                <c:pt idx="2">
                  <c:v>19.225876794475742</c:v>
                </c:pt>
              </c:numCache>
            </c:numRef>
          </c:val>
        </c:ser>
        <c:ser>
          <c:idx val="4"/>
          <c:order val="4"/>
          <c:tx>
            <c:strRef>
              <c:f>статистика!$B$10</c:f>
              <c:strCache>
                <c:ptCount val="1"/>
                <c:pt idx="0">
                  <c:v>Операции с недвижимым имуществом, аренда</c:v>
                </c:pt>
              </c:strCache>
            </c:strRef>
          </c:tx>
          <c:spPr>
            <a:solidFill>
              <a:srgbClr val="00B0F0"/>
            </a:solidFill>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(статистика!$E$4;статистика!$G$4;статистика!$K$4)</c:f>
              <c:numCache>
                <c:formatCode>m/d/yyyy</c:formatCode>
                <c:ptCount val="3"/>
                <c:pt idx="0">
                  <c:v>41640</c:v>
                </c:pt>
                <c:pt idx="1">
                  <c:v>42005</c:v>
                </c:pt>
                <c:pt idx="2">
                  <c:v>42370</c:v>
                </c:pt>
              </c:numCache>
            </c:numRef>
          </c:cat>
          <c:val>
            <c:numRef>
              <c:f>(статистика!$D$10;статистика!$H$10;статистика!$L$10)</c:f>
              <c:numCache>
                <c:formatCode>#,##0.0</c:formatCode>
                <c:ptCount val="3"/>
                <c:pt idx="0">
                  <c:v>18.038331454340472</c:v>
                </c:pt>
                <c:pt idx="1">
                  <c:v>18.444778362133736</c:v>
                </c:pt>
                <c:pt idx="2">
                  <c:v>18.426312920225332</c:v>
                </c:pt>
              </c:numCache>
            </c:numRef>
          </c:val>
        </c:ser>
        <c:ser>
          <c:idx val="5"/>
          <c:order val="5"/>
          <c:tx>
            <c:strRef>
              <c:f>статистика!$B$11</c:f>
              <c:strCache>
                <c:ptCount val="1"/>
                <c:pt idx="0">
                  <c:v>Прочие виды услуг</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(статистика!$E$4;статистика!$G$4;статистика!$K$4)</c:f>
              <c:numCache>
                <c:formatCode>m/d/yyyy</c:formatCode>
                <c:ptCount val="3"/>
                <c:pt idx="0">
                  <c:v>41640</c:v>
                </c:pt>
                <c:pt idx="1">
                  <c:v>42005</c:v>
                </c:pt>
                <c:pt idx="2">
                  <c:v>42370</c:v>
                </c:pt>
              </c:numCache>
            </c:numRef>
          </c:cat>
          <c:val>
            <c:numRef>
              <c:f>(статистика!$D$11;статистика!$H$11;статистика!$L$11)</c:f>
              <c:numCache>
                <c:formatCode>#,##0.0</c:formatCode>
                <c:ptCount val="3"/>
                <c:pt idx="0">
                  <c:v>17.098835024426908</c:v>
                </c:pt>
                <c:pt idx="1">
                  <c:v>17.017280240420735</c:v>
                </c:pt>
                <c:pt idx="2">
                  <c:v>16.681809921860804</c:v>
                </c:pt>
              </c:numCache>
            </c:numRef>
          </c:val>
        </c:ser>
        <c:dLbls>
          <c:showLegendKey val="0"/>
          <c:showVal val="0"/>
          <c:showCatName val="0"/>
          <c:showSerName val="0"/>
          <c:showPercent val="0"/>
          <c:showBubbleSize val="0"/>
        </c:dLbls>
        <c:gapWidth val="55"/>
        <c:overlap val="100"/>
        <c:axId val="265857632"/>
        <c:axId val="265858416"/>
      </c:barChart>
      <c:dateAx>
        <c:axId val="265857632"/>
        <c:scaling>
          <c:orientation val="minMax"/>
        </c:scaling>
        <c:delete val="0"/>
        <c:axPos val="b"/>
        <c:numFmt formatCode="dd/mm/yyyy" sourceLinked="0"/>
        <c:majorTickMark val="none"/>
        <c:minorTickMark val="none"/>
        <c:tickLblPos val="nextTo"/>
        <c:crossAx val="265858416"/>
        <c:crosses val="autoZero"/>
        <c:auto val="1"/>
        <c:lblOffset val="100"/>
        <c:baseTimeUnit val="years"/>
      </c:dateAx>
      <c:valAx>
        <c:axId val="265858416"/>
        <c:scaling>
          <c:orientation val="minMax"/>
        </c:scaling>
        <c:delete val="0"/>
        <c:axPos val="l"/>
        <c:majorGridlines>
          <c:spPr>
            <a:ln>
              <a:solidFill>
                <a:schemeClr val="bg1"/>
              </a:solidFill>
            </a:ln>
          </c:spPr>
        </c:majorGridlines>
        <c:numFmt formatCode="0%" sourceLinked="1"/>
        <c:majorTickMark val="none"/>
        <c:minorTickMark val="none"/>
        <c:tickLblPos val="nextTo"/>
        <c:crossAx val="265857632"/>
        <c:crosses val="autoZero"/>
        <c:crossBetween val="between"/>
        <c:majorUnit val="0.1"/>
        <c:minorUnit val="2.0000000000000004E-2"/>
      </c:valAx>
    </c:plotArea>
    <c:legend>
      <c:legendPos val="r"/>
      <c:layout>
        <c:manualLayout>
          <c:xMode val="edge"/>
          <c:yMode val="edge"/>
          <c:x val="0.68731662420006023"/>
          <c:y val="0.27249357326478146"/>
          <c:w val="0.30531017426912543"/>
          <c:h val="0.61953727506426737"/>
        </c:manualLayout>
      </c:layout>
      <c:overlay val="0"/>
      <c:spPr>
        <a:noFill/>
        <a:ln>
          <a:noFill/>
        </a:ln>
      </c:sp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600">
                <a:latin typeface="Times New Roman" pitchFamily="18" charset="0"/>
                <a:cs typeface="Times New Roman" pitchFamily="18" charset="0"/>
              </a:rPr>
              <a:t>Распределение</a:t>
            </a:r>
            <a:r>
              <a:rPr lang="ru-RU" sz="1600" baseline="0">
                <a:latin typeface="Times New Roman" pitchFamily="18" charset="0"/>
                <a:cs typeface="Times New Roman" pitchFamily="18" charset="0"/>
              </a:rPr>
              <a:t> индивидуальных предпринимателей по видам экономической деятельности в Находкинском городском округе (%)</a:t>
            </a:r>
            <a:endParaRPr lang="ru-RU" sz="1600"/>
          </a:p>
        </c:rich>
      </c:tx>
      <c:layout>
        <c:manualLayout>
          <c:xMode val="edge"/>
          <c:yMode val="edge"/>
          <c:x val="0.11460370419799221"/>
          <c:y val="2.0101883151495522E-2"/>
        </c:manualLayout>
      </c:layout>
      <c:overlay val="0"/>
      <c:spPr>
        <a:noFill/>
        <a:ln w="25400">
          <a:noFill/>
        </a:ln>
      </c:spPr>
    </c:title>
    <c:autoTitleDeleted val="0"/>
    <c:plotArea>
      <c:layout/>
      <c:barChart>
        <c:barDir val="col"/>
        <c:grouping val="percentStacked"/>
        <c:varyColors val="0"/>
        <c:ser>
          <c:idx val="0"/>
          <c:order val="0"/>
          <c:tx>
            <c:strRef>
              <c:f>статистика!$B$6</c:f>
              <c:strCache>
                <c:ptCount val="1"/>
                <c:pt idx="0">
                  <c:v>Обрабатывающие производства</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(статистика!$E$4;статистика!$I$4;статистика!$M$4)</c:f>
              <c:numCache>
                <c:formatCode>m/d/yyyy</c:formatCode>
                <c:ptCount val="3"/>
                <c:pt idx="0">
                  <c:v>41640</c:v>
                </c:pt>
                <c:pt idx="1">
                  <c:v>42005</c:v>
                </c:pt>
                <c:pt idx="2">
                  <c:v>42370</c:v>
                </c:pt>
              </c:numCache>
            </c:numRef>
          </c:cat>
          <c:val>
            <c:numRef>
              <c:f>(статистика!$F$6;статистика!$J$6;статистика!$N$6)</c:f>
              <c:numCache>
                <c:formatCode>#,##0.0</c:formatCode>
                <c:ptCount val="3"/>
                <c:pt idx="0">
                  <c:v>4.4396082698585415</c:v>
                </c:pt>
                <c:pt idx="1">
                  <c:v>4.2604325977714659</c:v>
                </c:pt>
                <c:pt idx="2" formatCode="0.0">
                  <c:v>4.4274809160305342</c:v>
                </c:pt>
              </c:numCache>
            </c:numRef>
          </c:val>
        </c:ser>
        <c:ser>
          <c:idx val="1"/>
          <c:order val="1"/>
          <c:tx>
            <c:strRef>
              <c:f>статистика!$B$7</c:f>
              <c:strCache>
                <c:ptCount val="1"/>
                <c:pt idx="0">
                  <c:v>Строительство</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(статистика!$E$4;статистика!$I$4;статистика!$M$4)</c:f>
              <c:numCache>
                <c:formatCode>m/d/yyyy</c:formatCode>
                <c:ptCount val="3"/>
                <c:pt idx="0">
                  <c:v>41640</c:v>
                </c:pt>
                <c:pt idx="1">
                  <c:v>42005</c:v>
                </c:pt>
                <c:pt idx="2">
                  <c:v>42370</c:v>
                </c:pt>
              </c:numCache>
            </c:numRef>
          </c:cat>
          <c:val>
            <c:numRef>
              <c:f>(статистика!$F$7;статистика!$J$7;статистика!$N$7)</c:f>
              <c:numCache>
                <c:formatCode>#,##0.0</c:formatCode>
                <c:ptCount val="3"/>
                <c:pt idx="0">
                  <c:v>5.0489662676822631</c:v>
                </c:pt>
                <c:pt idx="1">
                  <c:v>5.243609351103343</c:v>
                </c:pt>
                <c:pt idx="2" formatCode="0.0">
                  <c:v>5.343511450381679</c:v>
                </c:pt>
              </c:numCache>
            </c:numRef>
          </c:val>
        </c:ser>
        <c:ser>
          <c:idx val="2"/>
          <c:order val="2"/>
          <c:tx>
            <c:strRef>
              <c:f>статистика!$B$8</c:f>
              <c:strCache>
                <c:ptCount val="1"/>
                <c:pt idx="0">
                  <c:v>Торговля</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(статистика!$F$8;статистика!$J$8;статистика!$N$8)</c:f>
              <c:numCache>
                <c:formatCode>#,##0.0</c:formatCode>
                <c:ptCount val="3"/>
                <c:pt idx="0">
                  <c:v>57.149075081610448</c:v>
                </c:pt>
                <c:pt idx="1">
                  <c:v>56.215861918287089</c:v>
                </c:pt>
                <c:pt idx="2" formatCode="0.0">
                  <c:v>54.460196292257358</c:v>
                </c:pt>
              </c:numCache>
            </c:numRef>
          </c:val>
        </c:ser>
        <c:ser>
          <c:idx val="3"/>
          <c:order val="3"/>
          <c:tx>
            <c:strRef>
              <c:f>статистика!$B$9</c:f>
              <c:strCache>
                <c:ptCount val="1"/>
                <c:pt idx="0">
                  <c:v>Транспорт и связь</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(статистика!$F$9;статистика!$J$9;статистика!$N$9)</c:f>
              <c:numCache>
                <c:formatCode>#,##0.0</c:formatCode>
                <c:ptCount val="3"/>
                <c:pt idx="0">
                  <c:v>7.4428726877040265</c:v>
                </c:pt>
                <c:pt idx="1">
                  <c:v>7.6687786759886389</c:v>
                </c:pt>
                <c:pt idx="2" formatCode="0.0">
                  <c:v>8.0043620501635768</c:v>
                </c:pt>
              </c:numCache>
            </c:numRef>
          </c:val>
        </c:ser>
        <c:ser>
          <c:idx val="4"/>
          <c:order val="4"/>
          <c:tx>
            <c:strRef>
              <c:f>статистика!$B$10</c:f>
              <c:strCache>
                <c:ptCount val="1"/>
                <c:pt idx="0">
                  <c:v>Операции с недвижимым имуществом, аренда</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(статистика!$F$10;статистика!$J$10;статистика!$N$10)</c:f>
              <c:numCache>
                <c:formatCode>#,##0.0</c:formatCode>
                <c:ptCount val="3"/>
                <c:pt idx="0">
                  <c:v>11.556039173014145</c:v>
                </c:pt>
                <c:pt idx="1">
                  <c:v>11.601485689316146</c:v>
                </c:pt>
                <c:pt idx="2" formatCode="0.0">
                  <c:v>11.319520174482006</c:v>
                </c:pt>
              </c:numCache>
            </c:numRef>
          </c:val>
        </c:ser>
        <c:ser>
          <c:idx val="5"/>
          <c:order val="5"/>
          <c:tx>
            <c:strRef>
              <c:f>статистика!$B$11</c:f>
              <c:strCache>
                <c:ptCount val="1"/>
                <c:pt idx="0">
                  <c:v>Прочие виды услуг</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(статистика!$F$11;статистика!$J$11;статистика!$N$11)</c:f>
              <c:numCache>
                <c:formatCode>#,##0.0</c:formatCode>
                <c:ptCount val="3"/>
                <c:pt idx="0">
                  <c:v>14.363438520130577</c:v>
                </c:pt>
                <c:pt idx="1">
                  <c:v>15.009831767533319</c:v>
                </c:pt>
                <c:pt idx="2" formatCode="0.0">
                  <c:v>16.444929116684843</c:v>
                </c:pt>
              </c:numCache>
            </c:numRef>
          </c:val>
        </c:ser>
        <c:dLbls>
          <c:showLegendKey val="0"/>
          <c:showVal val="0"/>
          <c:showCatName val="0"/>
          <c:showSerName val="0"/>
          <c:showPercent val="0"/>
          <c:showBubbleSize val="0"/>
        </c:dLbls>
        <c:gapWidth val="55"/>
        <c:overlap val="100"/>
        <c:axId val="274181616"/>
        <c:axId val="274182008"/>
      </c:barChart>
      <c:dateAx>
        <c:axId val="274181616"/>
        <c:scaling>
          <c:orientation val="minMax"/>
        </c:scaling>
        <c:delete val="0"/>
        <c:axPos val="b"/>
        <c:numFmt formatCode="dd/mm/yyyy" sourceLinked="0"/>
        <c:majorTickMark val="none"/>
        <c:minorTickMark val="none"/>
        <c:tickLblPos val="nextTo"/>
        <c:crossAx val="274182008"/>
        <c:crosses val="autoZero"/>
        <c:auto val="1"/>
        <c:lblOffset val="100"/>
        <c:baseTimeUnit val="years"/>
      </c:dateAx>
      <c:valAx>
        <c:axId val="274182008"/>
        <c:scaling>
          <c:orientation val="minMax"/>
        </c:scaling>
        <c:delete val="0"/>
        <c:axPos val="l"/>
        <c:majorGridlines>
          <c:spPr>
            <a:ln>
              <a:solidFill>
                <a:schemeClr val="bg1"/>
              </a:solidFill>
            </a:ln>
          </c:spPr>
        </c:majorGridlines>
        <c:numFmt formatCode="0%" sourceLinked="1"/>
        <c:majorTickMark val="none"/>
        <c:minorTickMark val="none"/>
        <c:tickLblPos val="nextTo"/>
        <c:crossAx val="274181616"/>
        <c:crosses val="autoZero"/>
        <c:crossBetween val="between"/>
      </c:valAx>
    </c:plotArea>
    <c:legend>
      <c:legendPos val="r"/>
      <c:layout>
        <c:manualLayout>
          <c:xMode val="edge"/>
          <c:yMode val="edge"/>
          <c:x val="0.68135120129214621"/>
          <c:y val="0.36208651296479971"/>
          <c:w val="0.30658008475824539"/>
          <c:h val="0.54979874450895039"/>
        </c:manualLayout>
      </c:layout>
      <c:overlay val="0"/>
      <c:spPr>
        <a:noFill/>
        <a:ln>
          <a:noFill/>
        </a:ln>
      </c:sp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E9ACB-4466-497E-9D37-16FC8EF25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40</Pages>
  <Words>8621</Words>
  <Characters>49141</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 Кравченко</dc:creator>
  <cp:keywords/>
  <dc:description/>
  <cp:lastModifiedBy>Владимир В. Кравченко</cp:lastModifiedBy>
  <cp:revision>15</cp:revision>
  <cp:lastPrinted>2016-04-19T23:37:00Z</cp:lastPrinted>
  <dcterms:created xsi:type="dcterms:W3CDTF">2016-04-12T23:26:00Z</dcterms:created>
  <dcterms:modified xsi:type="dcterms:W3CDTF">2016-04-19T23:38:00Z</dcterms:modified>
</cp:coreProperties>
</file>