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A7" w:rsidRDefault="001C16A7" w:rsidP="001C16A7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1C16A7" w:rsidRDefault="001C16A7" w:rsidP="001C16A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16A7" w:rsidRDefault="001C16A7" w:rsidP="001C16A7">
      <w:pPr>
        <w:pStyle w:val="1"/>
      </w:pPr>
      <w:r>
        <w:t>РОССИЙСКАЯ ФЕДЕРАЦИЯ</w:t>
      </w:r>
    </w:p>
    <w:p w:rsidR="001C16A7" w:rsidRDefault="001C16A7" w:rsidP="001C16A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C16A7" w:rsidRDefault="001C16A7" w:rsidP="001C16A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C16A7" w:rsidRDefault="001C16A7" w:rsidP="001C16A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C16A7" w:rsidRDefault="001C16A7" w:rsidP="001C16A7">
      <w:pPr>
        <w:rPr>
          <w:rFonts w:ascii="Times New Roman" w:hAnsi="Times New Roman"/>
          <w:b/>
          <w:sz w:val="24"/>
          <w:szCs w:val="24"/>
        </w:rPr>
      </w:pPr>
    </w:p>
    <w:p w:rsidR="001C16A7" w:rsidRDefault="001C16A7" w:rsidP="001C16A7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C16A7" w:rsidRDefault="001C16A7" w:rsidP="001C16A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C16A7" w:rsidRPr="00B73689" w:rsidRDefault="001C16A7" w:rsidP="001C16A7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B73689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B73689">
        <w:rPr>
          <w:bCs/>
          <w:sz w:val="20"/>
        </w:rPr>
        <w:t>:</w:t>
      </w:r>
      <w:r w:rsidRPr="00B73689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B73689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B73689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B73689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C16A7" w:rsidRDefault="001C16A7" w:rsidP="001C16A7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C16A7" w:rsidRDefault="001C16A7" w:rsidP="001C16A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постановление </w:t>
      </w:r>
    </w:p>
    <w:p w:rsidR="001C16A7" w:rsidRDefault="001C16A7" w:rsidP="001C16A7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C16A7" w:rsidRDefault="001C16A7" w:rsidP="001C16A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«Снижение административных барьеров, оптимизация и повышение качества   </w:t>
      </w:r>
      <w:proofErr w:type="gramStart"/>
      <w:r>
        <w:rPr>
          <w:sz w:val="28"/>
          <w:szCs w:val="28"/>
        </w:rPr>
        <w:t>предоставления  государственных</w:t>
      </w:r>
      <w:proofErr w:type="gramEnd"/>
      <w:r>
        <w:rPr>
          <w:sz w:val="28"/>
          <w:szCs w:val="28"/>
        </w:rPr>
        <w:t xml:space="preserve"> и муниципальных услуг  Находкинского городского  округа» на 2015 – 2017 годы» (утверждена постановлением  администрации НГО от 30.01.2015 года, в редакции постановления администрации НГО от 29.07.2016 года №863).</w:t>
      </w:r>
    </w:p>
    <w:p w:rsidR="004A1BF3" w:rsidRPr="004A1BF3" w:rsidRDefault="004A1BF3" w:rsidP="004A1BF3">
      <w:pPr>
        <w:rPr>
          <w:lang w:eastAsia="ru-RU"/>
        </w:rPr>
      </w:pPr>
    </w:p>
    <w:p w:rsidR="001C16A7" w:rsidRDefault="001C16A7" w:rsidP="001C16A7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1C16A7" w:rsidRDefault="004A1BF3" w:rsidP="001C16A7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B73689">
        <w:rPr>
          <w:rFonts w:ascii="Times New Roman" w:hAnsi="Times New Roman"/>
          <w:sz w:val="28"/>
          <w:szCs w:val="28"/>
        </w:rPr>
        <w:t>09/12|</w:t>
      </w:r>
      <w:r w:rsidR="001C16A7">
        <w:rPr>
          <w:rFonts w:ascii="Times New Roman" w:hAnsi="Times New Roman"/>
          <w:sz w:val="28"/>
          <w:szCs w:val="28"/>
        </w:rPr>
        <w:t>2016 года</w:t>
      </w:r>
      <w:r w:rsidR="001C16A7">
        <w:rPr>
          <w:rFonts w:ascii="Times New Roman" w:hAnsi="Times New Roman"/>
          <w:sz w:val="28"/>
          <w:szCs w:val="28"/>
        </w:rPr>
        <w:tab/>
      </w:r>
      <w:r w:rsidR="001C16A7">
        <w:rPr>
          <w:rFonts w:ascii="Times New Roman" w:hAnsi="Times New Roman"/>
          <w:sz w:val="28"/>
          <w:szCs w:val="28"/>
        </w:rPr>
        <w:tab/>
      </w:r>
      <w:r w:rsidR="001C16A7">
        <w:rPr>
          <w:rFonts w:ascii="Times New Roman" w:hAnsi="Times New Roman"/>
          <w:sz w:val="28"/>
          <w:szCs w:val="28"/>
        </w:rPr>
        <w:tab/>
        <w:t xml:space="preserve">                                                 </w:t>
      </w:r>
      <w:r w:rsidRPr="00B73689">
        <w:rPr>
          <w:rFonts w:ascii="Times New Roman" w:hAnsi="Times New Roman"/>
          <w:sz w:val="28"/>
          <w:szCs w:val="28"/>
        </w:rPr>
        <w:t xml:space="preserve">               </w:t>
      </w:r>
      <w:r w:rsidR="001C16A7">
        <w:rPr>
          <w:rFonts w:ascii="Times New Roman" w:hAnsi="Times New Roman"/>
          <w:sz w:val="28"/>
          <w:szCs w:val="28"/>
        </w:rPr>
        <w:t xml:space="preserve">   г. Находка</w:t>
      </w:r>
    </w:p>
    <w:p w:rsidR="001C16A7" w:rsidRDefault="001C16A7" w:rsidP="001C16A7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C16A7" w:rsidRDefault="001C16A7" w:rsidP="001C16A7">
      <w:pPr>
        <w:pStyle w:val="2"/>
        <w:ind w:firstLine="426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постановление администрации Находкинского городского округа </w:t>
      </w:r>
      <w:r>
        <w:rPr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29.07.2016 года №863 «О внесении изменений в муниципальную программу «Снижение административных барьеров, оптимизация и повышение качества   предоставления  государственных и муниципальных услуг  Находкинского городского  округа» на 2015 – 2017 годы» (утверждена постановлением  администрации НГО от 30.01.2015 года, далее – постановление)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Решением Думы Находкинского городского округа от 30.09.2015 года №744 – НПА «О порядке рассмотрения Думой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Находкинского городского округа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проектов </w:t>
      </w:r>
      <w:r>
        <w:rPr>
          <w:b w:val="0"/>
          <w:sz w:val="28"/>
          <w:szCs w:val="28"/>
        </w:rPr>
        <w:lastRenderedPageBreak/>
        <w:t>муниципальных программ и предложений о внесении изменений в муниципальные программы НГО».</w:t>
      </w:r>
      <w:r>
        <w:rPr>
          <w:sz w:val="28"/>
          <w:szCs w:val="28"/>
        </w:rPr>
        <w:t xml:space="preserve"> 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составления настоящего Заключения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 председателем КСП НГО Гончарук Т.А.  явились: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статьи 157 Бюджетного кодекса РФ, 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1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 работы Контрольно-счетной палаты Находкинского городского округа на 2016 год и распоряжение председателя Контрольно-счетной палаты НГО от 15.03.2016 года № 60-Р;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Находкинского городского округа от 30.06.2016 года №940 – НПА «О внесении изменений в бюджет находкинского городского округа на 2016 год»;</w:t>
      </w:r>
    </w:p>
    <w:p w:rsidR="001C16A7" w:rsidRDefault="001C16A7" w:rsidP="001C16A7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руководителя а</w:t>
      </w:r>
      <w:r w:rsidR="004A1BF3">
        <w:rPr>
          <w:rFonts w:ascii="Times New Roman" w:hAnsi="Times New Roman" w:cs="Times New Roman"/>
          <w:sz w:val="28"/>
          <w:szCs w:val="28"/>
        </w:rPr>
        <w:t xml:space="preserve">ппарата администрации </w:t>
      </w:r>
      <w:proofErr w:type="gramStart"/>
      <w:r w:rsidR="004A1BF3"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 w:rsidR="004A1BF3">
        <w:rPr>
          <w:rFonts w:ascii="Times New Roman" w:hAnsi="Times New Roman" w:cs="Times New Roman"/>
          <w:sz w:val="28"/>
          <w:szCs w:val="28"/>
        </w:rPr>
        <w:t xml:space="preserve"> 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1BF3" w:rsidRPr="004A1BF3">
        <w:rPr>
          <w:rFonts w:ascii="Times New Roman" w:hAnsi="Times New Roman" w:cs="Times New Roman"/>
          <w:sz w:val="28"/>
          <w:szCs w:val="28"/>
        </w:rPr>
        <w:t>12</w:t>
      </w:r>
      <w:r w:rsidR="004A1BF3">
        <w:rPr>
          <w:rFonts w:ascii="Times New Roman" w:hAnsi="Times New Roman" w:cs="Times New Roman"/>
          <w:sz w:val="28"/>
          <w:szCs w:val="28"/>
        </w:rPr>
        <w:t>.2016 года № 1</w:t>
      </w:r>
      <w:r>
        <w:rPr>
          <w:rFonts w:ascii="Times New Roman" w:hAnsi="Times New Roman" w:cs="Times New Roman"/>
          <w:sz w:val="28"/>
          <w:szCs w:val="28"/>
        </w:rPr>
        <w:t>-31-</w:t>
      </w:r>
      <w:r w:rsidR="004A1BF3" w:rsidRPr="004A1BF3">
        <w:rPr>
          <w:rFonts w:ascii="Times New Roman" w:hAnsi="Times New Roman" w:cs="Times New Roman"/>
          <w:sz w:val="28"/>
          <w:szCs w:val="28"/>
        </w:rPr>
        <w:t>3</w:t>
      </w:r>
      <w:r w:rsidR="004A1BF3">
        <w:rPr>
          <w:rFonts w:ascii="Times New Roman" w:hAnsi="Times New Roman" w:cs="Times New Roman"/>
          <w:sz w:val="28"/>
          <w:szCs w:val="28"/>
        </w:rPr>
        <w:t>230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:rsidR="001C16A7" w:rsidRDefault="001C16A7" w:rsidP="001C16A7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1C16A7" w:rsidRDefault="001C16A7" w:rsidP="001C16A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131-ФЗ),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 от 17.07.2009 года №172 – ФЗ «Об антикоррупционной экспертизе нормативных правовых актов и проектов нормативных правовых актов»,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программ). </w:t>
      </w:r>
    </w:p>
    <w:p w:rsidR="004A1BF3" w:rsidRDefault="004A1BF3" w:rsidP="004A1BF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  внесения изменений в муниципальную программу является:  </w:t>
      </w:r>
    </w:p>
    <w:p w:rsidR="004A1BF3" w:rsidRDefault="004A1BF3" w:rsidP="004A1BF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бюджетных ассигнований на программные мероприятия в размере 100 000,00 рублей из средств краевого бюджета (м/б трансферт). Основание: Постановление администрации Приморского края от 09.11. 2016 года № 521- па, уведомление №110 от 09.11.2016 года (департамент информации и телекоммуникаций Приморского края, краевой бюджет, с КБК 755 0113 1110294020 540 на КБК 851 2020 4999040000 151).</w:t>
      </w:r>
    </w:p>
    <w:p w:rsidR="004A1BF3" w:rsidRDefault="004A1BF3" w:rsidP="004A1BF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основаниях  (</w:t>
      </w:r>
      <w:proofErr w:type="gramEnd"/>
      <w:r>
        <w:rPr>
          <w:rFonts w:ascii="Times New Roman" w:hAnsi="Times New Roman" w:cs="Times New Roman"/>
          <w:sz w:val="28"/>
          <w:szCs w:val="28"/>
        </w:rPr>
        <w:t>на сумму 100 000,00 рублей), внесены изменения  в Паспорт программы (приложение №1 к проекту постановления), разделы программы:</w:t>
      </w:r>
    </w:p>
    <w:p w:rsidR="004A1BF3" w:rsidRDefault="004A1BF3" w:rsidP="004A1BF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«Ресурсное обеспечение реализации программы за счет средств бюджета НГО» (приложение №2 к проекту постановления);</w:t>
      </w:r>
    </w:p>
    <w:p w:rsidR="004A1BF3" w:rsidRDefault="004A1BF3" w:rsidP="004A1BF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«Прогнозная оценка расходов муниципальной программы» (приложение №3 к проекту постановления);</w:t>
      </w:r>
    </w:p>
    <w:p w:rsidR="004A1BF3" w:rsidRDefault="004A1BF3" w:rsidP="0067302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«План реализации муниципальной программы» (приложение №4 к проекту постановления).</w:t>
      </w:r>
    </w:p>
    <w:p w:rsidR="001C16A7" w:rsidRDefault="001C16A7" w:rsidP="001C16A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673023" w:rsidRPr="00673023">
        <w:rPr>
          <w:rFonts w:ascii="Times New Roman" w:hAnsi="Times New Roman" w:cs="Times New Roman"/>
          <w:sz w:val="28"/>
          <w:szCs w:val="28"/>
        </w:rPr>
        <w:t xml:space="preserve"> </w:t>
      </w:r>
      <w:r w:rsidR="00673023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673023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НГО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программу, Контрольно-счетная палата считает:</w:t>
      </w:r>
    </w:p>
    <w:p w:rsidR="001C16A7" w:rsidRDefault="00673023" w:rsidP="001C16A7">
      <w:pPr>
        <w:pStyle w:val="a6"/>
        <w:numPr>
          <w:ilvl w:val="0"/>
          <w:numId w:val="1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1C16A7"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</w:t>
      </w:r>
      <w:r w:rsidR="001C16A7" w:rsidRPr="0063171D">
        <w:rPr>
          <w:rFonts w:ascii="Times New Roman" w:hAnsi="Times New Roman" w:cs="Times New Roman"/>
          <w:sz w:val="28"/>
          <w:szCs w:val="28"/>
        </w:rPr>
        <w:t>округа</w:t>
      </w:r>
      <w:r w:rsidR="0063171D" w:rsidRPr="0063171D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«Снижение административных барьеров, оптимизация и повышение качества   </w:t>
      </w:r>
      <w:proofErr w:type="gramStart"/>
      <w:r w:rsidR="0063171D" w:rsidRPr="0063171D">
        <w:rPr>
          <w:rFonts w:ascii="Times New Roman" w:hAnsi="Times New Roman" w:cs="Times New Roman"/>
          <w:sz w:val="28"/>
          <w:szCs w:val="28"/>
        </w:rPr>
        <w:t>предоставления  государственных</w:t>
      </w:r>
      <w:proofErr w:type="gramEnd"/>
      <w:r w:rsidR="0063171D" w:rsidRPr="0063171D">
        <w:rPr>
          <w:rFonts w:ascii="Times New Roman" w:hAnsi="Times New Roman" w:cs="Times New Roman"/>
          <w:sz w:val="28"/>
          <w:szCs w:val="28"/>
        </w:rPr>
        <w:t xml:space="preserve"> и муниципальных услуг  Находкинского городского  округа» на 2015 – 2017 годы»</w:t>
      </w:r>
      <w:r w:rsidRPr="006317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1C16A7">
        <w:rPr>
          <w:rFonts w:ascii="Times New Roman" w:hAnsi="Times New Roman" w:cs="Times New Roman"/>
          <w:sz w:val="28"/>
          <w:szCs w:val="28"/>
        </w:rPr>
        <w:t>в соответствии с нормами действующего законодательства.</w:t>
      </w:r>
    </w:p>
    <w:p w:rsidR="001C16A7" w:rsidRDefault="00673023" w:rsidP="001C16A7">
      <w:pPr>
        <w:pStyle w:val="a6"/>
        <w:numPr>
          <w:ilvl w:val="0"/>
          <w:numId w:val="1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C16A7">
        <w:rPr>
          <w:rFonts w:ascii="Times New Roman" w:hAnsi="Times New Roman" w:cs="Times New Roman"/>
          <w:sz w:val="28"/>
          <w:szCs w:val="28"/>
        </w:rPr>
        <w:t xml:space="preserve">аправить указанное Заключение </w:t>
      </w:r>
      <w:r>
        <w:rPr>
          <w:rFonts w:ascii="Times New Roman" w:hAnsi="Times New Roman" w:cs="Times New Roman"/>
          <w:sz w:val="28"/>
          <w:szCs w:val="28"/>
        </w:rPr>
        <w:t>в администрацию НГО (</w:t>
      </w:r>
      <w:r w:rsidR="001C16A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171D">
        <w:rPr>
          <w:rFonts w:ascii="Times New Roman" w:hAnsi="Times New Roman" w:cs="Times New Roman"/>
          <w:sz w:val="28"/>
          <w:szCs w:val="28"/>
        </w:rPr>
        <w:t xml:space="preserve">предоставления к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63171D">
        <w:rPr>
          <w:rFonts w:ascii="Times New Roman" w:hAnsi="Times New Roman" w:cs="Times New Roman"/>
          <w:sz w:val="28"/>
          <w:szCs w:val="28"/>
        </w:rPr>
        <w:t>ссмотрению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профильной  комиссии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171D">
        <w:rPr>
          <w:rFonts w:ascii="Times New Roman" w:hAnsi="Times New Roman" w:cs="Times New Roman"/>
          <w:sz w:val="28"/>
          <w:szCs w:val="28"/>
        </w:rPr>
        <w:t>депутатами</w:t>
      </w:r>
      <w:r w:rsidR="001C16A7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1C1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6A7" w:rsidRDefault="001C16A7" w:rsidP="001C16A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6A7" w:rsidRDefault="001C16A7" w:rsidP="001C16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C16A7" w:rsidRDefault="001C16A7" w:rsidP="001C16A7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 НГО                                   Т.А. Гончарук </w:t>
      </w:r>
    </w:p>
    <w:p w:rsidR="001C16A7" w:rsidRDefault="001C16A7" w:rsidP="001C16A7"/>
    <w:p w:rsidR="001C16A7" w:rsidRDefault="001C16A7" w:rsidP="001C16A7"/>
    <w:p w:rsidR="001C16A7" w:rsidRDefault="001C16A7" w:rsidP="001C1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Тамара Александровна</w:t>
      </w:r>
    </w:p>
    <w:p w:rsidR="001C16A7" w:rsidRDefault="001C16A7" w:rsidP="001C1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8(4236) 69-92-89</w:t>
      </w:r>
    </w:p>
    <w:p w:rsidR="001C16A7" w:rsidRDefault="001C16A7" w:rsidP="001C16A7"/>
    <w:p w:rsidR="001C16A7" w:rsidRDefault="001C16A7" w:rsidP="001C16A7"/>
    <w:p w:rsidR="001C16A7" w:rsidRDefault="001C16A7" w:rsidP="001C16A7"/>
    <w:p w:rsidR="00E71BCF" w:rsidRDefault="00E71BCF" w:rsidP="001C16A7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C71AC" w:rsidRPr="00E71BCF" w:rsidRDefault="006C71AC" w:rsidP="00E71BCF"/>
    <w:sectPr w:rsidR="006C71AC" w:rsidRPr="00E71BCF" w:rsidSect="00104B1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85D1F"/>
    <w:multiLevelType w:val="hybridMultilevel"/>
    <w:tmpl w:val="2080461E"/>
    <w:lvl w:ilvl="0" w:tplc="D62CF268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2C"/>
    <w:rsid w:val="001C16A7"/>
    <w:rsid w:val="00283CCC"/>
    <w:rsid w:val="004A1BF3"/>
    <w:rsid w:val="0063171D"/>
    <w:rsid w:val="00673023"/>
    <w:rsid w:val="00682A0E"/>
    <w:rsid w:val="006C71AC"/>
    <w:rsid w:val="00736D89"/>
    <w:rsid w:val="008D32CD"/>
    <w:rsid w:val="00B73689"/>
    <w:rsid w:val="00BD4D19"/>
    <w:rsid w:val="00CC1808"/>
    <w:rsid w:val="00E6052C"/>
    <w:rsid w:val="00E71BCF"/>
    <w:rsid w:val="00EE1BBA"/>
    <w:rsid w:val="00F8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C2ECC-270C-4C25-9CC7-27D851D4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A7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C16A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C16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A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71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16A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C16A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5">
    <w:name w:val="Normal (Web)"/>
    <w:basedOn w:val="a"/>
    <w:semiHidden/>
    <w:unhideWhenUsed/>
    <w:rsid w:val="001C16A7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16A7"/>
    <w:pPr>
      <w:ind w:left="720"/>
      <w:contextualSpacing/>
    </w:pPr>
  </w:style>
  <w:style w:type="paragraph" w:customStyle="1" w:styleId="textindent">
    <w:name w:val="textindent"/>
    <w:basedOn w:val="a"/>
    <w:semiHidden/>
    <w:rsid w:val="001C16A7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2016-11-22T23:23:00Z</cp:lastPrinted>
  <dcterms:created xsi:type="dcterms:W3CDTF">2017-01-31T22:04:00Z</dcterms:created>
  <dcterms:modified xsi:type="dcterms:W3CDTF">2017-01-31T22:04:00Z</dcterms:modified>
</cp:coreProperties>
</file>